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p>
    <w:p>
      <w:pPr>
        <w:pStyle w:val="Compact"/>
        <w:numPr>
          <w:ilvl w:val="1"/>
          <w:numId w:val="1016"/>
        </w:numPr>
      </w:pPr>
      <w:r>
        <w:rPr>
          <w:rFonts w:ascii="Times New Roman" w:hAnsi="Times New Roman" w:eastAsia="Times New Roman" w:cs="Times New Roman"/>
        </w:rPr>
        <w:t xml:space="preserve">Boc、Cbz、Bn、Ms、Ts、Tf、TBDPS、PMB</w:t>
      </w:r>
    </w:p>
    <w:p>
      <w:pPr>
        <w:numPr>
          <w:ilvl w:val="0"/>
          <w:numId w:val="1015"/>
        </w:numPr>
      </w:pP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金属有机试剂反应性排序与当量效应"/>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逆合成分析基础方法"/>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17"/>
    <w:bookmarkStart w:id="118" w:name="保护基策略在多步合成中的应"/>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有机合成中的强效试剂与反应策略"/>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逆合成分析进阶多步合成设计"/>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逆合成中的关键切断策略"/>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1"/>
    <w:bookmarkStart w:id="122" w:name="螺环化合物的合成策略"/>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2"/>
    <w:bookmarkStart w:id="123" w:name="全合成中的官能团兼容性问题"/>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全合成综合设计逆合成分析与路线规划"/>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合成-c与h活化在全合成中的应"/>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合成-保护基策略与正交性"/>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合成-偶联反应识别与选择"/>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合成-连续多步合成路线综合"/>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8"/>
        </w:numPr>
      </w:pPr>
      <w:r>
        <w:rPr>
          <w:rFonts w:hint="eastAsia" w:ascii="Times New Roman" w:hAnsi="Times New Roman" w:eastAsia="FangSong" w:cs="Times New Roman"/>
        </w:rPr>
        <w:t xml:space="preserve">酯水解</w:t>
      </w:r>
    </w:p>
    <w:p>
      <w:pPr>
        <w:pStyle w:val="Compact"/>
        <w:numPr>
          <w:ilvl w:val="0"/>
          <w:numId w:val="1018"/>
        </w:numPr>
      </w:pPr>
      <w:r>
        <w:rPr>
          <w:rFonts w:hint="eastAsia" w:ascii="Times New Roman" w:hAnsi="Times New Roman" w:eastAsia="FangSong" w:cs="Times New Roman"/>
        </w:rPr>
        <w:t xml:space="preserve">脱羧</w:t>
      </w:r>
    </w:p>
    <w:p>
      <w:pPr>
        <w:pStyle w:val="Compact"/>
        <w:numPr>
          <w:ilvl w:val="0"/>
          <w:numId w:val="1018"/>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合成-逆合成分析与切断法"/>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2026-09-12T13:28:40Z</dcterms:created>
  <dcterms:modified xsi:type="dcterms:W3CDTF">2026-09-12T13:28:40Z</dcterms:modified>
</cp:coreProperties>
</file>

<file path=docProps/custom.xml><?xml version="1.0" encoding="utf-8"?>
<Properties xmlns="http://schemas.openxmlformats.org/officeDocument/2006/custom-properties" xmlns:vt="http://schemas.openxmlformats.org/officeDocument/2006/docPropsVTypes"/>
</file>