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待测物是什么类型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还原性物质</w:t>
      </w:r>
      <w:r>
        <w:rPr>
          <w:rStyle w:val="VerbatimChar"/>
          <w:rFonts w:hint="eastAsia" w:ascii="Times New Roman" w:hAnsi="Times New Roman" w:eastAsia="Times New Roman" w:cs="Times New Roman"/>
        </w:rPr>
        <w:t>（Fe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KMnO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自指示剂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需避免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干扰</w:t>
      </w:r>
      <w:r>
        <w:rPr>
          <w:rStyle w:val="VerbatimChar"/>
          <w:rFonts w:ascii="Times New Roman" w:hAnsi="Times New Roman" w:eastAsia="Times New Roman" w:cs="Times New Roman"/>
        </w:rPr>
        <w:t xml:space="preserve"> →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法或</w:t>
      </w:r>
      <w:r>
        <w:rPr>
          <w:rStyle w:val="VerbatimChar"/>
          <w:rFonts w:ascii="Times New Roman" w:hAnsi="Times New Roman" w:eastAsia="Times New Roman" w:cs="Times New Roman"/>
        </w:rPr>
        <w:t xml:space="preserve"> Ce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氧化性物质</w:t>
      </w:r>
      <w:r>
        <w:rPr>
          <w:rStyle w:val="VerbatimChar"/>
          <w:rFonts w:hint="eastAsia" w:ascii="Times New Roman" w:hAnsi="Times New Roman" w:eastAsia="Times New Roman" w:cs="Times New Roman"/>
        </w:rPr>
        <w:t>（Cu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、Cr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、MnO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弱酸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淀粉终点加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弱还原剂</w:t>
      </w:r>
      <w:r>
        <w:rPr>
          <w:rStyle w:val="VerbatimChar"/>
          <w:rFonts w:hint="eastAsia" w:ascii="Times New Roman" w:hAnsi="Times New Roman" w:eastAsia="Times New Roman" w:cs="Times New Roman"/>
        </w:rPr>
        <w:t>（Sn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、As(III)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淀粉随时加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测卤素离子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且无干扰</w:t>
      </w:r>
      <w:r>
        <w:rPr>
          <w:rStyle w:val="VerbatimChar"/>
          <w:rFonts w:ascii="Times New Roman" w:hAnsi="Times New Roman" w:eastAsia="Times New Roman" w:cs="Times New Roman"/>
        </w:rPr>
        <w:t xml:space="preserve"> → Mohr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CrO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有干扰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法返滴定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>法返滴定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（&gt;0.005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mol/L）→</w:t>
      </w:r>
      <w:r>
        <w:rPr>
          <w:rStyle w:val="VerbatimChar"/>
          <w:rFonts w:ascii="Times New Roman" w:hAnsi="Times New Roman" w:eastAsia="Times New Roman" w:cs="Times New Roman"/>
        </w:rPr>
        <w:t xml:space="preserve"> Fajans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2026-09-07T05:38:34Z</dcterms:created>
  <dcterms:modified xsi:type="dcterms:W3CDTF">2026-09-07T05:38:34Z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