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R-S-R'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RT]--&gt;  R-S(=O)-R'  --[H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Δ]--&gt;  R-S(=O)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硫醚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亚砜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有手性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砜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高极性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-S(=O)-R' + Ac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→ </w:t>
      </w: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硫鎓中间体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 + R'-X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鏻盐形成</w:t>
      </w:r>
      <w:r>
        <w:rPr>
          <w:rStyle w:val="VerbatimChar"/>
          <w:rFonts w:hint="eastAsia" w:ascii="Times New Roman" w:hAnsi="Times New Roman" w:eastAsia="Times New Roman" w:cs="Times New Roman"/>
        </w:rPr>
        <w:t>，SN2)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-R'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(BuLi/NaH)</w:t>
      </w:r>
      <w:r>
        <w:rPr>
          <w:rStyle w:val="VerbatimChar"/>
          <w:rFonts w:ascii="Times New Roman" w:hAnsi="Times New Roman" w:eastAsia="Times New Roman" w:cs="Times New Roman"/>
        </w:rPr>
        <w:t xml:space="preserve">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邻位电荷分离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P=CR'R" + R'''-CHO →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P=O + R-CH=CR'R"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立体选择性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Ph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--NaH--&gt; 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苄基叶立德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稳定型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Ph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P=CHPh + PhCHO --&gt; PhCH=CHPh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二苯乙烯</w:t>
      </w:r>
      <w:r>
        <w:rPr>
          <w:rStyle w:val="VerbatimChar"/>
          <w:rFonts w:hint="eastAsia" w:ascii="Times New Roman" w:hAnsi="Times New Roman" w:eastAsia="Times New Roman" w:cs="Times New Roman"/>
        </w:rPr>
        <w:t>，E</w:t>
      </w:r>
      <w:r>
        <w:rPr>
          <w:rStyle w:val="VerbatimChar"/>
          <w:rFonts w:hint="eastAsia" w:ascii="Times New Roman" w:hAnsi="Times New Roman" w:eastAsia="FangSong" w:cs="Times New Roman"/>
        </w:rPr>
        <w:t>为主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2026-09-07T05:40:21Z</dcterms:created>
  <dcterms:modified xsi:type="dcterms:W3CDTF">2026-09-07T05:40:21Z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