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烯丙基正离子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的两个等价极限式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⟷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正电荷经共振离域到苯环邻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对位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</w:t>
      </w:r>
      <w:r>
        <w:rPr>
          <w:rStyle w:val="VerbatimChar"/>
          <w:rFonts w:ascii="Times New Roman" w:hAnsi="Times New Roman" w:eastAsia="Times New Roman" w:cs="Times New Roman"/>
        </w:rPr>
        <w:t xml:space="preserve"> 4 </w:t>
      </w:r>
      <w:r>
        <w:rPr>
          <w:rStyle w:val="VerbatimChar"/>
          <w:rFonts w:hint="eastAsia" w:ascii="Times New Roman" w:hAnsi="Times New Roman" w:eastAsia="FangSong" w:cs="Times New Roman"/>
        </w:rPr>
        <w:t>个极限式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Ph-CH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邻位带正电的</w:t>
      </w:r>
      <w:r>
        <w:rPr>
          <w:rStyle w:val="VerbatimChar"/>
          <w:rFonts w:ascii="Times New Roman" w:hAnsi="Times New Roman" w:eastAsia="Times New Roman" w:cs="Times New Roman"/>
        </w:rPr>
        <w:t xml:space="preserve"> Kekulé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式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对位带正电式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三苯甲基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个苯环轮流共轭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正电荷极度分散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可分离成稳定盐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Times New Roman" w:cs="Times New Roman"/>
        </w:rPr>
        <w:t>[1,2]-</w:t>
      </w:r>
      <w:r>
        <w:rPr>
          <w:rStyle w:val="VerbatimChar"/>
          <w:rFonts w:hint="eastAsia" w:ascii="Times New Roman" w:hAnsi="Times New Roman" w:eastAsia="FangSong" w:cs="Times New Roman"/>
        </w:rPr>
        <w:t>甲基迁移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新戊基</w:t>
      </w:r>
      <w:r>
        <w:rPr>
          <w:rStyle w:val="VerbatimChar"/>
          <w:rFonts w:ascii="Times New Roman" w:hAnsi="Times New Roman" w:eastAsia="Times New Roman" w:cs="Times New Roman"/>
        </w:rPr>
        <w:t xml:space="preserve"> 1°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→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新戊基正离子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（1°）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>叔戊基正离子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（3°，</w:t>
      </w:r>
      <w:r>
        <w:rPr>
          <w:rStyle w:val="VerbatimChar"/>
          <w:rFonts w:hint="eastAsia" w:ascii="Times New Roman" w:hAnsi="Times New Roman" w:eastAsia="FangSong" w:cs="Times New Roman"/>
        </w:rPr>
        <w:t>更稳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的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Style w:val="VerbatimChar"/>
          <w:rFonts w:hint="eastAsia" w:ascii="Times New Roman" w:hAnsi="Times New Roman" w:eastAsia="FangSong" w:cs="Times New Roman"/>
        </w:rPr>
        <w:t>产生初始自由基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AIBN —Δ→ 2 R·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BPO —Δ→ 2 Ph· + 2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自由基消耗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R-H → HBr + 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R-Br + Br·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R-H +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HBr —ROOR→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Br（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，1-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>单线态卡宾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≈102°）：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——— [sp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孤对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</w:t>
      </w:r>
      <w:r>
        <w:rPr>
          <w:rStyle w:val="VerbatimChar"/>
          <w:rFonts w:ascii="Times New Roman" w:hAnsi="Times New Roman" w:eastAsia="Times New Roman" w:cs="Times New Roman"/>
        </w:rPr>
        <w:t xml:space="preserve"> 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轨道垂直于平面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协同反应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构型保持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三线态卡宾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sp，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≈130-136°，</w:t>
      </w:r>
      <w:r>
        <w:rPr>
          <w:rStyle w:val="VerbatimChar"/>
          <w:rFonts w:hint="eastAsia" w:ascii="Times New Roman" w:hAnsi="Times New Roman" w:eastAsia="FangSong" w:cs="Times New Roman"/>
        </w:rPr>
        <w:t>明显弯曲而非直线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两个单电子分占</w:t>
      </w:r>
      <w:r>
        <w:rPr>
          <w:rStyle w:val="VerbatimChar"/>
          <w:rFonts w:ascii="Times New Roman" w:hAnsi="Times New Roman" w:eastAsia="Times New Roman" w:cs="Times New Roman"/>
        </w:rPr>
        <w:t xml:space="preserve"> px、py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类双自由基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分步反应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构型部分外消旋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Ar-Br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+ NaBr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 xml:space="preserve">能量</w:t>
      </w:r>
      <w:r>
        <w:rPr>
          <w:rStyle w:val="VerbatimChar"/>
          <w:rFonts w:ascii="Times New Roman" w:hAnsi="Times New Roman" w:eastAsia="Times New Roman" w:cs="Times New Roman"/>
        </w:rPr>
        <w:t xml:space="preserve"> 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/ \               /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/   \             /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R─/     \───I──────/     \───P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反应坐标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8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RO-OR —Δ→ 2 </w:t>
      </w:r>
      <w:r>
        <w:rPr>
          <w:rStyle w:val="VerbatimChar"/>
          <w:rFonts w:hint="eastAsia" w:ascii="Times New Roman" w:hAnsi="Times New Roman" w:eastAsia="Times New Roman" w:cs="Times New Roman"/>
        </w:rPr>
        <w:t>RO·（</w:t>
      </w:r>
      <w:r>
        <w:rPr>
          <w:rStyle w:val="VerbatimChar"/>
          <w:rFonts w:hint="eastAsia" w:ascii="Times New Roman" w:hAnsi="Times New Roman" w:eastAsia="FangSong" w:cs="Times New Roman"/>
        </w:rPr>
        <w:t>均裂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RO· + H-Br → ROH + </w:t>
      </w:r>
      <w:r>
        <w:rPr>
          <w:rStyle w:val="VerbatimChar"/>
          <w:rFonts w:hint="eastAsia" w:ascii="Times New Roman" w:hAnsi="Times New Roman" w:eastAsia="Times New Roman" w:cs="Times New Roman"/>
        </w:rPr>
        <w:t>Br·（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Br·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进攻双键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加在末端</w:t>
      </w:r>
      <w:r>
        <w:rPr>
          <w:rStyle w:val="VerbatimChar"/>
          <w:rFonts w:ascii="Times New Roman" w:hAnsi="Times New Roman" w:eastAsia="Times New Roman" w:cs="Times New Roman"/>
        </w:rPr>
        <w:t xml:space="preserve"> C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生成的自由基在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比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自由基从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H-Br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链继续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Br· → R-Br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(Simmons-Smith)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光解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┌────┴────┐          ┌──────┴──────┐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顺式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反式混合物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(100% 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不产生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比例不定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A→B：E2（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+ β-H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B→C：</w:t>
      </w:r>
      <w:r>
        <w:rPr>
          <w:rStyle w:val="VerbatimChar"/>
          <w:rFonts w:hint="eastAsia" w:ascii="Times New Roman" w:hAnsi="Times New Roman" w:eastAsia="FangSong" w:cs="Times New Roman"/>
        </w:rPr>
        <w:t>自由基链反应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过氧化物效应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反马氏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C→D：SN2（1°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强亲核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拿到一道反应题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看条件信号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hv / ROOR / AIBN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重氮</w:t>
      </w:r>
      <w:r>
        <w:rPr>
          <w:rStyle w:val="VerbatimChar"/>
          <w:rFonts w:ascii="Times New Roman" w:hAnsi="Times New Roman" w:eastAsia="Times New Roman" w:cs="Times New Roman"/>
        </w:rPr>
        <w:t xml:space="preserve"> / Zn(Cu)CH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芳卤</w:t>
      </w:r>
      <w:r>
        <w:rPr>
          <w:rStyle w:val="VerbatimChar"/>
          <w:rFonts w:ascii="Times New Roman" w:hAnsi="Times New Roman" w:eastAsia="Times New Roman" w:cs="Times New Roman"/>
        </w:rPr>
        <w:t xml:space="preserve">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判中间体命运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能否重排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检查邻位可迁移基团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哪个位点进攻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热力学控制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链能持续吗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增长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终止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单线态还是三线态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协同还是分步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更稳定的碳负离子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写箭头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离子机理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双钩</w:t>
      </w:r>
      <w:r>
        <w:rPr>
          <w:rStyle w:val="VerbatimChar"/>
          <w:rFonts w:ascii="Times New Roman" w:hAnsi="Times New Roman" w:eastAsia="Times New Roman" w:cs="Times New Roman"/>
        </w:rPr>
        <w:t xml:space="preserve"> 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鱼钩</w:t>
      </w:r>
      <w:r>
        <w:rPr>
          <w:rStyle w:val="VerbatimChar"/>
          <w:rFonts w:ascii="Times New Roman" w:hAnsi="Times New Roman" w:eastAsia="Times New Roman" w:cs="Times New Roman"/>
        </w:rPr>
        <w:t xml:space="preserve"> ⤳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周环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电子圈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2026-09-07T05:40:28Z</dcterms:created>
  <dcterms:modified xsi:type="dcterms:W3CDTF">2026-09-07T05:40:28Z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