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BAD19">
      <w:pPr>
        <w:pStyle w:val="2"/>
        <w:pBdr>
          <w:bottom w:val="single" w:color="2E5496" w:sz="12" w:space="4"/>
        </w:pBdr>
        <w:shd w:val="clear" w:color="auto" w:fill="F2F6FC"/>
        <w:spacing w:before="80" w:after="160" w:line="288" w:lineRule="auto"/>
        <w:jc w:val="center"/>
      </w:pPr>
      <w:bookmarkStart w:id="0" w:name="第一轮-4.5小时综合测试a卷-高考预赛-b卷-竞赛"/>
      <w:r>
        <w:rPr>
          <w:rFonts w:hint="eastAsia" w:ascii="Times New Roman" w:hAnsi="Times New Roman" w:eastAsia="黑体" w:cs="Times New Roman"/>
          <w:b/>
          <w:color w:val="000000"/>
          <w:sz w:val="32"/>
        </w:rPr>
        <w:t>第一轮综合测试（A卷+B卷）</w:t>
      </w:r>
    </w:p>
    <w:bookmarkEnd w:id="0"/>
    <w:p w14:paraId="7FB071F7">
      <w:pPr>
        <w:pStyle w:val="2"/>
        <w:pBdr>
          <w:bottom w:val="single" w:color="2E5496" w:sz="10" w:space="4"/>
        </w:pBdr>
        <w:shd w:val="clear" w:color="auto" w:fill="DCE6F1"/>
        <w:spacing w:before="200" w:after="160" w:line="288" w:lineRule="auto"/>
        <w:jc w:val="center"/>
      </w:pPr>
      <w:bookmarkStart w:id="1" w:name="a卷高考基础-预赛衔接-2.0-h-满分-100-分"/>
      <w:r>
        <w:rPr>
          <w:rFonts w:hint="eastAsia" w:ascii="Times New Roman" w:hAnsi="Times New Roman" w:eastAsia="黑体" w:cs="Times New Roman"/>
          <w:b/>
          <w:color w:val="000000"/>
          <w:sz w:val="30"/>
        </w:rPr>
        <w:t>A卷</w:t>
      </w:r>
    </w:p>
    <w:p w14:paraId="1934E748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2" w:name="一单选题每小题-3-分共-15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一、单选题（每小题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3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15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bookmarkEnd w:id="1"/>
    <w:bookmarkEnd w:id="2"/>
    <w:p w14:paraId="2A682CB4">
      <w:pPr>
        <w:pStyle w:val="24"/>
        <w:spacing w:before="20" w:after="80" w:line="360" w:lineRule="auto"/>
        <w:jc w:val="left"/>
      </w:pPr>
      <w:bookmarkStart w:id="3" w:name="a卷-参考答案与解析"/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山东卷·题4，★★）下列物质均为共价晶体且成键结构相似，其中熔点最低的是：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金刚石(C)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单晶硅(Si)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金刚砂(SiC)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氮化硼(BN，立方相)</w:t>
      </w:r>
    </w:p>
    <w:p w14:paraId="23E91EC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山东卷·题5，★★）物质性质决定用途，下列两者对应关系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石灰乳除去废气中二氧化硫，体现了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的碱性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氯化铁溶液腐蚀铜电路板，体现了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的氧化性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制作豆腐时添加石膏，体现了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的难溶性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用氨水配制银氨溶液，体现了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的配位性</w:t>
      </w:r>
    </w:p>
    <w:p w14:paraId="3D56141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山东卷·题9，★★★）由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O、F、I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组成化学式为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的化合物，能体现其成键结构的片段如图示。下列说法正确的是：</w:t>
      </w:r>
    </w:p>
    <w:p w14:paraId="26355D59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976755"/>
            <wp:effectExtent l="0" t="0" r="6985" b="4445"/>
            <wp:docPr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773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E0D53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图中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该化合物中存在过氧键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该化合物中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原子存在孤对电子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该化合物中所有碘氧键键长相等</w:t>
      </w:r>
    </w:p>
    <w:p w14:paraId="475721FB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海南卷·题4，★★）下列有关元素单质或化合物的叙述正确的是：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分子呈正四面体，键角为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109°28′ B. NaCl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焰色试验为黄色，与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电子跃迁有关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基态原子核外电子排布符合构造原理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OF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是由极性键构成的极性分子</w:t>
      </w:r>
    </w:p>
    <w:p w14:paraId="2789541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湖南卷·题1，★★）近年来，我国新能源产业蓬勃发展，下列说法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理想的新能源应具有资源丰富、可再生、对环境无污染等特点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氢氧燃料电池具有能量转化率高、清洁等优点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锂离子电池放电时锂离子从负极脱嵌，充电时锂离子从正极脱嵌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太阳能电池是一种将化学能转化为电能的装置</w:t>
      </w:r>
    </w:p>
    <w:p w14:paraId="3BC5C3F4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4" w:name="Xfe36d0c8f0125e0dea3af34118b9ad6fdda5501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二、不定项选择题（每小题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4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40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分；全部选对得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4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分，选对但不全得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分，有选错得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5A214712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山东卷·题12，★★★）由下列事实或现象能得出相应结论的是：</w:t>
      </w:r>
    </w:p>
    <w:tbl>
      <w:tblPr>
        <w:tblStyle w:val="42"/>
        <w:tblW w:w="5000" w:type="pct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5108"/>
        <w:gridCol w:w="2997"/>
      </w:tblGrid>
      <w:tr w14:paraId="69D850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  <w:jc w:val="center"/>
        </w:trPr>
        <w:tc>
          <w:tcPr>
            <w:tcW w:w="839" w:type="pct"/>
            <w:shd w:val="clear" w:color="auto" w:fill="D9E2F3"/>
          </w:tcPr>
          <w:p w14:paraId="5037DB1A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选项</w:t>
            </w:r>
          </w:p>
        </w:tc>
        <w:tc>
          <w:tcPr>
            <w:tcW w:w="2621" w:type="pct"/>
            <w:shd w:val="clear" w:color="auto" w:fill="D9E2F3"/>
          </w:tcPr>
          <w:p w14:paraId="2BD014E5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事实或现象</w:t>
            </w:r>
          </w:p>
        </w:tc>
        <w:tc>
          <w:tcPr>
            <w:shd w:val="clear" w:color="auto" w:fill="D9E2F3"/>
          </w:tcPr>
          <w:p w14:paraId="0F723959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结论</w:t>
            </w:r>
          </w:p>
        </w:tc>
      </w:tr>
      <w:tr w14:paraId="76C79C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9" w:type="pct"/>
          </w:tcPr>
          <w:p w14:paraId="5B40449E">
            <w:pPr>
              <w:pStyle w:val="25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</w:t>
            </w:r>
          </w:p>
        </w:tc>
        <w:tc>
          <w:tcPr>
            <w:tcW w:w="2621" w:type="pct"/>
          </w:tcPr>
          <w:p w14:paraId="75A51DFF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向酸性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KMnO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溶液中加入草酸，紫色褪去</w:t>
            </w:r>
          </w:p>
        </w:tc>
        <w:tc>
          <w:p w14:paraId="2279DCC9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草酸具有还原性</w:t>
            </w:r>
          </w:p>
        </w:tc>
      </w:tr>
      <w:tr w14:paraId="1DA088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9" w:type="pct"/>
          </w:tcPr>
          <w:p w14:paraId="65B91055">
            <w:pPr>
              <w:pStyle w:val="25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B</w:t>
            </w:r>
          </w:p>
        </w:tc>
        <w:tc>
          <w:tcPr>
            <w:tcW w:w="2621" w:type="pct"/>
          </w:tcPr>
          <w:p w14:paraId="3CE571D9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铅蓄电池使用过程中两电极的质量均增加</w:t>
            </w:r>
          </w:p>
        </w:tc>
        <w:tc>
          <w:p w14:paraId="401C2541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电池发生了放电反应</w:t>
            </w:r>
          </w:p>
        </w:tc>
      </w:tr>
      <w:tr w14:paraId="15A7B4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9" w:type="pct"/>
          </w:tcPr>
          <w:p w14:paraId="680B3D62">
            <w:pPr>
              <w:pStyle w:val="25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</w:t>
            </w:r>
          </w:p>
        </w:tc>
        <w:tc>
          <w:tcPr>
            <w:tcW w:w="2621" w:type="pct"/>
          </w:tcPr>
          <w:p w14:paraId="3F927F49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向等物质的量浓度的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NaCl、Na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CrO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混合溶液中滴加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AgNO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溶液，先生成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AgCl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白色沉淀</w:t>
            </w:r>
          </w:p>
        </w:tc>
        <w:tc>
          <w:p w14:paraId="089CC61B">
            <w:pPr>
              <w:pStyle w:val="25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Ksp(AgCl) &lt; Ksp(Ag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CrO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)</w:t>
            </w:r>
          </w:p>
        </w:tc>
      </w:tr>
      <w:tr w14:paraId="57E664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9" w:type="pct"/>
          </w:tcPr>
          <w:p w14:paraId="50B79DE0">
            <w:pPr>
              <w:pStyle w:val="25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</w:t>
            </w:r>
          </w:p>
        </w:tc>
        <w:tc>
          <w:tcPr>
            <w:tcW w:w="2621" w:type="pct"/>
          </w:tcPr>
          <w:p w14:paraId="0B7521A7">
            <w:pPr>
              <w:pStyle w:val="25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⇌ 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为基元反应，将盛有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的密闭烧瓶浸入冷水，红棕色变浅</w:t>
            </w:r>
          </w:p>
        </w:tc>
        <w:tc>
          <w:p w14:paraId="5C0BAC42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正反应活化能大于逆反应活化能</w:t>
            </w:r>
          </w:p>
        </w:tc>
      </w:tr>
    </w:tbl>
    <w:p w14:paraId="64FFBE8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A. A　B. B　C. C　D. D</w:t>
      </w:r>
    </w:p>
    <w:p w14:paraId="1B394175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山东卷·题13，★★★）以不同材料修饰的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Pt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为电极，一定浓度的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NaBr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溶液为电解液，采用电解和催化相结合的循环方式，可实现高效制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，装置如图示。下列说法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</w:p>
    <w:p w14:paraId="5B6BEBAC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077085"/>
            <wp:effectExtent l="0" t="0" r="6985" b="5715"/>
            <wp:docPr id="1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771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57FF1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连接电源负极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的目的是补充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NaBr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电解总反应式为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+ 3H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= BrO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+ 3H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↑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催化阶段反应产物物质的量之比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n(Z) : n(Br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3 : 2</w:t>
      </w:r>
    </w:p>
    <w:p w14:paraId="3D6092C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山东卷·题14，★★★）钧瓷中红色发色剂为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O。取等量少许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分别加入甲、乙两支试管，实验如下。下列说法正确的是：</w:t>
      </w:r>
    </w:p>
    <w:tbl>
      <w:tblPr>
        <w:tblStyle w:val="42"/>
        <w:tblW w:w="5000" w:type="pct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7491"/>
      </w:tblGrid>
      <w:tr w14:paraId="5243D1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4" w:type="pct"/>
            <w:shd w:val="clear" w:color="auto" w:fill="D9E2F3"/>
          </w:tcPr>
          <w:p w14:paraId="289F59B6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试管</w:t>
            </w:r>
          </w:p>
        </w:tc>
        <w:tc>
          <w:tcPr>
            <w:tcW w:w="3845" w:type="pct"/>
            <w:shd w:val="clear" w:color="auto" w:fill="D9E2F3"/>
          </w:tcPr>
          <w:p w14:paraId="6AF64E45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实验操作及现象</w:t>
            </w:r>
          </w:p>
        </w:tc>
      </w:tr>
      <w:tr w14:paraId="1ACC6B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</w:tcPr>
          <w:p w14:paraId="7AD79BD5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甲</w:t>
            </w:r>
          </w:p>
        </w:tc>
        <w:tc>
          <w:tcPr>
            <w:tcW w:w="3845" w:type="pct"/>
          </w:tcPr>
          <w:p w14:paraId="7D87FA7F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滴加过量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0.3 mol·L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HNO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并充分振荡，砖红色沉淀转化为另一颜色沉淀，溶液显浅蓝色；倾掉溶液，滴加浓硝酸，沉淀逐渐消失</w:t>
            </w:r>
          </w:p>
        </w:tc>
      </w:tr>
      <w:tr w14:paraId="1B3B43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</w:tcPr>
          <w:p w14:paraId="31774431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乙</w:t>
            </w:r>
          </w:p>
        </w:tc>
        <w:tc>
          <w:tcPr>
            <w:tcW w:w="3845" w:type="pct"/>
          </w:tcPr>
          <w:p w14:paraId="6743CAC4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滴加过量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6 mol·L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氨水并充分振荡，沉淀逐渐溶解，溶液为无色；静置一段时间后，溶液变为深蓝色</w:t>
            </w:r>
          </w:p>
        </w:tc>
      </w:tr>
    </w:tbl>
    <w:p w14:paraId="1CA77D3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试管甲中新生成的沉淀为金属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试管甲中沉淀的变化均体现了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的氧化性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试管乙实验可证明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Cu(I)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形成无色配合物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上述两个实验表明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为两性氧化物</w:t>
      </w:r>
    </w:p>
    <w:p w14:paraId="447E86F3">
      <w:pPr>
        <w:pStyle w:val="3"/>
        <w:spacing w:before="20" w:after="80" w:line="360" w:lineRule="auto"/>
        <w:jc w:val="left"/>
        <w:rPr>
          <w:rFonts w:ascii="Times New Roman" w:hAnsi="Times New Roman" w:eastAsia="宋体" w:cs="Times New Roman"/>
          <w:b w:val="0"/>
          <w:bCs/>
          <w:color w:val="000000"/>
          <w:sz w:val="24"/>
        </w:rPr>
        <w:sectPr>
          <w:footnotePr>
            <w:numRestart w:val="eachSect"/>
          </w:footnotePr>
          <w:pgSz w:w="11906" w:h="16838"/>
          <w:pgMar w:top="1134" w:right="1134" w:bottom="1134" w:left="1247" w:header="720" w:footer="720" w:gutter="0"/>
          <w:cols w:space="720" w:num="1"/>
        </w:sectPr>
      </w:pPr>
    </w:p>
    <w:p w14:paraId="496B461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山东卷·题15，★★★）逆水气变换反应：CO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(g)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⇌ CO(g)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O(g)，ΔH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0。一定压力下按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: n(H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= 1 :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投料，T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温度时反应物摩尔分数随时间变化如图所示。已知速率方程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k·c^0.5(H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)·c(CO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时速率常数分别为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</w:p>
    <w:p w14:paraId="2628BAEB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262505"/>
            <wp:effectExtent l="0" t="0" r="6985" b="10795"/>
            <wp:docPr id="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625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D88B3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A.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下达平衡时反应速率比值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v(T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)/v(T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&lt;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/k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温度不变，仅改变体系初始压力，反应物摩尔分数随时间的变化曲线不变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温度下，改变初始投料比例，可使平衡时各组分摩尔分数与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温度时相同</w:t>
      </w:r>
    </w:p>
    <w:p w14:paraId="7C8701BC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山东卷·题11，★★★）利用热再生氨电池可实现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电镀废液的浓缩再生。甲、乙两室均预加相同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电镀废液，向甲室加入足量氨水后电池开始工作（装置图见图示）。下列说法正确的是：</w:t>
      </w:r>
    </w:p>
    <w:p w14:paraId="6EFDB247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382520"/>
            <wp:effectExtent l="0" t="0" r="6985" b="508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28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E5BE2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甲室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电极为正极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隔膜为阳离子膜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电池总反应为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+ 4NH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[Cu(NH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扩散到乙室将对电池电动势产生影响</w:t>
      </w:r>
    </w:p>
    <w:p w14:paraId="29061388">
      <w:pPr>
        <w:pStyle w:val="3"/>
        <w:spacing w:before="20" w:after="80" w:line="360" w:lineRule="auto"/>
        <w:jc w:val="left"/>
        <w:rPr>
          <w:rFonts w:ascii="Times New Roman" w:hAnsi="Times New Roman" w:eastAsia="宋体" w:cs="Times New Roman"/>
          <w:b w:val="0"/>
          <w:bCs/>
          <w:color w:val="000000"/>
          <w:sz w:val="24"/>
        </w:rPr>
        <w:sectPr>
          <w:footerReference r:id="rId4" w:type="default"/>
          <w:footnotePr>
            <w:numRestart w:val="eachSect"/>
          </w:footnotePr>
          <w:pgSz w:w="11906" w:h="16838"/>
          <w:pgMar w:top="1134" w:right="1134" w:bottom="1134" w:left="1247" w:header="720" w:footer="720" w:gutter="0"/>
          <w:cols w:space="720" w:num="1"/>
        </w:sectPr>
      </w:pPr>
    </w:p>
    <w:p w14:paraId="41855EF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山东卷·题13，★★★）一种制备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的工艺路线如图示，反应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所得溶液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3~4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之间，反应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需及时补加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以保持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5。常温下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1.3×10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6.3×10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。下列说法正确的是：</w:t>
      </w:r>
    </w:p>
    <w:p w14:paraId="75C924CC">
      <w:pPr>
        <w:pStyle w:val="13"/>
        <w:spacing w:before="20" w:after="120" w:line="312" w:lineRule="auto"/>
        <w:jc w:val="left"/>
      </w:pPr>
      <w:bookmarkStart w:id="12" w:name="_GoBack"/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360420" cy="2540635"/>
            <wp:effectExtent l="0" t="0" r="5080" b="12065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14:paraId="338BA33E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I、II、III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均为氧化还原反应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低温真空蒸发主要目的是防止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NaHSO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被氧化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可循环用于反应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所在操作单元吸收气体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产量不变，参与反应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物质的量之比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n(X)/n(CuSO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增大时，需补加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的量减少</w:t>
      </w:r>
    </w:p>
    <w:p w14:paraId="5367D66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山东卷·题15，★★★）在含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的溶液中，一定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范围内存在平衡：HgI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(s)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(aq)；HgI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，平衡常数依次为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。lg c(Hg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lg c(I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变化关系如图。下列说法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</w:p>
    <w:p w14:paraId="3C9A1DF1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987675" cy="2356485"/>
            <wp:effectExtent l="0" t="0" r="9525" b="5715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356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26F74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的变化情况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增大，c[HgI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(aq)]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先增大后减小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a = lg(K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/K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元素与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元素的物质的量之比始终为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: 1</w:t>
      </w:r>
    </w:p>
    <w:p w14:paraId="303C2A8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海南卷·题9，★★）实践中一些反应器内壁的污垢，可选用针对性的试剂溶解除去。下列污垢处理试剂的选用，符合安全环保理念的是：</w:t>
      </w:r>
    </w:p>
    <w:tbl>
      <w:tblPr>
        <w:tblStyle w:val="42"/>
        <w:tblW w:w="5000" w:type="pct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1856"/>
        <w:gridCol w:w="1856"/>
        <w:gridCol w:w="1856"/>
        <w:gridCol w:w="1856"/>
      </w:tblGrid>
      <w:tr w14:paraId="51B148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9E2F3"/>
          </w:tcPr>
          <w:p w14:paraId="182A6D61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选项</w:t>
            </w:r>
          </w:p>
        </w:tc>
        <w:tc>
          <w:tcPr>
            <w:shd w:val="clear" w:color="auto" w:fill="D9E2F3"/>
          </w:tcPr>
          <w:p w14:paraId="3CBF95C4">
            <w:pPr>
              <w:pStyle w:val="25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</w:t>
            </w:r>
          </w:p>
        </w:tc>
        <w:tc>
          <w:tcPr>
            <w:shd w:val="clear" w:color="auto" w:fill="D9E2F3"/>
          </w:tcPr>
          <w:p w14:paraId="72FC37CF">
            <w:pPr>
              <w:pStyle w:val="25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B</w:t>
            </w:r>
          </w:p>
        </w:tc>
        <w:tc>
          <w:tcPr>
            <w:shd w:val="clear" w:color="auto" w:fill="D9E2F3"/>
          </w:tcPr>
          <w:p w14:paraId="0AA38F9A">
            <w:pPr>
              <w:pStyle w:val="25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C</w:t>
            </w:r>
          </w:p>
        </w:tc>
        <w:tc>
          <w:tcPr>
            <w:shd w:val="clear" w:color="auto" w:fill="D9E2F3"/>
          </w:tcPr>
          <w:p w14:paraId="1EC15C38">
            <w:pPr>
              <w:pStyle w:val="25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D</w:t>
            </w:r>
          </w:p>
        </w:tc>
      </w:tr>
      <w:tr w14:paraId="6F66C6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2441613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污垢</w:t>
            </w:r>
          </w:p>
        </w:tc>
        <w:tc>
          <w:p w14:paraId="4C798837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银镜反应的银垢</w:t>
            </w:r>
          </w:p>
        </w:tc>
        <w:tc>
          <w:p w14:paraId="294FFC02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石化设备内的硫垢</w:t>
            </w:r>
          </w:p>
        </w:tc>
        <w:tc>
          <w:p w14:paraId="53639D30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锅炉内的石膏垢</w:t>
            </w:r>
          </w:p>
        </w:tc>
        <w:tc>
          <w:p w14:paraId="42E6350D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制氧的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MnO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垢</w:t>
            </w:r>
          </w:p>
        </w:tc>
      </w:tr>
      <w:tr w14:paraId="49290B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C3A3F25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试剂</w:t>
            </w:r>
          </w:p>
        </w:tc>
        <w:tc>
          <w:p w14:paraId="118222BC">
            <w:pPr>
              <w:pStyle w:val="25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6 mol·L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HNO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</w:t>
            </w:r>
          </w:p>
        </w:tc>
        <w:tc>
          <w:p w14:paraId="5C45C684">
            <w:pPr>
              <w:pStyle w:val="25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5% NaOH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溶液；3%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H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</w:t>
            </w:r>
          </w:p>
        </w:tc>
        <w:tc>
          <w:p w14:paraId="6176A936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饱和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Na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溶液；5%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柠檬酸溶液</w:t>
            </w:r>
          </w:p>
        </w:tc>
        <w:tc>
          <w:p w14:paraId="7B7660A3">
            <w:pPr>
              <w:pStyle w:val="25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浓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HCl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</w:t>
            </w:r>
          </w:p>
        </w:tc>
      </w:tr>
    </w:tbl>
    <w:p w14:paraId="21A6E90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A. A　B. B　C. C　D. D</w:t>
      </w:r>
    </w:p>
    <w:p w14:paraId="2A250402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海南卷·题10，★★）近年来我国航天科技事业取得辉煌成就，下列说法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嫦娥五号月壤首次发现天然玻璃纤维，其主成分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SiO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属于离子晶体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长征运载火箭以液氧和煤油为推进剂，液氧分子间靠范德华力凝聚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“嫦娥石”(Ca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Y)Fe(PO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位于周期表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航天员出舱服应用碳纤维增强复合材料，碳纤维中碳原子杂化为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</w:p>
    <w:p w14:paraId="23C9DC1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海南卷·题14，★★★）25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水溶液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随其浓度变化关系如图所示。下列说法正确的是：</w:t>
      </w:r>
    </w:p>
    <w:p w14:paraId="6CD804A8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879090" cy="2388235"/>
            <wp:effectExtent l="0" t="0" r="3810" b="12065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A94F60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A. c(Na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0.6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&lt; 0.01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水解程度随其浓度增大而减小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在水中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4×10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0.2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0.3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等体积混合后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&lt; 2×10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</w:p>
    <w:bookmarkEnd w:id="4"/>
    <w:p w14:paraId="491C2AC5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5" w:name="三预赛选择题共-15-分每小题-2-分其中第-22-题-3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三、预赛选择题（共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15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分；每小题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分，其中第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22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3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459EECF6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浙江预赛·题15，★★★）ClO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的键角种类有几种：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　B.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　C.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　D.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</w:t>
      </w:r>
    </w:p>
    <w:p w14:paraId="337545F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浙江预赛·题18，★★★★）一定条件下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以物质的量之比为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1:1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混合得到一种固态离子化合物，其结构组成最可能为：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[SbCl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　B. [GaCl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 C. [SbCl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　D. [GaCl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</w:p>
    <w:p w14:paraId="7A9E1C47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浙江预赛·题27，★★★★）一种铜金合金具有储氢功能，其晶体为面心立方最密堆积结构，晶胞中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原子处于面心，Au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原子处于顶点。该储氢材料储氢时，氢分子可进入到由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原子构成的所有四面体空隙中。该晶体储氢后的化学式为：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Au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　B. Au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　C. AuCu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　D. AuCu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</w:p>
    <w:p w14:paraId="29772505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浙江预赛·题31，★★★★）金和汞属于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区元素，其价电子构型分别为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6s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。下列有关金和汞的推测不正确的是：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金是良导体，汞的导电性则较差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金的熔点、熔化焓、原子化焓均高于汞的相应数值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金和汞可以形成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RbAu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等物质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金原子和汞原子均可通过共价键形成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</w:t>
      </w:r>
    </w:p>
    <w:p w14:paraId="191AED7C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浙江预赛·题38，★★★★）现有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50.00 mL 0.1000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的二元酸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A，用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0.1000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溶液滴定。当加入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25.00 mL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溶液时，混合溶液的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值为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6.22；加入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50.00 mL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溶液时，混合溶液的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值为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8.00，则下列相关叙述不正确的是：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约为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6.0×10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未滴定前，此酸溶液中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c(HA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+ c(A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+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滴定过程中当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6.00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时，溶液中主要存在的组分为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O、Na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当加入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35.00 mL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溶液时，此时的溶液为一缓冲溶液</w:t>
      </w:r>
    </w:p>
    <w:p w14:paraId="76043E35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浙江预赛·题13，★★★★）化合物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中所有原子均满足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电子稳定结构，在一定条件下可发生反应：Al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Al(NH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不正确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中不存在离子键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为共价非极性分子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的反应中氯的配位能力小于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发生反应</w:t>
      </w:r>
    </w:p>
    <w:p w14:paraId="772CF223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浙江预赛·题10，★★★★）Be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在元素周期表中所处位置可以说明其性质有很多相似之处。以下推断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正确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BeCl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溶液为酸性，如将其蒸干，灼烧后可能残留固体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Be(OH)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BeCl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固体是分子晶体，属于非电解质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Be(OH)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有两性且碱性比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Mg(OH)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强，酸性比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等量的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与酸反应产生的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与碱反应产生的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一样多</w:t>
      </w:r>
    </w:p>
    <w:bookmarkEnd w:id="5"/>
    <w:p w14:paraId="1B992D5A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6" w:name="四填空题每小题-2-分共-10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四、填空题（每小题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10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3EBDAD53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综9，★★★★）已知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，P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15000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。[Fe(H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Δo = 10400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，[Fe(CN)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Δo = 33000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。计算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[Fe(H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CFSE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，[Fe(CN)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CFSE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；两者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CFSE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大小关系为＿＿＿＿＿＿（填“前者大/后者大/相等”），原因是＿＿＿＿＿＿。</w:t>
      </w:r>
    </w:p>
    <w:p w14:paraId="4934CB0B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综13，★★★）某配合物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的化学式为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CrCl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·6H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O，有三种异构体。写出其三种结构简式＿＿＿＿＿＿；用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可＿＿＿＿＿＿（简述区分原理）。</w:t>
      </w:r>
    </w:p>
    <w:p w14:paraId="7C60D19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综15，★★★★）计算在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10.0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的缓冲溶液中，AgCl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0.10 mol/L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中的溶解度。已知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Ksp(AgCl)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1.8×10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，Kf([Ag(NH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1.7×10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7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Kb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1.8×10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。溶解度为＿＿＿＿＿＿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mol/L。</w:t>
      </w:r>
    </w:p>
    <w:p w14:paraId="669BE9BE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综12，★★★★）解释为什么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[Fe(CN)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BM，而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[Fe(H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4.90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BM。＿＿＿＿＿＿。</w:t>
      </w:r>
    </w:p>
    <w:p w14:paraId="17A8301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习1，★★★★）Fe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Al（a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0.578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nm）：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（1）计算其密度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ρ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g/cm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（2）计算最近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Fe—Al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原子距离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nm。</w:t>
      </w:r>
    </w:p>
    <w:bookmarkEnd w:id="6"/>
    <w:p w14:paraId="314351B8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r>
        <w:rPr>
          <w:rFonts w:hint="eastAsia" w:ascii="Times New Roman" w:hAnsi="Times New Roman" w:eastAsia="黑体" w:cs="Times New Roman"/>
          <w:b/>
          <w:color w:val="000000"/>
          <w:sz w:val="27"/>
        </w:rPr>
        <w:t>五、非选择题（每小题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4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28F2AE5A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山东卷·题16，★★★★）锰氧化物具有较大应用价值，回答下列问题：</w:t>
      </w:r>
    </w:p>
    <w:p w14:paraId="059C1F23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（1）Mn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在元素周期表中位于第＿＿周期＿＿族；同周期中基态原子未成对电子数比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多的元素是＿＿（填元素符号）。</w:t>
      </w:r>
    </w:p>
    <w:p w14:paraId="0D2C5F7E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（2）Mn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的某种氧化物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的四方晶胞及其在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平面的投影如图所示。该氧化物化学式为＿＿。</w:t>
      </w:r>
    </w:p>
    <w:p w14:paraId="34CF8E64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774700" cy="717550"/>
            <wp:effectExtent l="0" t="0" r="0" b="635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1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t xml:space="preserve"> 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376170" cy="1655445"/>
            <wp:effectExtent l="0" t="0" r="11430" b="8255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1655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t xml:space="preserve"> 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020570" cy="1257935"/>
            <wp:effectExtent l="0" t="0" r="11430" b="12065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125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32A00C">
      <w:pPr>
        <w:pStyle w:val="24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晶体有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原子脱出时出现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空位，Mn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的化合价＿＿（填“升高/降低/不变”），O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空位使晶体具半导体性质。下列氧化物难以通过该方式获得半导体性质的是＿＿（填标号）。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CaO　B. V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C.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D. CuO</w:t>
      </w:r>
    </w:p>
    <w:p w14:paraId="5CA89733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（3）[BMIM]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（见图）是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晶型转变诱导剂。BF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的空间构型为＿＿；[BMIM]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中咪唑环存在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键，N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原子采取的杂化方式为＿＿。</w:t>
      </w:r>
    </w:p>
    <w:p w14:paraId="2EA644B8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384935"/>
            <wp:effectExtent l="0" t="0" r="6985" b="12065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852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550D2">
      <w:pPr>
        <w:pStyle w:val="24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（4）MnO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HMF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转化为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FDCA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的催化剂（见下图）。FDCA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的熔点远大于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HMF，除相对分子质量存在差异外，另一重要原因是＿＿。</w:t>
      </w:r>
    </w:p>
    <w:p w14:paraId="7EFAAC0C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851535"/>
            <wp:effectExtent l="0" t="0" r="6985" b="1206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521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CD36C7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山东卷·题20，★★★★）水煤气是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的主要来源，研究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C—H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体系制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的影响，涉及主要反应如下：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Ⅰ. C(s)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O(g) = CO(g)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(g)，ΔH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0 Ⅱ. CO(g)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O(g) =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(g)，ΔH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0 Ⅲ. CaO(s) +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(s)，ΔH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0</w:t>
      </w:r>
    </w:p>
    <w:p w14:paraId="3D6CCAFC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（1）C(s)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CaO(s) + 2H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O(g) ⇌ CaCO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(s) + 2H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的焓变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ΔH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＿＿（用代数式表示）。</w:t>
      </w:r>
    </w:p>
    <w:p w14:paraId="60E1351D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（2）压力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下，C—H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O—CaO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体系达平衡后，图示温度范围内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C(s)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已完全反应，CaCO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(s)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温度时完全分解。气相中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CO、CO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摩尔分数随温度变化关系如图。则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线对应物种为＿＿（填化学式）；当温度高于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时，随温度升高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线对应物种摩尔分数逐渐降低的原因是＿＿。</w:t>
      </w:r>
    </w:p>
    <w:p w14:paraId="68D50752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239770" cy="2501900"/>
            <wp:effectExtent l="0" t="0" r="11430" b="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2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6CDFC8">
      <w:pPr>
        <w:pStyle w:val="24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（3）压力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下、温度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时，图示三种气体摩尔分数分别为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0.50、0.15、0.05，则反应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CO(g)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O(g) ⇌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(g)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的平衡常数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Kp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＿＿；此时气体总物质的量为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4.0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mol，则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(s)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的物质的量为＿＿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mol；若向平衡体系通入少量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(g)，重新达平衡后，p(CO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将＿＿，p(CO)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将＿＿。</w:t>
      </w:r>
    </w:p>
    <w:p w14:paraId="4367941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山东卷·题18，★★★★）以铅精矿（含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PbS、Ag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等）为主要原料提取金属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的工艺流程如图示。回答下列问题：</w:t>
      </w:r>
    </w:p>
    <w:p w14:paraId="5D2C5609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929640"/>
            <wp:effectExtent l="0" t="0" r="6985" b="10160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299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DF0BBC">
      <w:pPr>
        <w:pStyle w:val="24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（1）“热浸”时，难溶的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转化为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[PbCl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、[AgCl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及单质硫。溶解等物质的量的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时，消耗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物质的量之比为＿＿；溶液中盐酸浓度不宜过大，除防止“热浸”时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挥发外，另一目的是防止产生＿＿（填化学式）。</w:t>
      </w:r>
    </w:p>
    <w:p w14:paraId="569BDDC5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（2）将“过滤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II”得到的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沉淀反复用饱和食盐水热溶，电解所得溶液可制备金属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Pb。电解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阳极产物用尾液吸收后在工艺中循环使用，该吸收液的操作单元为＿＿。</w:t>
      </w:r>
    </w:p>
    <w:p w14:paraId="32641F7C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（3）“还原”中加入铅精矿的目的是＿＿。</w:t>
      </w:r>
    </w:p>
    <w:p w14:paraId="0DD94E9D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（4）“置换”中可选用的试剂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为＿＿（填标号）；“置换”反应的离子方程式为＿＿。A.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　B. Zn　C. Pb　D. Ag</w:t>
      </w:r>
    </w:p>
    <w:p w14:paraId="5490561A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（5）“电解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II”中将富银铅泥制成电极板，用作＿＿（填“阴极/阳极”）。</w:t>
      </w:r>
    </w:p>
    <w:p w14:paraId="7E85103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山东卷·题16，★★★★）卤素可形成许多结构和性质特殊的化合物。回答下列问题：</w:t>
      </w:r>
    </w:p>
    <w:p w14:paraId="2661F99F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（1）−40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与冰反应生成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HF。常温常压下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为无色气体，固态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的晶体类型为＿＿；HOF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水解反应的产物为＿＿（填化学式）。</w:t>
      </w:r>
    </w:p>
    <w:p w14:paraId="23F67870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中心原子为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Cl，Cl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中心原子为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O，二者均为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形结构，但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中存在大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键（Π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原子的轨道杂化方式为＿＿；O—Cl—O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键角＿＿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Cl—O—Cl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键角（填“&gt;”“&lt;”或“=”）；比较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Cl—O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键的键长并说明原因＿＿。</w:t>
      </w:r>
    </w:p>
    <w:p w14:paraId="111985BC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（3）一定条件下，CuCl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X。已知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属四方晶系，晶胞结构如图示（a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b ≠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c，α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β = γ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90°），其中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化合价为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+2。该反应化学方程式为＿＿；若阿伏加德罗常数值为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ρ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＿＿（用含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的代数式表示）。</w:t>
      </w:r>
    </w:p>
    <w:p w14:paraId="200A1EE1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067560" cy="3527425"/>
            <wp:effectExtent l="0" t="0" r="2540" b="3175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352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CF45F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山东卷·题17，★★★★）盐湖卤水（主要含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、Mg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和硼酸根等）是锂盐的重要来源。一种以高镁卤水为原料经两段除镁制备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的工艺流程如下（图见下）。常温下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Ksp(Li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2.2×10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</w:t>
      </w:r>
    </w:p>
    <w:p w14:paraId="723DFD69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610870"/>
            <wp:effectExtent l="0" t="0" r="6985" b="1143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110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649855"/>
            <wp:effectExtent l="0" t="0" r="6985" b="4445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502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F7B78C">
      <w:pPr>
        <w:pStyle w:val="24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（1）含硼固体中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在水中存在平衡：B(OH)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⇌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[B(OH)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（常温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Ka =</w:t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 xml:space="preserve"> 10</w:t>
      </w:r>
      <w:r>
        <w:rPr>
          <w:rFonts w:hint="default" w:ascii="Times New Roman" w:hAnsi="Times New Roman" w:eastAsia="宋体" w:cs="Times New Roman"/>
          <w:b w:val="0"/>
          <w:color w:val="000000"/>
          <w:sz w:val="24"/>
          <w:vertAlign w:val="superscript"/>
        </w:rPr>
        <w:t>-9</w:t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·</w:t>
      </w:r>
      <w:r>
        <w:rPr>
          <w:rFonts w:hint="default" w:ascii="Times New Roman" w:hAnsi="Times New Roman" w:eastAsia="宋体" w:cs="Times New Roman"/>
          <w:b w:val="0"/>
          <w:color w:val="000000"/>
          <w:sz w:val="24"/>
          <w:vertAlign w:val="superscript"/>
        </w:rPr>
        <w:t>34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0.10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硼砂溶液中，[B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水解生成等物质的量浓度的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[B(OH)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，该水解反应的离子方程式为＿＿，该溶液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＿＿。</w:t>
      </w:r>
    </w:p>
    <w:p w14:paraId="49507173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（2）滤渣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的主要成分是＿＿（填化学式）；精制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后溶液中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浓度为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2.0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mol·L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，则常温下精制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过程中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浓度应控制在＿＿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以下；若脱硼后直接进行精制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I，除无法回收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外，还将增加＿＿的用量（填化学式）。</w:t>
      </w:r>
    </w:p>
    <w:p w14:paraId="74F69F3E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的目的是＿＿；进行操作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时应选择的试剂是＿＿；若不进行该操作而直接浓缩，将导致＿＿。</w:t>
      </w:r>
    </w:p>
    <w:p w14:paraId="40EF906F">
      <w:pPr>
        <w:pStyle w:val="2"/>
        <w:pBdr>
          <w:bottom w:val="single" w:color="2E5496" w:sz="10" w:space="4"/>
        </w:pBdr>
        <w:shd w:val="clear" w:color="auto" w:fill="DCE6F1"/>
        <w:spacing w:before="200" w:after="160" w:line="288" w:lineRule="auto"/>
        <w:jc w:val="center"/>
      </w:pPr>
      <w:r>
        <w:rPr>
          <w:rFonts w:hint="eastAsia" w:ascii="Times New Roman" w:hAnsi="Times New Roman" w:eastAsia="黑体" w:cs="Times New Roman"/>
          <w:b/>
          <w:color w:val="000000"/>
          <w:sz w:val="30"/>
        </w:rPr>
        <w:t>A卷</w:t>
      </w: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参考答案与解析</w:t>
      </w:r>
    </w:p>
    <w:p w14:paraId="739ADF8D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金刚石、单晶硅、金刚砂、立方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都为共价晶体，结构相似，则原子半径越大键长越长键能越小熔沸点越低，键长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Si—Si &gt; Si—C &gt; B—N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C—C，熔点最低为单晶硅。</w:t>
      </w:r>
    </w:p>
    <w:p w14:paraId="0771960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2. 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制作豆腐添加石膏利用的是胶体中加电解质发生聚沉，与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难溶性无关。A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正确（石灰乳碱性吸收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）；B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正确（Fe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氧化性）；D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配位性）。</w:t>
      </w:r>
    </w:p>
    <w:p w14:paraId="01C1CAA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3. 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白色小球形成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个共价键为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O，灰色小球形成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个共价键为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F，黑色大球形成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个共价键为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I。I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的价电子数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7，化合物中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−1、O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−2，则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+5，形成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个单键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个双键，I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存在孤对电子，C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正确。A：O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原子；B：不存在过氧键；D：I—O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单键与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I=O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双键键长不等。</w:t>
      </w:r>
    </w:p>
    <w:p w14:paraId="76BC400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键角为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60°（A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错）；NaCl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焰色与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电子跃迁有关（B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错）；Cu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价电子排布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4s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，对构造原理的异例（C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错）；OF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形，由极性键构成的极性分子（D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正确）。</w:t>
      </w:r>
    </w:p>
    <w:p w14:paraId="6BC580B2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太阳能电池是将太阳能转化为电能，不是化学能，D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</w:t>
      </w:r>
    </w:p>
    <w:p w14:paraId="653AB02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6. AB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A：草酸使酸性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褪色，草酸具还原性，A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符合；B：铅蓄电池放电时正负极质量都增加，B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符合；C：AgCl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CrO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类型不同，不能直接比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Ksp，且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Ksp(AgCl)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Ksp(Ag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CrO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不符；D：冷水降温使平衡正向移动，正反应放热，正反应活化能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逆反应活化能，D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不符。</w:t>
      </w:r>
    </w:p>
    <w:p w14:paraId="1BF76473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7.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上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被氧化成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BrO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，为阳极；电极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为阴极，6H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+ 6e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↑，连接电源负极，A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正确；电解消耗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Br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，催化阶段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被还原成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循环，故加入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是补充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错误；总反应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+ 3H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= BrO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↑，C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正确；催化阶段生成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（Z），n(O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: n(Br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= 6 : 4 = 3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78923B8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8. AC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中滴加过量稀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，Cu(I)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发生歧化生成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Cu，新沉淀为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Cu，A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表现酸性而非氧化性（浓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表现氧化性+酸性），B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错误；Cu(I)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形成无色配合物，被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氧化成深蓝色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[Cu(NH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正确；溶于氨水是形成配合物，Cu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为碱性氧化物非两性，D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</w:t>
      </w:r>
    </w:p>
    <w:p w14:paraId="0E4E5E6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9. CD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反应速率快，则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正确；由速率方程，平衡时反应物摩尔分数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更低，v(T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)/v(T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/k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正确；温度不变仅改初始压力，平衡不移动但浓度、速率、达平衡时间均改变，曲线变化，C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下改变投料比，平衡时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摩尔分数不可能相等，不能使各组分与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相同，D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</w:t>
      </w:r>
    </w:p>
    <w:p w14:paraId="5A53026E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10. CD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甲室加入氨水后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电极溶解，甲室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电极为负极，A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错误；阳离子膜不利反应进行，B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错误；负极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− 2e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+ 4NH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[Cu(NH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，正极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Cu，总反应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+ 4NH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[Cu(NH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扩散到乙室与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生成配合物，降低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浓度，影响电动势，D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1766D41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11. CD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I（Cu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）为氧化还原，反应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II（SO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NaHSO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）非氧化还原，反应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为氧化还原，A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错误；低温真空蒸发防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氧化而非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NaHSO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溶液，可循环用于反应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吸收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正确；总反应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+ 3Na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+ 2SO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↑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，增大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n(X)/n(CuSO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)，多余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消耗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pH，补加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减少，D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7E3ECA5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12.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c[HgI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(aq)]，温度不变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不变，随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增大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c[HgI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(aq)]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始终不变，B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错误。由各平衡式推得曲线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1~4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分别对应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)、lg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c(HgI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正确；由斜率关系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lg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− lg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lg(K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/K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正确；原子守恒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: Hg = 2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3CBF726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13. BC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A：银与硝酸反应生成污染性氮氧化物，不符合；B：H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氧化硫生成硫酸钠和水，无污染，符合；C：石膏垢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转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，再与柠檬酸生成柠檬酸钙和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，无污染，符合；D：浓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挥发且与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生成有毒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，不符合。故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BC。</w:t>
      </w:r>
    </w:p>
    <w:p w14:paraId="70E4908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14. AC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天然玻璃纤维中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SiO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为原子晶体，A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错误；液氧分子间为范德华力，B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正确；Fe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区，C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错误；碳纤维碳原子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正确。故选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AC（题目问“错误”）。</w:t>
      </w:r>
    </w:p>
    <w:p w14:paraId="777C72E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15.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A：c(Na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0.6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12.0，c(OH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0.01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mol·L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错误；B：盐越稀越水解，水解程度随浓度增大而减小，B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正确；C：读图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0.5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12，Kh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c(HCO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)·c(OH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)/c(CO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(10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)/0.5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Kw/Kh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错误；D：等体积与水混合后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已大于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mol·L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，0.2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0.3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等体积混合后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更大，D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</w:t>
      </w:r>
    </w:p>
    <w:p w14:paraId="3CB32EA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16. 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为中心原子，价电子对数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(7 + 1)/2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4，含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对孤对电子，故为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不等性杂化，三角锥形，3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O—Cl—O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键角彼此相等，键角种类只有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种。</w:t>
      </w:r>
    </w:p>
    <w:p w14:paraId="0C0D092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17. 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为三角锥形，具一对孤对电子，GaCl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为缺电子分子（Ga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只有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电子）。两者按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1:1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混合，GaCl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接受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，SbCl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给出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[SbCl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][GaCl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]。其中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不等性杂化（保留一对孤对电子），GaCl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杂化正四面体。</w:t>
      </w:r>
    </w:p>
    <w:p w14:paraId="30E6BF1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18.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面心立方中，Au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位于顶点（8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1/8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1），Cu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位于面心（6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1/2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3），故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AuCu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。晶胞内四面体空隙数为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8（面心立方每个晶胞由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个四面体空隙构成），H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原子全部填入，故化学式为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AuCu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</w:t>
      </w:r>
    </w:p>
    <w:p w14:paraId="773891B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19.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正确（金是良导体，汞为液态金属导电性较差）；B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正确（金的熔点、熔化焓、原子化焓高于汞）；C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正确（RbAu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，Hg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错误：汞原子基态为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电子全满难形成共价键，Hg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分子极弱（主要靠范德华力），远不如金原子通过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轨道形成共价键，故“金和汞原子均可通过共价键形成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分子”不成立，题目问“不正确”，选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D。</w:t>
      </w:r>
    </w:p>
    <w:p w14:paraId="0ADC0FA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20.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A：加入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25.00 mL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NaOH（半中和）时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6.22，即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pKa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6.22，Ka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6.0×10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-7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正确；B：二元酸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的质子平衡为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c(HA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+ 2c(A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c(OH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)，而非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+ c(A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c(OH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错误，故“不正确”选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B；C：50.00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8.00，说明第一等当点为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8.00，pH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6.00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时主要存在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正确；D：加入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35.00 mL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时处于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/A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缓冲范围，为缓冲溶液，D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74B3E1F2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21.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以共价键（配位共价键）成键，无离子键（A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正确）；Al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为共价分子，正负电荷中心重合，为非极性分子（B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正确）；NH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有孤对电子，配位能力大于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正确）；Cl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电负性大于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Br，Al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Br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更缺电子、更易与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配位，故“Al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反应”不正确，选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D。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22.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Be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处于对角线位置、性质相似。BeCl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易水解显酸性，蒸干并灼烧后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逸出、残留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BeO（而非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Be(OH)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不正确；BeCl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固态为共价键连接（实际上是链状/聚合物），不是典型分子晶体，且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BeCl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熔融导电、属电解质，B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不正确；Be(OH)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两性，但碱性弱于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Mg(OH)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（Mg(OH)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金属性更强）、酸性弱于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不正确；Be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与酸、碱均反应：Be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Be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↑，Be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[Be(OH)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↑，等量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一样多，D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23.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[Fe(H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（高自旋，t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）：CFSE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4×(−0.4×10400) + 2×(+0.6×10400) = −4160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。[Fe(CN)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（低自旋，t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）：CFSE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6×(−0.4×33000) + 3P = −79200 + 45000 = −34200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。[Fe(CN)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CFSE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远大（绝对值大，更稳定），因为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CN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是强场配体、产生大分裂能，且低自旋充分利用了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轨道的稳定化能。</w:t>
      </w:r>
    </w:p>
    <w:p w14:paraId="1DC4DA9E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24.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三种水合异构体：[Cr(H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（紫色）、[CrCl(H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O（浅绿）、[CrCl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]Cl·2H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O（暗绿）。用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区分：取等量样品溶于水，加过量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AgNO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，三种异构体分别析出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3、2、1 mol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AgCl，由沉淀量判断。</w:t>
      </w:r>
    </w:p>
    <w:p w14:paraId="19B25F6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25.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溶解度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 ≈ 5.5×10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mol/L。pH = 10.0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]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中实际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] ≈ 0.10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mol/L（接近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pKa = 9.25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缓冲）。溶解反应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AgCl + 2NH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[Ag(NH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Ksp × Kf = 1.8×10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1.7×10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3.06×10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；K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/(0.10 − 2s)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/0.01，解得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 ≈ 5.5×10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mol/L。</w:t>
      </w:r>
    </w:p>
    <w:p w14:paraId="57A25B9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26.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[Fe(CN)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：Fe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为强场配体（Δo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P），低自旋排布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个电子全部成对，未成对电子数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0，μ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√(0×2) = 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BM（抗磁性）。[Fe(H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为弱场配体（Δo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P），高自旋排布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个未成对电子，μ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√(4×6) = √24 ≈ 4.90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BM（顺磁性）。</w:t>
      </w:r>
    </w:p>
    <w:p w14:paraId="0A97639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27.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ρ = Z·M/(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>·a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4 × 194.49 / (6.02×10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(0.578×10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6.71 g/cm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（2）最近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Fe—Al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距离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 = (√3/4)·a = (√3/4) × 0.578 = 0.250 nm。</w:t>
      </w:r>
    </w:p>
    <w:p w14:paraId="2C6B66FA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VIIB　Cr。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（2）MnO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降低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A。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（3）正四面体形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（4）FDCA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形成的分子间氢键更多。</w:t>
      </w:r>
    </w:p>
    <w:p w14:paraId="5544B44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（1）ΔH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ΔH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ΔH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ΔH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当温度高于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(s)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已完全分解，只发生反应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II，温度升高反应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逆向移动，CO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摩尔分数减小。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（3）5/9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0.5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增大。</w:t>
      </w:r>
    </w:p>
    <w:p w14:paraId="00928493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: 1　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S。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（2）热浸。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（3）将过量的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还原为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Pb + 2[AgCl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2Ag + [PbCl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（5）阳极。</w:t>
      </w:r>
    </w:p>
    <w:p w14:paraId="7784101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（1）分子晶体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HF、H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（2）sp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&gt;　ClO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Cl—O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键长小于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中；原因：ClO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分子中既存在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键又存在大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键，原子轨道重叠程度较大，键长较短；Cl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只存在普通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（3）CuCl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+ 4K + 2F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CuF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+ 2KCl　436×10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/ (a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c·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>)。</w:t>
      </w:r>
    </w:p>
    <w:p w14:paraId="47BACF9B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（1）[B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+ 5H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= 2B(OH)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+ 2[B(OH)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9.34。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（2）CaSO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、Mg(OH)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5.5×10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纯碱（Na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（3）加纯碱将精制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滤液中的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转化为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（或除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），提高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纯度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盐酸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浓缩液中因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浓度过大使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过早沉淀，NaCl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中混入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Li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，最终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产率减小。</w:t>
      </w:r>
    </w:p>
    <w:p w14:paraId="1C532674">
      <w:pPr>
        <w:spacing w:before="160" w:after="80"/>
      </w:pPr>
      <w:r>
        <w:rPr>
          <w:rFonts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8DD9D78">
      <w:pPr>
        <w:pStyle w:val="2"/>
        <w:pBdr>
          <w:bottom w:val="single" w:color="2E5496" w:sz="10" w:space="4"/>
        </w:pBdr>
        <w:shd w:val="clear" w:color="auto" w:fill="DCE6F1"/>
        <w:spacing w:before="200" w:after="160" w:line="288" w:lineRule="auto"/>
        <w:jc w:val="center"/>
      </w:pPr>
      <w:bookmarkStart w:id="7" w:name="b卷竞赛-初赛级-2.5-h-满分-100-分"/>
      <w:r>
        <w:rPr>
          <w:rFonts w:hint="eastAsia" w:ascii="Times New Roman" w:hAnsi="Times New Roman" w:eastAsia="黑体" w:cs="Times New Roman"/>
          <w:b/>
          <w:color w:val="000000"/>
          <w:sz w:val="30"/>
        </w:rPr>
        <w:t>B卷</w:t>
      </w:r>
    </w:p>
    <w:p w14:paraId="2DA86489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8" w:name="一普通大题每小题-3-分共-30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一、普通大题（每小题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3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30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  <w:r>
        <w:rPr>
          <w:rFonts w:ascii="Times New Roman" w:hAnsi="Times New Roman" w:eastAsia="黑体" w:cs="Times New Roman"/>
          <w:b/>
          <w:color w:val="000000"/>
          <w:sz w:val="30"/>
        </w:rPr>
        <w:t>　⏱ 2.5 h　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满分</w:t>
      </w: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 100 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分</w:t>
      </w:r>
    </w:p>
    <w:bookmarkEnd w:id="8"/>
    <w:p w14:paraId="43C7767C">
      <w:pPr>
        <w:pStyle w:val="24"/>
        <w:spacing w:before="20" w:after="80" w:line="360" w:lineRule="auto"/>
        <w:jc w:val="left"/>
      </w:pPr>
      <w:bookmarkStart w:id="9" w:name="二综合性大题每小题-5-分共-70-分"/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例3，★★★）OsO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为四面体结构。与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互为等电子体的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[OsO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N]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也具有四面体结构，且与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类质同晶，试解释其合理性。</w:t>
      </w:r>
    </w:p>
    <w:p w14:paraId="6792133A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（赵鑫光·原子结构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例4，★★★）五种短周期元素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A、B、C、D、E，已知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+ b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d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e（a、b、c、d、e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为原子序数），B、D、E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有多种同素异形体。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（1）比较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的沸点。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（2）最小相对分子质量的离子化合物是什么？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（3）写出三种以这些元素组成的炸药。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的结构。</w:t>
      </w:r>
    </w:p>
    <w:p w14:paraId="41B4778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例6，★★★）XeF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反应，生成了首例有机氙化合物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。请分析该反应中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的氧化态变化和产物结构。</w:t>
      </w:r>
    </w:p>
    <w:p w14:paraId="5274B64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例3，★★★）BaTiO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钙钛矿，a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403.1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pm，Ti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位于顶点，Ba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位于体心，O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位于棱心。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（1）写出化学式。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位于体心，O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在什么位置？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（3）最近的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数目和形状？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（4）Ti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的配位数分别是多少？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（5）O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的配位情况如何？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（6）计算离子半径。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（7）Ba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的堆积类型？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（8）计算密度。</w:t>
      </w:r>
    </w:p>
    <w:p w14:paraId="0FDBC62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综17，★★★★）解释为什么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在酸性溶液中稳定，而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在酸性溶液中不稳定。</w:t>
      </w:r>
    </w:p>
    <w:p w14:paraId="24C6456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（上海中学竞赛课程·配位化合物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题1，★★★）（1）命名下列配离子和配合物，并指出中心原子或离子及其配位数、配体和配位原子：①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[CoCl(NCS)(NH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② [CoCl(NH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③ [Al(OH)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④ [Co(en)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⑤ [PtCl(NO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⑥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Na[Co(ONO)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⑦ Ni(CO)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⑧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[Ag(S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]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（2）写出下列配合物的化学式：①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四羟基合锌(Ⅱ)酸钠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②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五氯·氨合铂(Ⅳ)酸钾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③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四氯合铂(Ⅱ)酸四氨合铜(Ⅱ)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④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硫酸氯·氨·二(乙二胺)合铬(Ⅲ)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⑤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四(异硫氰酸根)·二氨合铬(Ⅲ)酸铵。</w:t>
      </w:r>
    </w:p>
    <w:p w14:paraId="513638B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（上海中学竞赛课程·晶体学基础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题1，★★★）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（1）钒是我国丰产元素。钒酸钇是四方晶体，晶胞参数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712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629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 = 4.22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g·cm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，含钒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25%，求钒酸钇的化学式以及在一个晶胞中有几个原子。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（2）首例带结晶水、在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 K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下呈超导性的晶体化学式为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·1.3H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O，具层状结构。①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钴原子的平均氧化态；②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画出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层的结构并画出两种二维晶胞；③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.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为起始物与溴反应后水洗得到，写出反应方程式。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（3）方解石晶体结构图中平行六面体是不是方解石的一个晶胞？简述理由。</w:t>
      </w:r>
    </w:p>
    <w:p w14:paraId="0CFFC9F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题4，★★★）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（1）水的实测偶极矩为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1.85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键键矩为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1.51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实测键角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104.5°，计算水分子偶极矩。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（2）氟化氢分子间氢键键能比水分子间强，为什么水的熔沸点反而比氟化氢高？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（3）已知某分子的实测偶极矩为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D，CS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键键矩为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0.9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D，推测该分子可能立体结构。</w:t>
      </w:r>
    </w:p>
    <w:p w14:paraId="48B2C1E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题10，★★★）标出下面点阵结构的晶面指标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(100)、(210)、(120)、(210)、(230)、(010)，每组面画出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条相邻的直线表示。</w:t>
      </w:r>
    </w:p>
    <w:p w14:paraId="1C7FCACE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095375"/>
            <wp:effectExtent l="0" t="0" r="6985" b="9525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959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C1FF45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（《结构化学基础》习题解析·8.1，★★★★）半径为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的等径圆球，4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圆球作紧密堆积形成正四面体空隙（下图，(a)(b)为紧密堆积示意，(c)为正四面体空隙，其顶点即球心）。试作图显示，并计算该正四面体的边长、高度、中心到顶点距离、中心到底面的高度、中心到两顶点连线的夹角以及中心到球面的最短距离。</w:t>
      </w:r>
    </w:p>
    <w:p w14:paraId="574F0A51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ind w:left="1260" w:hanging="1260" w:hangingChars="700"/>
        <w:jc w:val="left"/>
        <w:rPr>
          <w:rFonts w:hint="eastAsia" w:eastAsia="宋体" w:cs="Times New Roman"/>
          <w:b w:val="0"/>
          <w:i/>
          <w:color w:val="666666"/>
          <w:sz w:val="18"/>
          <w:lang w:val="en-US" w:eastAsia="zh-CN"/>
        </w:rPr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1622425" cy="1566545"/>
            <wp:effectExtent l="0" t="0" r="3175" b="8255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t xml:space="preserve"> 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1514475" cy="1503045"/>
            <wp:effectExtent l="0" t="0" r="9525" b="8255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03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124710" cy="2089150"/>
            <wp:effectExtent l="0" t="0" r="8890" b="6350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08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cs="Times New Roman"/>
          <w:b w:val="0"/>
          <w:i/>
          <w:color w:val="666666"/>
          <w:sz w:val="18"/>
          <w:lang w:val="en-US" w:eastAsia="zh-CN"/>
        </w:rPr>
        <w:t xml:space="preserve">                  </w:t>
      </w:r>
    </w:p>
    <w:p w14:paraId="5E5FD5FB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ind w:left="1260" w:hanging="1897" w:hangingChars="700"/>
        <w:jc w:val="left"/>
      </w:pPr>
      <w:r>
        <w:rPr>
          <w:rFonts w:hint="eastAsia" w:ascii="Times New Roman" w:hAnsi="Times New Roman" w:eastAsia="黑体" w:cs="Times New Roman"/>
          <w:b/>
          <w:color w:val="000000"/>
          <w:sz w:val="27"/>
        </w:rPr>
        <w:t>二、综合性大题（每小题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5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70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262C5503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题3，★★★★）NCl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能否稳定存在？并简述理由。画出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分子的空间构型，用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表示出键的极性，并比较分子极性大小。在地球电离层中可能存在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ArCl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、OF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、PS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、SCl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等离子，预测哪种最稳定、哪种最不稳定，说明理由。</w:t>
      </w:r>
    </w:p>
    <w:p w14:paraId="6884BE5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题8，★★★★）二氟甲烷(CH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)难溶于水，而三氟甲烷(CHF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)可溶于水，可能的原因是什么？氯仿在苯中的溶解度明显比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1,1,1-三氯乙烷大，请给出一种可能的原因。比较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的极性大小并说明理由。铜与盐酸及空气反应生成一种白色难溶物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和一种酸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含未成对电子，是自由基），写出反应方程式，给出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Lewis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结构式和名称。</w:t>
      </w:r>
    </w:p>
    <w:p w14:paraId="05C7B087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题12，★★★★）195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K，三氧化二磷在二氯甲烷中与臭氧反应得到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，画出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分子的模型示意图。N(SiH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N(CH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有相同的价电子数，从等电子体角度看应有类似分子结构，但实验测定前者呈平面构型、后者呈三角锥形，请分析简述原因。</w:t>
      </w:r>
    </w:p>
    <w:p w14:paraId="2F5B3D3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题37，★★★★）向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NiCl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溶液中加入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KCN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得到灰蓝色化合物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沉淀，向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中继续加入过量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KCN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溶液可生成杏黄色物质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的阴离子为平面四边形。确定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的化学式，并说明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原子的杂化形态。</w:t>
      </w:r>
    </w:p>
    <w:p w14:paraId="0BEC3B8A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（初赛讲义·晶体结构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7.38，★★★★）将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混合后隔绝空气加热可得到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ZnO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1-x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，通过调整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ZnO/Zn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的比例可得到不同颜色，解释原因。Hg(NO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热分解为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及与足量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HgO，写出方程式并推测固体产物颜色。HgS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有红、黑两种颜色：红色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α-HgS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为岩盐(NaCl)型，黑色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β-HgS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为闪锌矿型。设两矿石中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Hg—S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键长相同，求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α-HgS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β-HgS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的密度比；实际密度分别为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8.10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7.73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g/cm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，计算两种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Hg—S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键长并解释差异。</w:t>
      </w:r>
    </w:p>
    <w:p w14:paraId="3328310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（省预赛·福建卷·题4，★★★→★★★★）有一立方晶系二元合金，单胞参数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703.4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pm。单胞中金属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原子与金刚石中碳原子位置相同，原子处于密堆积状态；单胞中有若干金属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原子，每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原子构成一个正四面体(B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填充于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原子堆积形成的四面体孔隙中。沿轴向的单胞投影示意图见原卷。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（1）写出该二元合金的化学式。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（2）已知金属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A、B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原子量分别为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24.31、53.55，计算合金理论密度。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（3）指出晶胞的单位点阵型式。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（4）大部分该类结构原子半径比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rA/rB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处于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1.1~1.4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之间，假设沿单胞面对角线方向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原子紧密接触，计算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的原子半径和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rA/rB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值。</w:t>
      </w:r>
    </w:p>
    <w:p w14:paraId="2A2C675C">
      <w:pPr>
        <w:pStyle w:val="13"/>
        <w:spacing w:before="20" w:after="120" w:line="312" w:lineRule="auto"/>
        <w:jc w:val="left"/>
      </w:pPr>
      <w:r>
        <w:drawing>
          <wp:inline distT="0" distB="0" distL="114300" distR="114300">
            <wp:extent cx="6033770" cy="1325245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rcRect t="55455" b="290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bookmarkEnd w:id="9"/>
    <w:p w14:paraId="7631DBB5">
      <w:pPr>
        <w:pStyle w:val="24"/>
        <w:spacing w:before="20" w:after="80" w:line="360" w:lineRule="auto"/>
        <w:jc w:val="left"/>
      </w:pPr>
      <w:bookmarkStart w:id="10" w:name="b卷-参考答案与解析"/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（初赛讲义·晶体结构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7.40，★★★★）欲制备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晶体，现通过热力学计算对其可行性进行判断。理论计算表明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r(Ca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120 pm、r(Cl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= 167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pm。下表给出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不同配位方式的晶格能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，以及相关热力学数据（Ca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熔化热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9.30、第一电离能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589.7、第二电离能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1145.0、汽化热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150.0、Cl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键解离能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240.0、CaCl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晶格能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−2232、Cl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电子亲和能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349.0，单位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kJ·mol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（1）试推测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的晶体结构。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的标准摩尔生成焓。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（3）从热力学角度考虑，CaCl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可能合成吗？计算说明。</w:t>
      </w:r>
    </w:p>
    <w:p w14:paraId="01D7FF8E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（《结构化学基础》习题解析·综合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C.11，★★★★）写出下列分子和离子的中心原子所用杂化轨道、几何构型，若有不同键长时估算中心原子与配位原子间键长，判断磁性：(1)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Ni(CO)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(2) Ni(CN)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(3) NiCl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(4) PtCl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(5) ICl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(6) BeF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(7) SbF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(8) SF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</w:t>
      </w:r>
    </w:p>
    <w:p w14:paraId="6BB0708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题5，★★★★）回答下列晶体结构问题：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晶体中，HCO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由氢键连接成无限的链状负离子团。确定此一维结构的点阵和结构基元。（○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C，O–O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O—H···O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氢键）</w:t>
      </w:r>
    </w:p>
    <w:p w14:paraId="6EA53AF9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082040"/>
            <wp:effectExtent l="0" t="0" r="6985" b="10160"/>
            <wp:docPr id="8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23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4EA23">
      <w:pPr>
        <w:pStyle w:val="24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（2）下图由黑白两色甲壳虫构成。如果黑白两色没有区别，每个点阵点代表几个甲壳虫？若黑白两色有区别呢？前者得到什么布拉维点阵型式，后者又得到什么？</w:t>
      </w:r>
    </w:p>
    <w:p w14:paraId="79596E48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239770" cy="2778125"/>
            <wp:effectExtent l="0" t="0" r="11430" b="3175"/>
            <wp:docPr id="8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784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3746A9">
      <w:pPr>
        <w:pStyle w:val="24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（3）在下图中：(1)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画出最小的重复四边形；(2)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黑心、空心和黑球三种球的比例如何？</w:t>
      </w:r>
    </w:p>
    <w:p w14:paraId="30F4A11F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423670"/>
            <wp:effectExtent l="0" t="0" r="6985" b="11430"/>
            <wp:docPr id="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239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502EB">
      <w:pPr>
        <w:pStyle w:val="1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（第38届初赛·题5，★★★★）CeO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具有萤石型结构，容易形成氧空位，因而具有氧离子导体性质。含氧空位的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CeO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结构可用沿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[112]（顶点与相对面面心的连线）方向的投影表示；投影图中用三角形代表形成了氧空位的四面体空隙。CeO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晶胞中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原子构成的四面体空隙用字母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U（上方）、D（下方）和数字组合表示，在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位置形成的氧空位在投影图中用灰色三角形表示。根据规则，写出投影图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(a)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(b)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中灰色三角形对应的氧空位位置（用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U、D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与数字组合表示）。</w:t>
      </w:r>
    </w:p>
    <w:p w14:paraId="66DB22DA">
      <w:pPr>
        <w:pStyle w:val="13"/>
        <w:spacing w:before="160" w:after="8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582795" cy="3491230"/>
            <wp:effectExtent l="0" t="0" r="1905" b="1270"/>
            <wp:docPr id="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</w:p>
    <w:p w14:paraId="37C606DF">
      <w:pPr>
        <w:pStyle w:val="13"/>
        <w:spacing w:before="20" w:after="80" w:line="360" w:lineRule="auto"/>
        <w:jc w:val="left"/>
        <w:rPr>
          <w:rFonts w:hint="eastAsia" w:ascii="Times New Roman" w:hAnsi="Times New Roman" w:eastAsia="宋体" w:cs="Times New Roman"/>
          <w:b w:val="0"/>
          <w:color w:val="000000"/>
          <w:sz w:val="24"/>
        </w:rPr>
      </w:pPr>
    </w:p>
    <w:p w14:paraId="7F6C02E8">
      <w:pPr>
        <w:pStyle w:val="13"/>
        <w:spacing w:before="20" w:after="80" w:line="360" w:lineRule="auto"/>
        <w:jc w:val="left"/>
        <w:rPr>
          <w:rFonts w:hint="eastAsia" w:ascii="Times New Roman" w:hAnsi="Times New Roman" w:eastAsia="宋体" w:cs="Times New Roman"/>
          <w:b w:val="0"/>
          <w:color w:val="000000"/>
          <w:sz w:val="24"/>
        </w:rPr>
      </w:pPr>
    </w:p>
    <w:p w14:paraId="0A350940">
      <w:pPr>
        <w:pStyle w:val="13"/>
        <w:spacing w:before="20" w:after="80" w:line="360" w:lineRule="auto"/>
        <w:jc w:val="left"/>
        <w:rPr>
          <w:rFonts w:hint="eastAsia" w:ascii="Times New Roman" w:hAnsi="Times New Roman" w:eastAsia="宋体" w:cs="Times New Roman"/>
          <w:b w:val="0"/>
          <w:color w:val="000000"/>
          <w:sz w:val="24"/>
        </w:rPr>
      </w:pPr>
    </w:p>
    <w:p w14:paraId="34551BDF">
      <w:pPr>
        <w:pStyle w:val="13"/>
        <w:spacing w:before="20" w:after="80" w:line="360" w:lineRule="auto"/>
        <w:jc w:val="left"/>
        <w:rPr>
          <w:rFonts w:hint="eastAsia" w:ascii="Times New Roman" w:hAnsi="Times New Roman" w:eastAsia="宋体" w:cs="Times New Roman"/>
          <w:b w:val="0"/>
          <w:color w:val="000000"/>
          <w:sz w:val="24"/>
        </w:rPr>
      </w:pPr>
    </w:p>
    <w:p w14:paraId="4D0502E1">
      <w:pPr>
        <w:pStyle w:val="13"/>
        <w:spacing w:before="20" w:after="80" w:line="360" w:lineRule="auto"/>
        <w:jc w:val="left"/>
        <w:rPr>
          <w:rFonts w:hint="eastAsia" w:ascii="Times New Roman" w:hAnsi="Times New Roman" w:eastAsia="宋体" w:cs="Times New Roman"/>
          <w:b w:val="0"/>
          <w:color w:val="000000"/>
          <w:sz w:val="24"/>
        </w:rPr>
      </w:pPr>
    </w:p>
    <w:p w14:paraId="737E90E1">
      <w:pPr>
        <w:pStyle w:val="13"/>
        <w:spacing w:before="20" w:after="80" w:line="360" w:lineRule="auto"/>
        <w:jc w:val="left"/>
        <w:rPr>
          <w:rFonts w:hint="eastAsia" w:ascii="Times New Roman" w:hAnsi="Times New Roman" w:eastAsia="宋体" w:cs="Times New Roman"/>
          <w:b w:val="0"/>
          <w:color w:val="000000"/>
          <w:sz w:val="24"/>
        </w:rPr>
      </w:pPr>
    </w:p>
    <w:p w14:paraId="585FFB65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B卷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参考答案与解析</w:t>
      </w:r>
    </w:p>
    <w:p w14:paraId="5CCC0A37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33.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等电子体原子数相同、价电子总数相同，结构相似。OsO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原子，Os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+ 4×6(O) = 30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个价电子；[OsO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原子，Os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+ 3×6 + 5(N)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1(电荷)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30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个价电子。将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替换为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（电荷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+1），原子数与价电子数不变，故互为等电子体，同为四面体。[OsO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：Os(VIII)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Mn(VII)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构型类似，均四面体含氧酸根/氧化物，故类质同晶。</w:t>
      </w:r>
    </w:p>
    <w:p w14:paraId="00CE4F0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34.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P。（元素推断：设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1（H），B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C（b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6，多种同素异形体），则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7（N），d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8（O），e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15（P）；验证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D=O、E=P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均有同素异形体。）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，乙烯）&lt;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，肼）&lt;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，双磷化氢）——沸点随相对分子质量与氢键变化。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（2）最小相对分子质量离子化合物为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（相对分子质量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80）。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（3）三种炸药：结合题给元素（N、O、C、H）的含能化合物如硝化甘油、三硝基苯、硝基脲等。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可写作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，即四(硝基)丁烷类或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RDX（黑索金）同分异构体；更合理地理解为四硝基乙二胺或环状四硝基化合物。</w:t>
      </w:r>
    </w:p>
    <w:p w14:paraId="5F80939B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说明：32(3)(4)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为开放/结构推断小问，给分以离子化合物原子数最少为原则，并结合原竞赛笔记参考答案。</w:t>
      </w:r>
    </w:p>
    <w:p w14:paraId="638B0C95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35.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反应：XeF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[C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。Xe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氧化态不变，仍为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+4（配位环境改变）。本质：C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提供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亲电试剂进攻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Xe，形成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Xe—C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键，同时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接受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。[C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：Xe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为中心原子，sp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杂化，三角双锥构型，C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分别占据轴向/赤道位置，Xe—C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键。</w:t>
      </w:r>
    </w:p>
    <w:p w14:paraId="2C900C7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（1）BaTiO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。（2）Ti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在体心时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位于面心。（3）最近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个，正八面体。（4）Ti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6，Ba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12。（5）O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6（与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形成八面体配位）。（6）r(Ti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60.5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pm，r(Ba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135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pm，r(O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140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pm。（7）Ba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共同形成立方最密堆积。（8）ρ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M(BaTiO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)/(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5.91 g/cm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</w:t>
      </w:r>
    </w:p>
    <w:p w14:paraId="40DBA41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37.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在酸性溶液中稳定：Co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强场下为低自旋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，CFSE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极大；酸性溶液中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结合（NH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极大（~10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不易被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夺取；且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为硬酸，与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（硬碱）结合牢固。[Co(NH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在酸性溶液中不稳定：Co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7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场下为高自旋，CFSE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较小，Kf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较小（~10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易被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夺取；且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易被空气氧化为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</w:t>
      </w:r>
      <m:oMath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1.82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V，酸性条件）。</w:t>
      </w:r>
    </w:p>
    <w:p w14:paraId="7304320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一氯·一硫氰酸根·四氨合钴(Ⅲ)硝酸盐，中心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，配位数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6，配体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、NCS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，配位原子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Cl、N、N；②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二氯化一氯·五氨合钴(Ⅲ)，Co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，6，Cl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，Cl、N；③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四羟基合铝(Ⅲ)酸根，Al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，4，OH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，O；④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三氯化三(乙二胺)合钴(Ⅲ)，Co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，6，en，N；⑤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硫酸一氯·一硝基·四氨合铂(Ⅳ)，Pt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，6，Cl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，Cl、N、N；⑥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六亚硝酸根合钴(Ⅲ)酸钠二钾，Co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，6，ONO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，O；⑦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四羰基合镍(0)，Ni，4，CO，C；⑧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二(硫代硫酸根)合银(Ⅰ)酸钠，Ag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，2，S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，S。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[Zn(OH)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②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[PtCl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)]　③ [Cu(NH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][PtCl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④ [CrCl(en)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O)]SO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⑤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[Cr(NCS)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]。</w:t>
      </w:r>
    </w:p>
    <w:p w14:paraId="467DDA9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（1）钒酸钇化学式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YVO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；一个晶胞含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YVO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，原子数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24。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钴平均氧化态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+3.65；②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两种二维晶胞（见原卷图）；③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.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+ 0.175Br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.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+ 0.35NaBr。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（3）不是。因为平行棱上的碳酸根离子空间取向不同，故该平行六面体不是方解石的晶胞。</w:t>
      </w:r>
    </w:p>
    <w:p w14:paraId="2664B76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键键矩为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μ_HO，两键夹角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θ，分子偶极矩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μ，按矢量合成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μ = √(μ_HO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μ_HO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2μ_HO·μ_HO·cosθ)，代入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μ_HO = 1.51 D、θ = 104.5°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μ = 1.85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D（与实测一致）。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（2）每摩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分子平均有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mol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氢键，比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间的氢键数多一倍，故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熔沸点更高。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（3）该分子为“蝴蝶状分子”：两个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原子都不在苯环平面内，使得分子偶极矩为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D（与之对应的可能立体构型需结合分子符号与对称性判断）。</w:t>
      </w:r>
    </w:p>
    <w:p w14:paraId="02A3B962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41.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标出结果见下图。</w:t>
      </w:r>
    </w:p>
    <w:p w14:paraId="594DC3D0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725295"/>
            <wp:effectExtent l="0" t="0" r="6985" b="1905"/>
            <wp:docPr id="1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D3EEE">
      <w:pPr>
        <w:pStyle w:val="24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42.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个等径圆球作紧密堆积，正四面体的顶点即球心位置，边长为球半径的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倍。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（1）边长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AB = 2R。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（2）高度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AM = (2/3)√6 R ≈ 1.633R。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（3）中心到顶点距离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OA = (√6/2)R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1.225R（即外接球半径）。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（4）中心到底面的高度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OM = (√6/6)R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0.408R（即内切球半径）。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（5）中心到两顶点连线的夹角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θ = ∠AOB = arccos(−1/3) ≈ 109.47°。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（6）中心到球面的最短距离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OA − R ≈ 0.225R。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（结论）半径为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的等径圆球最密堆积中，四面体空隙所能容纳的小球最大半径为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0.225R，这正是离子晶体中正离子配位多面体为正四面体时正、负离子半径比的下限。</w:t>
      </w:r>
    </w:p>
    <w:p w14:paraId="3ACE0EB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43.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不能稳定存在：N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原子价电子层限制其最多形成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个共价键，且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半径小、难以容纳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个氯原子，空间位阻大。NH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均为三角锥形：NH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N—H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、H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σ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，分子极性大；NF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F—N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、N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σ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，与孤对电子的偶极方向相反，NF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极性小于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。键级越大离子越稳定：NO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3)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3)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2)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2)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ArCl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1)。最稳定为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键级同为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3，但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的成键轨道为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2p、2s，2p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能级低于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3p、轨道重叠更大、键能更高）；最不稳定为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ArCl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（键级仅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1，化学键最弱，且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电负性差异小）。</w:t>
      </w:r>
    </w:p>
    <w:p w14:paraId="290B92F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44.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CHF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电负性高，强烈吸引共用电子对使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正电性增强，分子中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形成氢键，故可溶；CH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不能形成氢键，难溶。CHCl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中三氯甲基具有强吸电子诱导效应，相当于高电负性原子，使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CHCl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的氢原子与苯环的离域电子形成氢键，故在苯中溶解度大。H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极性大于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：两者均为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形结构，H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的电负性差值大于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之间的差值。Cu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HCl +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CuCl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含未成对电子，为自由基，可看成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失去一个氢原子，名称为超氧酸（HO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</w:t>
      </w:r>
    </w:p>
    <w:p w14:paraId="57F505A5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45.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：三氧化二磷实际组成为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扣除一个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后剩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O，相当于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；从分子对称性优先考虑每个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结合一个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，参考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结构、保留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骨架并把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替换为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，即为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。N(SiH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平面而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N(CH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三角锥：Si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是第三周期元素，有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轨道，键合更灵活；N(SiH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采用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杂化，孤对电子与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轨道形成离域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键，成平面结构；N(CH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轨道，N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杂化，三角锥形。</w:t>
      </w:r>
    </w:p>
    <w:p w14:paraId="60EF4C3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46.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Ni(CN)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（灰蓝色沉淀）；B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[Ni(CN)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]（杏黄色），其阴离子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[Ni(CN)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为平面四边形，Ni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采用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杂化。</w:t>
      </w:r>
    </w:p>
    <w:p w14:paraId="7B6BA9F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47.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ZnO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1-x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：由于氧空位等缺陷使物质带隙/激发能不同，改变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比例即改变缺陷浓度，颜色不同。Hg(NO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热分解：2Hg(NO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2HgO（红色）+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；与足量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NaOH：Hg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HgO（黄色）。设两矿石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Hg—S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键长相同，α-HgS(NaCl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型)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β-HgS(闪锌矿型)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的密度比为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0.650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1。实际密度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8.10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7.73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g/cm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，计算得两键长分别为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288 pm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253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pm；黑色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β-HgS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成键共价性更强、键长更短，但因方向性要求密度更低。</w:t>
      </w:r>
    </w:p>
    <w:p w14:paraId="4183846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48.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（1）化学式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。（2）金刚石型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个位置、B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个位置，单胞内含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（Z=8），理论密度为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5.02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g/cm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。（3）单位点阵型式为面心立方。（4）rB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124.29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pm，rA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152.24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pm，rA/rB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1.22。</w:t>
      </w:r>
    </w:p>
    <w:p w14:paraId="332320D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49.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（1）立方体配位（其他配位型式均无法合并）。（2）按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Born–Haber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循环，ΔfHm(CaCl)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−426 kJ/mol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量级（由升华热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第一电离能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½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解离能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电子亲和能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晶格能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−758.4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或立方体配位对应值计算）。（3）不能合成：CaCl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的标准摩尔生成焓更低（更稳定），分子数基本不变的情况下，2CaCl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CaCl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在热力学上趋势很大，故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难以制备。</w:t>
      </w:r>
    </w:p>
    <w:p w14:paraId="1CED8D3C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（1）Ni(CO)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：Ni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形成配键，正四面体形，抗磁性。（2）Ni(CN)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：Ni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CN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形成配键，平面四方形，抗磁性。（3）NiCl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：Ni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形成配键，正四面体形，d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，顺磁性。（4）PtCl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：Pt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形成配键，平面四方形，抗磁性。（5）ICl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杂化轨道，平面四方形，抗磁性。（6）BeF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杂化轨道，四面体形，抗磁性。（7）SbF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：Sb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杂化轨道，三角双锥（VSEPR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定价电子排布决定）。（8）SF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杂化轨道，变形四面体/跷跷板形。</w:t>
      </w:r>
    </w:p>
    <w:p w14:paraId="6973EBCB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（1）相邻两个点阵点之间的内容为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NaHCO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。（2）前者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个甲壳虫对应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个点阵点，得二维菱形单位；后者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个甲壳虫对应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个点阵点，得二维面心长方单位。（3）黑心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空心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黑球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 : 2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3（最小重复平行四边形见原图）。</w:t>
      </w:r>
    </w:p>
    <w:p w14:paraId="7C848423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（1）化学式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；电荷守恒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2n + m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4，n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1，m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2。（2）高温相属于立方晶系（两种阳离子与空位统计平均分布，具立方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型结构、4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条体对角线为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轴）。（3）负离子立方最密堆积（ccp，ABCABC…），形成八面体和四面体空隙；正离子占据四面体空隙，占有率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3/8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37.5%。（4）源于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离子迁移。阳离子固体电解质：阴离子体积大构成刚性骨架，A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在阴离子四面体空隙间迁移导电；低温时热动能不足，无法跨越空隙间迁移能垒，升温使阳离子统计平均分布而发生相变，导电性突增。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（1）Xe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化合价最高的为化合物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B（XeO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，Xe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+6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价），所属晶系：正交晶系。（2）化合物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的组成为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（可写作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1Iv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。晶胞参数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≠ b ≠ c、α = β = γ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90°、无四重轴，故为正交晶系。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54.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A（XeF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）：晶胞含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，化学组成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；B（XeF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）：晶胞含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，化学组成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；C：晶胞含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，化学组成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或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（共晶）。按顶点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1/8、棱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1/4、面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1/2、体心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计数。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55.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晶胞化学组成：K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（分子式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56.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图(a)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对应氧空位位置：D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；图(b)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对应氧空位位置：U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（可由与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的中心对称关系判断）。</w:t>
      </w:r>
    </w:p>
    <w:p w14:paraId="1D59FC25">
      <w:pPr>
        <w:spacing w:before="160" w:after="80"/>
      </w:pPr>
      <w:r>
        <w:rPr>
          <w:rFonts w:ascii="Times New Roman" w:hAnsi="Times New Roman" w:eastAsia="宋体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5BFD5E7">
      <w:pPr>
        <w:pStyle w:val="24"/>
        <w:spacing w:before="20" w:after="80" w:line="360" w:lineRule="auto"/>
        <w:jc w:val="left"/>
      </w:pPr>
      <w:bookmarkStart w:id="11" w:name="附录题目来源与图片核对"/>
    </w:p>
    <w:bookmarkEnd w:id="11"/>
    <w:sectPr>
      <w:footerReference r:id="rId5" w:type="default"/>
      <w:footnotePr>
        <w:numRestart w:val="eachSect"/>
      </w:footnotePr>
      <w:pgSz w:w="11906" w:h="16838"/>
      <w:pgMar w:top="1134" w:right="1134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F243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6B1E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5764B8F"/>
    <w:rsid w:val="5B4D7AAF"/>
    <w:rsid w:val="69196D40"/>
    <w:rsid w:val="6FCD3E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b/>
      <w:color w:val="17324D"/>
      <w:sz w:val="32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b/>
      <w:color w:val="17324D"/>
      <w:sz w:val="28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color w:val="17324D"/>
      <w:sz w:val="25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="黑体" w:cs="Times New Roman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="黑体" w:cs="Times New Roman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="黑体" w:cs="Times New Roman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  <w:rPr>
      <w:rFonts w:ascii="Times New Roman" w:hAnsi="Times New Roman" w:eastAsia="宋体" w:cs="Times New Roman"/>
    </w:rPr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  <w:rPr>
      <w:rFonts w:ascii="Times New Roman" w:hAnsi="Times New Roman" w:eastAsia="宋体" w:cs="Times New Roman"/>
    </w:rPr>
  </w:style>
  <w:style w:type="paragraph" w:styleId="12">
    <w:name w:val="caption"/>
    <w:basedOn w:val="1"/>
    <w:qFormat/>
    <w:uiPriority w:val="0"/>
    <w:pPr>
      <w:spacing w:before="0" w:after="120"/>
    </w:pPr>
    <w:rPr>
      <w:rFonts w:ascii="Times New Roman" w:hAnsi="Times New Roman" w:eastAsia="仿宋" w:cs="Times New Roman"/>
      <w:i/>
      <w:sz w:val="21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Times New Roman" w:hAnsi="Times New Roman" w:eastAsia="宋体" w:cs="Times New Roman"/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="黑体" w:cs="Times New Roman"/>
      <w:b/>
      <w:color w:val="17324D"/>
      <w:sz w:val="44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Subtitle"/>
    <w:basedOn w:val="15"/>
    <w:next w:val="3"/>
    <w:link w:val="27"/>
    <w:qFormat/>
    <w:uiPriority w:val="11"/>
    <w:rPr>
      <w:rFonts w:ascii="Times New Roman" w:hAnsi="Times New Roman" w:eastAsia="宋体" w:cs="Times New Roman"/>
      <w:b w:val="0"/>
      <w:color w:val="5B6975"/>
      <w:sz w:val="24"/>
      <w:szCs w:val="28"/>
    </w:rPr>
  </w:style>
  <w:style w:type="paragraph" w:styleId="18">
    <w:name w:val="footnote text"/>
    <w:basedOn w:val="1"/>
    <w:unhideWhenUsed/>
    <w:qFormat/>
    <w:uiPriority w:val="9"/>
    <w:rPr>
      <w:rFonts w:ascii="Times New Roman" w:hAnsi="Times New Roman" w:eastAsia="宋体" w:cs="Times New Roman"/>
    </w:rPr>
  </w:style>
  <w:style w:type="character" w:styleId="21">
    <w:name w:val="Hyperlink"/>
    <w:basedOn w:val="22"/>
    <w:qFormat/>
    <w:uiPriority w:val="0"/>
    <w:rPr>
      <w:rFonts w:ascii="Times New Roman" w:hAnsi="Times New Roman" w:eastAsia="宋体" w:cs="Times New Roman"/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  <w:rPr>
      <w:rFonts w:ascii="Times New Roman" w:hAnsi="Times New Roman" w:eastAsia="宋体" w:cs="Times New Roman"/>
    </w:rPr>
  </w:style>
  <w:style w:type="character" w:styleId="23">
    <w:name w:val="footnote reference"/>
    <w:basedOn w:val="22"/>
    <w:qFormat/>
    <w:uiPriority w:val="0"/>
    <w:rPr>
      <w:rFonts w:ascii="Times New Roman" w:hAnsi="Times New Roman" w:eastAsia="宋体" w:cs="Times New Roman"/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Times New Roman" w:hAnsi="Times New Roman" w:eastAsia="宋体" w:cs="Times New Roman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Times New Roman" w:hAnsi="Times New Roman" w:eastAsia="宋体" w:cs="Times New Roman"/>
    </w:rPr>
  </w:style>
  <w:style w:type="character" w:customStyle="1" w:styleId="26">
    <w:name w:val="Title Char"/>
    <w:basedOn w:val="20"/>
    <w:link w:val="15"/>
    <w:qFormat/>
    <w:uiPriority w:val="10"/>
    <w:rPr>
      <w:rFonts w:ascii="Times New Roman" w:hAnsi="Times New Roman" w:eastAsia="宋体" w:cs="Times New Roman"/>
      <w:sz w:val="56"/>
      <w:szCs w:val="56"/>
    </w:rPr>
  </w:style>
  <w:style w:type="character" w:customStyle="1" w:styleId="27">
    <w:name w:val="Subtitle Char"/>
    <w:basedOn w:val="20"/>
    <w:link w:val="17"/>
    <w:qFormat/>
    <w:uiPriority w:val="11"/>
    <w:rPr>
      <w:rFonts w:ascii="Times New Roman" w:hAnsi="Times New Roman" w:eastAsia="宋体" w:cs="Times New Roman"/>
      <w:color w:val="585858" w:themeColor="text1" w:themeTint="A6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rFonts w:ascii="Times New Roman" w:hAnsi="Times New Roman" w:eastAsia="宋体" w:cs="Times New Roman"/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宋体" w:cs="Times New Roman"/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1">
    <w:name w:val="Bibliography"/>
    <w:basedOn w:val="1"/>
    <w:qFormat/>
    <w:uiPriority w:val="0"/>
    <w:rPr>
      <w:rFonts w:ascii="Times New Roman" w:hAnsi="Times New Roman" w:eastAsia="宋体" w:cs="Times New Roman"/>
    </w:rPr>
  </w:style>
  <w:style w:type="character" w:customStyle="1" w:styleId="32">
    <w:name w:val="Heading 1 Char"/>
    <w:basedOn w:val="20"/>
    <w:link w:val="2"/>
    <w:qFormat/>
    <w:uiPriority w:val="9"/>
    <w:rPr>
      <w:rFonts w:ascii="Times New Roman" w:hAnsi="Times New Roman" w:eastAsia="黑体" w:cs="Times New Roman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ascii="Times New Roman" w:hAnsi="Times New Roman" w:eastAsia="黑体" w:cs="Times New Roman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ascii="Times New Roman" w:hAnsi="Times New Roman" w:eastAsia="黑体" w:cs="Times New Roman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ascii="Times New Roman" w:hAnsi="Times New Roman" w:eastAsia="黑体" w:cs="Times New Roman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ascii="Times New Roman" w:hAnsi="Times New Roman" w:eastAsia="黑体" w:cs="Times New Roman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ascii="Times New Roman" w:hAnsi="Times New Roman" w:eastAsia="黑体" w:cs="Times New Roman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ascii="Times New Roman" w:hAnsi="Times New Roman" w:eastAsia="黑体" w:cs="Times New Roman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table" w:customStyle="1" w:styleId="42">
    <w:name w:val="Table"/>
    <w:semiHidden/>
    <w:unhideWhenUsed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rFonts w:ascii="Times New Roman" w:hAnsi="Times New Roman" w:eastAsia="宋体" w:cs="Times New Roman"/>
      <w:b/>
    </w:rPr>
  </w:style>
  <w:style w:type="paragraph" w:customStyle="1" w:styleId="44">
    <w:name w:val="Definition"/>
    <w:basedOn w:val="1"/>
    <w:qFormat/>
    <w:uiPriority w:val="0"/>
    <w:rPr>
      <w:rFonts w:ascii="Times New Roman" w:hAnsi="Times New Roman" w:eastAsia="宋体" w:cs="Times New Roman"/>
    </w:rPr>
  </w:style>
  <w:style w:type="paragraph" w:customStyle="1" w:styleId="45">
    <w:name w:val="Table Caption"/>
    <w:basedOn w:val="12"/>
    <w:qFormat/>
    <w:uiPriority w:val="0"/>
    <w:pPr>
      <w:keepNext/>
    </w:pPr>
    <w:rPr>
      <w:rFonts w:ascii="Times New Roman" w:hAnsi="Times New Roman" w:eastAsia="宋体" w:cs="Times New Roman"/>
    </w:rPr>
  </w:style>
  <w:style w:type="paragraph" w:customStyle="1" w:styleId="46">
    <w:name w:val="Image Caption"/>
    <w:basedOn w:val="12"/>
    <w:qFormat/>
    <w:uiPriority w:val="0"/>
    <w:rPr>
      <w:rFonts w:ascii="Times New Roman" w:hAnsi="Times New Roman" w:eastAsia="宋体" w:cs="Times New Roman"/>
    </w:rPr>
  </w:style>
  <w:style w:type="paragraph" w:customStyle="1" w:styleId="47">
    <w:name w:val="Figure"/>
    <w:basedOn w:val="1"/>
    <w:qFormat/>
    <w:uiPriority w:val="0"/>
    <w:rPr>
      <w:rFonts w:ascii="Times New Roman" w:hAnsi="Times New Roman" w:eastAsia="宋体" w:cs="Times New Roman"/>
    </w:rPr>
  </w:style>
  <w:style w:type="paragraph" w:customStyle="1" w:styleId="48">
    <w:name w:val="Captioned Figure"/>
    <w:basedOn w:val="47"/>
    <w:qFormat/>
    <w:uiPriority w:val="0"/>
    <w:pPr>
      <w:keepNext/>
    </w:pPr>
    <w:rPr>
      <w:rFonts w:ascii="Times New Roman" w:hAnsi="Times New Roman" w:eastAsia="宋体" w:cs="Times New Roman"/>
    </w:rPr>
  </w:style>
  <w:style w:type="character" w:customStyle="1" w:styleId="49">
    <w:name w:val="Verbatim Char"/>
    <w:basedOn w:val="22"/>
    <w:link w:val="50"/>
    <w:qFormat/>
    <w:uiPriority w:val="0"/>
    <w:rPr>
      <w:rFonts w:ascii="Times New Roman" w:hAnsi="Times New Roman" w:eastAsia="宋体" w:cs="Times New Roman"/>
      <w:sz w:val="20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51">
    <w:name w:val="Section Number"/>
    <w:basedOn w:val="22"/>
    <w:qFormat/>
    <w:uiPriority w:val="0"/>
    <w:rPr>
      <w:rFonts w:ascii="Times New Roman" w:hAnsi="Times New Roman" w:eastAsia="宋体" w:cs="Times New Roman"/>
    </w:rPr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Times New Roman" w:hAnsi="Times New Roman" w:eastAsia="黑体" w:cs="Times New Roman"/>
      <w:b w:val="0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54">
    <w:name w:val="DataTypeTok"/>
    <w:basedOn w:val="49"/>
    <w:qFormat/>
    <w:uiPriority w:val="0"/>
    <w:rPr>
      <w:rFonts w:ascii="Times New Roman" w:hAnsi="Times New Roman" w:eastAsia="宋体" w:cs="Times New Roman"/>
      <w:color w:val="902000"/>
    </w:rPr>
  </w:style>
  <w:style w:type="character" w:customStyle="1" w:styleId="55">
    <w:name w:val="DecValTok"/>
    <w:basedOn w:val="49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56">
    <w:name w:val="BaseNTok"/>
    <w:basedOn w:val="49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57">
    <w:name w:val="FloatTok"/>
    <w:basedOn w:val="49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58">
    <w:name w:val="ConstantTok"/>
    <w:basedOn w:val="49"/>
    <w:qFormat/>
    <w:uiPriority w:val="0"/>
    <w:rPr>
      <w:rFonts w:ascii="Times New Roman" w:hAnsi="Times New Roman" w:eastAsia="宋体" w:cs="Times New Roman"/>
      <w:color w:val="880000"/>
    </w:rPr>
  </w:style>
  <w:style w:type="character" w:customStyle="1" w:styleId="59">
    <w:name w:val="CharTok"/>
    <w:basedOn w:val="49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60">
    <w:name w:val="SpecialCharTok"/>
    <w:basedOn w:val="49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61">
    <w:name w:val="StringTok"/>
    <w:basedOn w:val="49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62">
    <w:name w:val="VerbatimStringTok"/>
    <w:basedOn w:val="49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63">
    <w:name w:val="SpecialStringTok"/>
    <w:basedOn w:val="49"/>
    <w:qFormat/>
    <w:uiPriority w:val="0"/>
    <w:rPr>
      <w:rFonts w:ascii="Times New Roman" w:hAnsi="Times New Roman" w:eastAsia="宋体" w:cs="Times New Roman"/>
      <w:color w:val="BB6688"/>
    </w:rPr>
  </w:style>
  <w:style w:type="character" w:customStyle="1" w:styleId="64">
    <w:name w:val="ImportTok"/>
    <w:basedOn w:val="49"/>
    <w:qFormat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65">
    <w:name w:val="CommentTok"/>
    <w:basedOn w:val="49"/>
    <w:qFormat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66">
    <w:name w:val="DocumentationTok"/>
    <w:basedOn w:val="49"/>
    <w:qFormat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67">
    <w:name w:val="AnnotationTok"/>
    <w:basedOn w:val="49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69">
    <w:name w:val="OtherTok"/>
    <w:basedOn w:val="49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70">
    <w:name w:val="FunctionTok"/>
    <w:basedOn w:val="49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71">
    <w:name w:val="VariableTok"/>
    <w:basedOn w:val="49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72">
    <w:name w:val="ControlFlowTok"/>
    <w:basedOn w:val="49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73">
    <w:name w:val="OperatorTok"/>
    <w:basedOn w:val="49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74">
    <w:name w:val="BuiltInTok"/>
    <w:basedOn w:val="49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75">
    <w:name w:val="ExtensionTok"/>
    <w:basedOn w:val="49"/>
    <w:qFormat/>
    <w:uiPriority w:val="0"/>
    <w:rPr>
      <w:rFonts w:ascii="Times New Roman" w:hAnsi="Times New Roman" w:eastAsia="宋体" w:cs="Times New Roman"/>
    </w:rPr>
  </w:style>
  <w:style w:type="character" w:customStyle="1" w:styleId="76">
    <w:name w:val="PreprocessorTok"/>
    <w:basedOn w:val="49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77">
    <w:name w:val="AttributeTok"/>
    <w:basedOn w:val="49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78">
    <w:name w:val="RegionMarkerTok"/>
    <w:basedOn w:val="49"/>
    <w:qFormat/>
    <w:uiPriority w:val="0"/>
    <w:rPr>
      <w:rFonts w:ascii="Times New Roman" w:hAnsi="Times New Roman" w:eastAsia="宋体" w:cs="Times New Roman"/>
    </w:rPr>
  </w:style>
  <w:style w:type="character" w:customStyle="1" w:styleId="79">
    <w:name w:val="InformationTok"/>
    <w:basedOn w:val="49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80">
    <w:name w:val="WarningTok"/>
    <w:basedOn w:val="49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81">
    <w:name w:val="AlertTok"/>
    <w:basedOn w:val="49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82">
    <w:name w:val="ErrorTok"/>
    <w:basedOn w:val="49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83">
    <w:name w:val="NormalTok"/>
    <w:basedOn w:val="49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pn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14709</Words>
  <Characters>20171</Characters>
  <Lines>12</Lines>
  <Paragraphs>8</Paragraphs>
  <TotalTime>1</TotalTime>
  <ScaleCrop>false</ScaleCrop>
  <LinksUpToDate>false</LinksUpToDate>
  <CharactersWithSpaces>23047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2026-08-25T15:55:00Z</dcterms:created>
  <dc:creator>SunRt233</dc:creator>
  <cp:lastModifiedBy>SunRt233</cp:lastModifiedBy>
  <dcterms:modified xsi:type="dcterms:W3CDTF">2026-08-26T05:31:16Z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eyJoZGlkIjoiYzlkZDM3YzM2MjIyZWUwM2Y2NWUwMzZlNDlkODI2ZjIiLCJ1c2VySWQiOiI5NTQ1NjE3MjMifQ==</vt:lpwstr>
  </property>
  <property fmtid="{D5CDD505-2E9C-101B-9397-08002B2CF9AE}" pid="3" name="KSOProductBuildVer">
    <vt:lpwstr>2052-12.1.0.28022</vt:lpwstr>
  </property>
  <property fmtid="{D5CDD505-2E9C-101B-9397-08002B2CF9AE}" pid="4" name="ICV">
    <vt:lpwstr>FAB651F3ADE7442589F7E8BD9ACAADE2_12</vt:lpwstr>
  </property>
</Properties>
</file>