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赛场最典型失分陷阱在于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2026-10-01T01:55:59Z</dcterms:created>
  <dcterms:modified xsi:type="dcterms:W3CDTF">2026-10-01T01:55:59Z</dcterms:modified>
</cp:coreProperties>
</file>

<file path=docProps/custom.xml><?xml version="1.0" encoding="utf-8"?>
<Properties xmlns="http://schemas.openxmlformats.org/officeDocument/2006/custom-properties" xmlns:vt="http://schemas.openxmlformats.org/officeDocument/2006/docPropsVTypes"/>
</file>