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ds-区与-vib-族定位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ds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bookmarkStart w:id="9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3d/4d/5d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过渡金属原子半径与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8160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0c0d6b61c1493ba9ca81612d7256f60764ef59c95501e55ea306561974486732.jp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816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7-1：3d/4d/5d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过渡金属原子半径与镧系收缩效应对比曲线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6" w:name="银ag-化学与不歧化的特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bookmarkStart w:id="16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6"/>
    <w:bookmarkStart w:id="17" w:name="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2070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综合来看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同族元素的歧化行为取决于第二电离能与水合能的相对平衡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卤化银ksp-顺序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顺序与溶解行为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7-2）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卤化银的颜色由白到浅黄再到黄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溶度积依次减小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被氨水溶解的难度依次增大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25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勿直接加热或久置</w:t>
      </w:r>
      <w:r>
        <w:rPr>
          <w:rFonts w:hint="eastAsia" w:ascii="Times New Roman" w:hAnsi="Times New Roman" w:eastAsia="Times New Roman" w:cs="Times New Roman"/>
        </w:rPr>
        <w:t>——Tollens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试剂会产生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N、Ag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NH </w:t>
      </w:r>
      <w:r>
        <w:rPr>
          <w:rFonts w:hint="eastAsia" w:ascii="Times New Roman" w:hAnsi="Times New Roman" w:eastAsia="FangSong" w:cs="Times New Roman"/>
        </w:rPr>
        <w:t>等爆炸性沉淀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雷银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现配现用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余液及时酸化销毁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卤化银沉淀颜色梯度与溶度积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Ksp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[Ag(NH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二氨合银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169609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4d50b16b4c235f4e4e3eb05f681671f8e4e7839211a91526aa813f979eb02312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1696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07248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77f59813015cb1e8ead309117d30f07a082fb210621c3b01fb0e99430361db05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0724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7-2：</w:t>
            </w:r>
            <w:r>
              <w:rPr>
                <w:rFonts w:hint="eastAsia" w:ascii="Times New Roman" w:hAnsi="Times New Roman" w:eastAsia="FangSong" w:cs="Times New Roman"/>
              </w:rPr>
              <w:t>卤化银沉淀颜色梯度与溶度积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递变对照图</w:t>
            </w:r>
            <w:r>
              <w:rPr>
                <w:rFonts w:hint="eastAsia" w:ascii="Times New Roman" w:hAnsi="Times New Roman" w:eastAsia="Times New Roman" w:cs="Times New Roman"/>
              </w:rPr>
              <w:t>（AgCl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/ AgBr </w:t>
            </w: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  <w:r>
              <w:rPr>
                <w:rFonts w:ascii="Times New Roman" w:hAnsi="Times New Roman" w:eastAsia="Times New Roman" w:cs="Times New Roman"/>
              </w:rPr>
              <w:t xml:space="preserve"> / AgI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及氨水溶解性规律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7-3：[Ag(NH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二氨合银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配离子直线形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FangSong" w:cs="Times New Roman"/>
              </w:rPr>
              <w:t>杂化构型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180°，d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Jahn-Teller 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6" w:name="金惰性与王水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bookmarkStart w:id="27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28" w:name="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Au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+1.00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配合浓硝酸在高酸度下增强的实际氧化能力即可驱动溶解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7-4）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王水溶金的本质是硝酸氧化与氯离子配位的协同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35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7-5）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王水溶金双因素协同示意图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(III)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配合物结构示例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038257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f393fb5f8e2519b8df62ea179f9ae6fef9e19863c4b0d9835dfe9e58bbd0bb47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0382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4816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4770332458598fd165dfb7d1e6e181e3360d98e464c6750b8c6d99d5f3253343.jp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81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7-4：</w:t>
            </w:r>
            <w:r>
              <w:rPr>
                <w:rFonts w:hint="eastAsia" w:ascii="Times New Roman" w:hAnsi="Times New Roman" w:eastAsia="FangSong" w:cs="Times New Roman"/>
              </w:rPr>
              <w:t>王水溶金双因素协同示意图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7-5：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配合物结构示例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53" w:name="汞hg₂²-与相对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bookmarkStart w:id="40" w:name="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Hg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7-6）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汞常温为液态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金显黄色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都源于相对论效应引起的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轨道收缩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相对论效应的宏观体现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常温下呈液态的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:—: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2892007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92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7-6：</w:t>
      </w:r>
      <w:r>
        <w:rPr>
          <w:rFonts w:hint="eastAsia" w:ascii="Times New Roman" w:hAnsi="Times New Roman" w:eastAsia="FangSong" w:cs="Times New Roman"/>
        </w:rPr>
        <w:t>相对论效应的宏观体现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常温下呈液态的金属汞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40"/>
    <w:bookmarkStart w:id="41" w:name="hg₂²-双核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双核离子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>pm）（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7-9）。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7-7）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7-8）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一价汞以双核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Hg—H g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pm。</w:t>
      </w:r>
    </w:p>
    <w:bookmarkEnd w:id="42"/>
    <w:bookmarkStart w:id="52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饱和甘汞电极结构示意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歧化电势图对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亚汞双核离子结构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：Hg-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2620327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9ff9dbb7579c16efc090105cead50134ad1ca30519287ca05f86f855bbfbaefe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6203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573132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d5a79da72756490250867d904d5fa175e4c0017e4765bebc86e5385d05d719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5731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817712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f0e5a2b5bc28e6969e2a507ad93c50f8cbb95c316a80274d74b7ef648670c2ea.jp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8177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7-7：</w:t>
            </w:r>
            <w:r>
              <w:rPr>
                <w:rFonts w:hint="eastAsia" w:ascii="Times New Roman" w:hAnsi="Times New Roman" w:eastAsia="FangSong" w:cs="Times New Roman"/>
              </w:rPr>
              <w:t>饱和甘汞电极结构示意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7-8：Cu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歧化电势图对比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7-9：Hg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亚汞双核离子结构</w:t>
            </w:r>
            <w:r>
              <w:rPr>
                <w:rFonts w:hint="eastAsia" w:ascii="Times New Roman" w:hAnsi="Times New Roman" w:eastAsia="Times New Roman" w:cs="Times New Roman"/>
              </w:rPr>
              <w:t>：Hg-Hg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共价键连接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体现</w:t>
            </w:r>
            <w:r>
              <w:rPr>
                <w:rFonts w:ascii="Times New Roman" w:hAnsi="Times New Roman" w:eastAsia="Times New Roman" w:cs="Times New Roman"/>
              </w:rPr>
              <w:t xml:space="preserve"> 6s </w:t>
            </w:r>
            <w:r>
              <w:rPr>
                <w:rFonts w:hint="eastAsia" w:ascii="Times New Roman" w:hAnsi="Times New Roman" w:eastAsia="FangSong" w:cs="Times New Roman"/>
              </w:rPr>
              <w:t xml:space="preserve">电子的惰性与部分成键特性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6" w:name="钼与钨多酸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bookmarkStart w:id="54" w:name="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Mo/W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随离子半径与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轨道延展性增大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多酸的缩合规模依次增大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7-11）</w:t>
      </w:r>
    </w:p>
    <w:bookmarkEnd w:id="54"/>
    <w:bookmarkStart w:id="55" w:name="同多酸-vs-杂多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杂多酸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判断依据是看是否含有异种中心原子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P、Si </w:t>
      </w:r>
      <w:r>
        <w:rPr>
          <w:rFonts w:hint="eastAsia" w:ascii="Times New Roman" w:hAnsi="Times New Roman" w:eastAsia="FangSong" w:cs="Times New Roman"/>
        </w:rPr>
        <w:t>等杂原子者为杂多酸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仅含一种金属者为同多酸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7-10）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65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层状结构见图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Keggin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多金属氧酸盐核心形成金属元素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MoS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SimHei" w:cs="Times New Roman"/>
                <w:b/>
              </w:rPr>
              <w:t>二维层状结构示意图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908724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b52fb6281f10c0b36f2d700874eb83df47773b6789de99e18eed2e32f853b35f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9087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706005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6101857ffe512f34bb81a48621d6bfad6262bed1dd7c343dd35a22bb846f4db2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7060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60269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beee73b9ab004e0cecec08c06e0cd38f946e34186eed463752e3874698609c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6026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7-10：Keggin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7-11：</w:t>
            </w:r>
            <w:r>
              <w:rPr>
                <w:rFonts w:hint="eastAsia" w:ascii="Times New Roman" w:hAnsi="Times New Roman" w:eastAsia="FangSong" w:cs="Times New Roman"/>
              </w:rPr>
              <w:t>多金属氧酸盐</w:t>
            </w:r>
            <w:r>
              <w:rPr>
                <w:rFonts w:hint="eastAsia" w:ascii="Times New Roman" w:hAnsi="Times New Roman" w:eastAsia="Times New Roman" w:cs="Times New Roman"/>
              </w:rPr>
              <w:t>（POM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核心形成金属元素</w:t>
            </w:r>
            <w:r>
              <w:rPr>
                <w:rFonts w:hint="eastAsia" w:ascii="Times New Roman" w:hAnsi="Times New Roman" w:eastAsia="Times New Roman" w:cs="Times New Roman"/>
              </w:rPr>
              <w:t>（V,</w:t>
            </w:r>
            <w:r>
              <w:rPr>
                <w:rFonts w:ascii="Times New Roman" w:hAnsi="Times New Roman" w:eastAsia="Times New Roman" w:cs="Times New Roman"/>
              </w:rPr>
              <w:t xml:space="preserve"> Nb, Ta, Mo, W </w:t>
            </w:r>
            <w:r>
              <w:rPr>
                <w:rFonts w:hint="eastAsia" w:ascii="Times New Roman" w:hAnsi="Times New Roman" w:eastAsia="FangSong" w:cs="Times New Roman"/>
              </w:rPr>
              <w:t xml:space="preserve">处于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最高氧化态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7-12：MoS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辉钼矿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二维层状结构示意图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层内强共价键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层间弱范德华力堆叠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易相对滑动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0" w:name="横向比较与推断方法ds-区沉淀-配位鉴别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bookmarkStart w:id="67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7"/>
    <w:bookmarkStart w:id="68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8"/>
    <w:bookmarkStart w:id="69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加氨水后的变化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贵金属溶解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凡涉及</w:t>
      </w:r>
      <w:r>
        <w:rPr>
          <w:rFonts w:ascii="Times New Roman" w:hAnsi="Times New Roman" w:eastAsia="Times New Roman" w:cs="Times New Roman"/>
        </w:rPr>
        <w:t xml:space="preserve"> Au/Ag </w:t>
      </w:r>
      <w:r>
        <w:rPr>
          <w:rFonts w:hint="eastAsia" w:ascii="Times New Roman" w:hAnsi="Times New Roman" w:eastAsia="FangSong" w:cs="Times New Roman"/>
        </w:rPr>
        <w:t>等贵金属的溶解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硫脲法都是同一逻辑的两个组分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Ag/Au/Hg/Mo/W </w:t>
      </w:r>
      <w:r>
        <w:rPr>
          <w:rFonts w:hint="eastAsia" w:ascii="Times New Roman" w:hAnsi="Times New Roman" w:eastAsia="FangSong" w:cs="Times New Roman"/>
          <w:b/>
          <w:bCs/>
        </w:rPr>
        <w:t xml:space="preserve"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+2,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(sp)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(dsp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卤化物难溶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相对论效应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常温液态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鉴别流程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取白色沉淀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观察现象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若完全溶解得无色溶液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若沉淀变灰黑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白色与黑色混合显灰黑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5" w:name="本讲速查一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1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1"/>
    <w:bookmarkStart w:id="72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bookmarkEnd w:id="72"/>
    <w:bookmarkStart w:id="73" w:name="规则与易错提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规则与易错提醒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列对应正文各节的辨析点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多酸与</w:t>
      </w:r>
      <w:r>
        <w:rPr>
          <w:rFonts w:ascii="Times New Roman" w:hAnsi="Times New Roman" w:eastAsia="Times New Roman" w:cs="Times New Roman"/>
          <w:b/>
          <w:bCs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遇酸分解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溶于氨水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有感光性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h</m:t>
                  </m:r>
                  <m:r>
                    <m:t>ν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亮黄色沉淀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用于人工降雨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缓慢溶于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银器变黑的主因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只溶于王水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银白色液态金属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常温唯一液态金属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共价型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可升华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碘化汞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</w:t>
            </w:r>
            <w:r>
              <w:rPr>
                <w:rFonts w:hint="eastAsia" w:ascii="Times New Roman" w:hAnsi="Times New Roman" w:eastAsia="Times New Roman" w:cs="Times New Roman"/>
              </w:rPr>
              <w:t>（α）</w:t>
            </w:r>
            <w:r>
              <w:rPr>
                <w:rFonts w:hint="eastAsia" w:ascii="Times New Roman" w:hAnsi="Times New Roman" w:eastAsia="FangSong" w:cs="Times New Roman"/>
              </w:rPr>
              <w:t>或黄色</w:t>
            </w:r>
            <w:r>
              <w:rPr>
                <w:rFonts w:hint="eastAsia" w:ascii="Times New Roman" w:hAnsi="Times New Roman" w:eastAsia="Times New Roman" w:cs="Times New Roman"/>
              </w:rPr>
              <w:t>（β）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溶于过量碘化钾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奈斯勒试剂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检验铵根离子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辰砂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朱砂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黑辰砂为黑色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红色颜料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Sup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亚汞离子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Sup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黑灰色层状固体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层间为范德华力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固体润滑剂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同多酸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用于检验磷酸根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W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制钨的中间体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W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W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同多酸前体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酸化后聚合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W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酸化聚合成同多酸</w:t>
            </w:r>
          </w:p>
        </w:tc>
      </w:tr>
    </w:tbl>
    <w:bookmarkEnd w:id="74"/>
    <w:bookmarkEnd w:id="75"/>
    <w:bookmarkStart w:id="77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叙述下列生产或制备过程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以黄铜矿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为原料提炼粗铜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氰化法炼金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以含有杂质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的闪锌矿</w:t>
      </w:r>
      <w:r>
        <w:rPr>
          <w:rFonts w:hint="eastAsia" w:ascii="Times New Roman" w:hAnsi="Times New Roman" w:eastAsia="Times New Roman" w:cs="Times New Roman"/>
        </w:rPr>
        <w:t>（ZnS）</w:t>
      </w:r>
      <w:r>
        <w:rPr>
          <w:rFonts w:hint="eastAsia" w:ascii="Times New Roman" w:hAnsi="Times New Roman" w:eastAsia="FangSong" w:cs="Times New Roman"/>
        </w:rPr>
        <w:t>提炼金属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Zn；（4）</w:t>
      </w:r>
      <w:r>
        <w:rPr>
          <w:rFonts w:hint="eastAsia" w:ascii="Times New Roman" w:hAnsi="Times New Roman" w:eastAsia="FangSong" w:cs="Times New Roman"/>
        </w:rPr>
        <w:t>以辰砂</w:t>
      </w:r>
      <w:r>
        <w:rPr>
          <w:rFonts w:hint="eastAsia" w:ascii="Times New Roman" w:hAnsi="Times New Roman" w:eastAsia="Times New Roman" w:cs="Times New Roman"/>
        </w:rPr>
        <w:t>（HgS）</w:t>
      </w:r>
      <w:r>
        <w:rPr>
          <w:rFonts w:hint="eastAsia" w:ascii="Times New Roman" w:hAnsi="Times New Roman" w:eastAsia="FangSong" w:cs="Times New Roman"/>
        </w:rPr>
        <w:t>为原料制取高纯汞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将下列合成过程用化学反应方程式表示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合成无水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Zn；（5）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为主要原料制取硝酸银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碘化银和硫化银</w:t>
      </w:r>
      <w:r>
        <w:rPr>
          <w:rFonts w:hint="eastAsia" w:ascii="Times New Roman" w:hAnsi="Times New Roman" w:eastAsia="Times New Roman" w:cs="Times New Roman"/>
        </w:rPr>
        <w:t>；（6）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为主要原料制取硝酸锌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氯化锌和硫化锌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为主要原料制取硝酸汞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硝酸亚汞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碘化亚汞和硫化汞</w:t>
      </w:r>
      <w:r>
        <w:rPr>
          <w:rFonts w:hint="eastAsia" w:ascii="Times New Roman" w:hAnsi="Times New Roman" w:eastAsia="Times New Roman" w:cs="Times New Roman"/>
        </w:rPr>
        <w:t>；（8）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 xml:space="preserve">化合物制备</w:t>
      </w:r>
      <w:r>
        <w:rPr>
          <w:rFonts w:ascii="Times New Roman" w:hAnsi="Times New Roman" w:eastAsia="Times New Roman" w:cs="Times New Roman"/>
        </w:rPr>
        <w:t xml:space="preserve"> Cu(III)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分离下列各组混合物</w:t>
      </w:r>
      <w:r>
        <w:rPr>
          <w:rFonts w:hint="eastAsia" w:ascii="Times New Roman" w:hAnsi="Times New Roman" w:eastAsia="Times New Roman" w:cs="Times New Roman"/>
        </w:rPr>
        <w:t>：（1）ZnS、CdS、HgS；（2）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设计方案分离离子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设计方案将下列离子分离并复原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设计一个不用生成硫化物而能将下列离子分离的方案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溶液析出浅蓝色沉淀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水浴加热则沉淀变黑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而加入氨水则析出白色沉淀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溶于水时没有明显沉淀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：（4）</w:t>
      </w:r>
      <w:r>
        <w:rPr>
          <w:rFonts w:hint="eastAsia" w:ascii="Times New Roman" w:hAnsi="Times New Roman" w:eastAsia="FangSong" w:cs="Times New Roman"/>
        </w:rPr>
        <w:t>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受热时显红色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低温时显白色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常温下显白色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铜与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溶液作用放出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而且在有氧气存在时铜能溶于浓氨水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：（6）</w:t>
      </w:r>
      <w:r>
        <w:rPr>
          <w:rFonts w:hint="eastAsia" w:ascii="Times New Roman" w:hAnsi="Times New Roman" w:eastAsia="FangSong" w:cs="Times New Roman"/>
        </w:rPr>
        <w:t>铜可溶于硝酸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而金只能溶于王水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：（8）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；（9）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先有红色沉淀生成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继而沉淀消失得到无色溶液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解释下列实验事实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得不到无水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但可溶于盐酸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加入氨水得不到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溶液都是强酸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固体混合物中可能含有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、NaCl。</w:t>
      </w:r>
      <w:r>
        <w:rPr>
          <w:rFonts w:hint="eastAsia" w:ascii="Times New Roman" w:hAnsi="Times New Roman" w:eastAsia="FangSong" w:cs="Times New Roman"/>
        </w:rPr>
        <w:t>通过下列实验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判断哪些物质肯定存在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取少量混合物投入水中并微热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溶液最后为无色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将沉淀分离后与氨水作用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沉淀全部消失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向蓝色溶液中加过量盐酸无沉淀生成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的溶液加适量氢氧化钠溶液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该沉淀溶于过量氢氧化钠溶液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但在氨水中只有部分溶解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中加入过量硝酸时有白色沉淀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中加入过量铜粉得蓝色溶液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并放出红棕色气体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浓缩溶液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颜色逐渐变黄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最后析出浅棕色晶体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晶体与稀硫酸反应得蓝色溶液并有白色沉淀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。（1）(B)、(E)、(F)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各代表何种物质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浓缩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溶液为什么变黄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还有哪两种阳离子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为三种硝酸盐的混合物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的沉淀离心分离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离心液分三份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第一份加少量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第二份加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第三份加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有棕黑色沉淀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所得沉淀中加过量氨水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白色沉淀部分溶解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部分转化为灰白色沉淀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所得溶液离心分离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离心液中加过量硝酸又有白色沉淀产生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试确定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中含哪三种硝酸盐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某络酸的钠盐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与稀盐酸作用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生成有刺激性气味的气体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和黑色沉淀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同时溶液中出现极浅的黄色浑浊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若通氯气于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和化合物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作用有不溶于酸的白色沉淀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(H)，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，(H)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溶解形成</w:t>
      </w:r>
      <w:r>
        <w:rPr>
          <w:rFonts w:ascii="Times New Roman" w:hAnsi="Times New Roman" w:eastAsia="Times New Roman" w:cs="Times New Roman"/>
        </w:rPr>
        <w:t xml:space="preserve"> (I) </w:t>
      </w:r>
      <w:r>
        <w:rPr>
          <w:rFonts w:hint="eastAsia" w:ascii="Times New Roman" w:hAnsi="Times New Roman" w:eastAsia="FangSong" w:cs="Times New Roman"/>
        </w:rPr>
        <w:t>的无色溶液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又得到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是一种红色固体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与稀硫酸反应生成蓝色溶液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和暗红色沉淀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的深蓝色溶液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>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与浓硫酸反应生成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同时放出有刺激性气味的气体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(A)~(F)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不溶于水和氢氧化钠溶液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溶于盐酸形成无色溶液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中滴加氨水先有白色沉淀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又溶于过量氨水形成无色溶液</w:t>
      </w:r>
      <w:r>
        <w:rPr>
          <w:rFonts w:hint="eastAsia" w:ascii="Times New Roman" w:hAnsi="Times New Roman" w:eastAsia="Times New Roman" w:cs="Times New Roman"/>
        </w:rPr>
        <w:t>(E)；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中则析出固体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(A)~(E)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溶于水后加入盐酸得白色沉淀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分离后将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溶液得无色溶液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中加入盐酸得黑色沉淀混合物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和无色气体</w:t>
      </w:r>
      <w:r>
        <w:rPr>
          <w:rFonts w:hint="eastAsia" w:ascii="Times New Roman" w:hAnsi="Times New Roman" w:eastAsia="Times New Roman" w:cs="Times New Roman"/>
        </w:rPr>
        <w:t>(E)。(E)</w:t>
      </w:r>
      <w:r>
        <w:rPr>
          <w:rFonts w:hint="eastAsia" w:ascii="Times New Roman" w:hAnsi="Times New Roman" w:eastAsia="FangSong" w:cs="Times New Roman"/>
        </w:rPr>
        <w:t>与碘水作用后转化为无色溶液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溶液立即生成白色沉淀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该沉淀由白变黄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变棕最后转化为黑色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(A)~(H)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白色固体溶于水后得无色溶液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中加入氢氧化钠溶液得黄色沉淀</w:t>
      </w:r>
      <w:r>
        <w:rPr>
          <w:rFonts w:hint="eastAsia" w:ascii="Times New Roman" w:hAnsi="Times New Roman" w:eastAsia="Times New Roman" w:cs="Times New Roman"/>
        </w:rPr>
        <w:t>(B)，(B)</w:t>
      </w:r>
      <w:r>
        <w:rPr>
          <w:rFonts w:hint="eastAsia" w:ascii="Times New Roman" w:hAnsi="Times New Roman" w:eastAsia="FangSong" w:cs="Times New Roman"/>
        </w:rPr>
        <w:t>不溶于过量氢氧化钠溶液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hint="eastAsia" w:ascii="Times New Roman" w:hAnsi="Times New Roman" w:eastAsia="FangSong" w:cs="Times New Roman"/>
        </w:rPr>
        <w:t>溶于盐酸又得到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中滴加少量氯化亚锡溶液有白色沉淀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用过量碘化钾溶液处理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得黑色沉淀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中通入硫化氢气体得黑色沉淀</w:t>
      </w:r>
      <w:r>
        <w:rPr>
          <w:rFonts w:hint="eastAsia" w:ascii="Times New Roman" w:hAnsi="Times New Roman" w:eastAsia="Times New Roman" w:cs="Times New Roman"/>
        </w:rPr>
        <w:t>(F)，(F)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溶于王水后得黄色沉淀</w:t>
      </w:r>
      <w:r>
        <w:rPr>
          <w:rFonts w:hint="eastAsia" w:ascii="Times New Roman" w:hAnsi="Times New Roman" w:eastAsia="Times New Roman" w:cs="Times New Roman"/>
        </w:rPr>
        <w:t>(G)、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(I)，(I)</w:t>
      </w:r>
      <w:r>
        <w:rPr>
          <w:rFonts w:hint="eastAsia" w:ascii="Times New Roman" w:hAnsi="Times New Roman" w:eastAsia="FangSong" w:cs="Times New Roman"/>
        </w:rPr>
        <w:t>可使酸性高锰酸钾溶液褪色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写出以铬铁矿为原料制备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如何分离下列各组离子</w:t>
      </w:r>
      <w:r>
        <w:rPr>
          <w:rFonts w:hint="eastAsia" w:ascii="Times New Roman" w:hAnsi="Times New Roman" w:eastAsia="Times New Roman" w:cs="Times New Roman"/>
        </w:rPr>
        <w:t>？（1）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是由前过渡金属元素形成的一类重要的无机功能化合物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可得到一种七聚的同多钼酸盐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指出其阴离子结构中有多少个端基氧原子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只以双键连接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个金属原子</w:t>
      </w:r>
      <w:r>
        <w:rPr>
          <w:rFonts w:hint="eastAsia" w:ascii="Times New Roman" w:hAnsi="Times New Roman" w:eastAsia="Times New Roman" w:cs="Times New Roman"/>
        </w:rPr>
        <w:t>）；（3）</w:t>
      </w:r>
      <w:r>
        <w:rPr>
          <w:rFonts w:hint="eastAsia" w:ascii="Times New Roman" w:hAnsi="Times New Roman" w:eastAsia="FangSong" w:cs="Times New Roman"/>
        </w:rPr>
        <w:t>用方程式表示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已知以四水七钼酸铵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11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亚单元由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八面体共棱相连形成闭合环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原子位于空腔中心并通过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t>3</m:t>
            </m:r>
          </m:sub>
        </m:sSub>
        <m:r>
          <m:rPr>
            <m:nor/>
            <m:sty m:val="p"/>
          </m:rPr>
          <m:t>-O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与周围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片段中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交替形成六元环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原子总共连接了多少个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？（5）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4、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原子形成的笼状簇的空间构型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不必画电荷</w:t>
      </w:r>
      <w:r>
        <w:rPr>
          <w:rFonts w:hint="eastAsia" w:ascii="Times New Roman" w:hAnsi="Times New Roman" w:eastAsia="Times New Roman" w:cs="Times New Roman"/>
        </w:rPr>
        <w:t>）；（6）</w:t>
      </w:r>
      <w:r>
        <w:rPr>
          <w:rFonts w:hint="eastAsia" w:ascii="Times New Roman" w:hAnsi="Times New Roman" w:eastAsia="FangSong" w:cs="Times New Roman"/>
        </w:rPr>
        <w:t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</m:t>
        </m:r>
        <m:r>
          <m:rPr>
            <m:sty m:val="p"/>
          </m:rPr>
          <m:t>∼</m:t>
        </m:r>
        <m:r>
          <m:t>5.7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bookmarkStart w:id="76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黄铜矿炼铜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焙</m:t>
            </m:r>
            <m:r>
              <m:t>烧</m:t>
            </m:r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焙</m:t>
            </m:r>
            <m:r>
              <m:t>烧</m:t>
            </m:r>
          </m:lim>
        </m:limUpp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造渣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浮于上层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与残余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熔为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冰铜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转炉吹炼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6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得粗铜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氰化法炼金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再用锌置换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闪锌矿炼锌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焙</m:t>
            </m:r>
            <m:r>
              <m:t>烧</m:t>
            </m:r>
          </m:lim>
        </m:limUpp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碳热还原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蒸馏得粗锌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精馏除</w:t>
      </w:r>
      <w:r>
        <w:rPr>
          <w:rFonts w:ascii="Times New Roman" w:hAnsi="Times New Roman" w:eastAsia="Times New Roman" w:cs="Times New Roman"/>
        </w:rPr>
        <w:t xml:space="preserve"> Cd。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辰砂制汞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灼</m:t>
            </m:r>
            <m:r>
              <m:t>烧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汞为液态金属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易蒸馏收集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或溶于碱性硫化物后电解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（Cu(II)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Cu(0) 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气流中脱水得无水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t>电</m:t>
            </m:r>
            <m:r>
              <m:t>解</m:t>
            </m:r>
          </m:lim>
        </m:limUpp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（5）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（6）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反应得相应锌盐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（7）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稀酸过量汞得亚汞盐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（8）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需强氧化加配位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K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加稀盐酸溶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并过滤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不溶物用浓盐酸处理溶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≫</m:t>
        </m: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r>
          <m:rPr>
            <m:sty m:val="p"/>
          </m:rPr>
          <m:t>≫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先加水溶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可溶共价分子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并过滤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再用氨水处理残渣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转化为不溶物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生成可溶的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过滤分开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滤液通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再用氨水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加过量盐酸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沉降为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滤液加过量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生成可溶性配离子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加热滤液使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沉淀而析出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不用硫化物的方案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利用各离子形成氢氧化物与配合物的性质差异分离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会有部分生成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而使分离不完全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用氨水一种试剂即可鉴别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生成灰黑色沉淀的是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白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黑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先变无色溶液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后因空气氧化变深蓝色的是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溶解得无色稳定溶液的是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浅</m:t>
        </m:r>
        <m:r>
          <m:rPr>
            <m:sty m:val="p"/>
          </m:rPr>
          <m:t>蓝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微热脱水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黑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黄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白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两种试剂提供的阴离子不同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水解强烈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为共价分子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水解程度很小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（4）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极化作用强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电子发生电荷迁移吸收可见光而显黄色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升温使晶格膨胀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吸收更低能量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更长波长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颜色红移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低温需吸收紫外光故显白色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电荷迁移吸收紫外光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显白色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（5）</w:t>
      </w:r>
      <w:r>
        <w:rPr>
          <w:rFonts w:hint="eastAsia" w:ascii="Times New Roman" w:hAnsi="Times New Roman" w:eastAsia="FangSong" w:cs="Times New Roman"/>
        </w:rPr>
        <w:t>配合物的形成降低了金属的电极电势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故铜与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故有氧时铜溶于氨水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（6）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可被硝酸氧化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0.96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极不活泼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≈</m:t>
        </m:r>
        <m:r>
          <m:t>1.69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只能靠王水的氧化加配位协同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（7）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白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先生成白色沉淀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继续加酸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（8）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黄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不稳定而歧化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黑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红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无</m:t>
        </m:r>
        <m:r>
          <m:rPr>
            <m:sty m:val="p"/>
          </m:rPr>
          <m:t>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（9）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红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无</m:t>
        </m:r>
        <m:r>
          <m:rPr>
            <m:sty m:val="p"/>
          </m:rPr>
          <m:t>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为挥发性酸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加热时水解失去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故得不到无水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气流中脱水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生成稳定配离子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使溶解平衡右移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存在时抑制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故不生成该沉淀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而生成稳定配合物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lim>
          </m:limUpp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X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X</m:t>
          </m:r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0.0592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0.0592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0.222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0.0592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8.52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0.152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X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电对的电势越低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银越容易被氧化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肯定存在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肯定不存在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白色沉淀可能是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沉淀溶于氨水且溶液变蓝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加盐酸无沉淀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可排除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从而排除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确定还含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（1）(B)—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浓缩时生成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该配离子呈黄色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故溶液变黄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外还可能有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加硝酸放出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与铜粉变蓝推断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由后续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三种硝酸盐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离心液加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得黄色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均指向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得棕黑色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沉淀加过量氨水部分溶解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部分变灰白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离心液加硝酸又析出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；(G)—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；(H)—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；(I)—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硫代硫酸银钠遇酸分解出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通氯气生成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溶解得二氰合银配离子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x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∼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）；(F)—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与稀硫酸发生歧化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暗红色沉淀为单质铜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溶于盐酸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加氨水先生成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过量氨水溶解为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得黄色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则重新析出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；(G)—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；(H)—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加盐酸得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得配离子</w:t>
      </w:r>
      <w:r>
        <w:rPr>
          <w:rFonts w:hint="eastAsia" w:ascii="Times New Roman" w:hAnsi="Times New Roman" w:eastAsia="Times New Roman" w:cs="Times New Roman"/>
        </w:rPr>
        <w:t>（C）；</w:t>
      </w:r>
      <w:r>
        <w:rPr>
          <w:rFonts w:hint="eastAsia" w:ascii="Times New Roman" w:hAnsi="Times New Roman" w:eastAsia="FangSong" w:cs="Times New Roman"/>
        </w:rPr>
        <w:t>加盐酸析出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与碘水反应得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其由白变黄变橙变棕最后转化为黑色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；(G)—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；(H)—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；(I)—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加碱得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溶于盐酸复原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得白色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处理后歧化得黑色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溶于王水得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氧化焙烧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酸化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复分解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溶解度随温度变化大而冷却结晶析出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加热分解过量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后调弱酸性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加适量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盐酸并通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在酸性下不沉淀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四水七钼酸铵的化学式为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阴离子为七钼酸根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端基氧原子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仅以双键连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的数目为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八面体有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个端氧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其余氧为共棱桥氧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酸化缩合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6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严格控制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</m:t>
        </m:r>
        <m:r>
          <m:rPr>
            <m:sty m:val="p"/>
          </m:rPr>
          <m:t>∼</m:t>
        </m:r>
        <m:r>
          <m:t>5.7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是为了让缩合停留在七聚体这一特定聚合度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过低会继续深度缩合生成其他聚合形态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从而保证目标夹心型多酸簇的可控合成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End w:id="7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32" Type="http://schemas.openxmlformats.org/officeDocument/2006/relationships/image" Target="media/rId32.jpg"/><Relationship Id="rId19" Type="http://schemas.openxmlformats.org/officeDocument/2006/relationships/image" Target="media/rId19.png"/><Relationship Id="rId59" Type="http://schemas.openxmlformats.org/officeDocument/2006/relationships/image" Target="media/rId59.png"/><Relationship Id="rId22" Type="http://schemas.openxmlformats.org/officeDocument/2006/relationships/image" Target="media/rId22.png"/><Relationship Id="rId43" Type="http://schemas.openxmlformats.org/officeDocument/2006/relationships/image" Target="media/rId43.jpg"/><Relationship Id="rId56" Type="http://schemas.openxmlformats.org/officeDocument/2006/relationships/image" Target="media/rId56.png"/><Relationship Id="rId46" Type="http://schemas.openxmlformats.org/officeDocument/2006/relationships/image" Target="media/rId46.png"/><Relationship Id="rId49" Type="http://schemas.openxmlformats.org/officeDocument/2006/relationships/image" Target="media/rId49.jpg"/><Relationship Id="rId29" Type="http://schemas.openxmlformats.org/officeDocument/2006/relationships/image" Target="media/rId29.png"/><Relationship Id="rId62" Type="http://schemas.openxmlformats.org/officeDocument/2006/relationships/image" Target="media/rId62.pn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2026-09-30T13:14:09Z</dcterms:created>
  <dcterms:modified xsi:type="dcterms:W3CDTF">2026-09-30T13:14:09Z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