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初赛模拟卷-iv非有机-学生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初赛模拟卷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IV（</w:t>
      </w:r>
      <w:r>
        <w:rPr>
          <w:rFonts w:hint="eastAsia" w:ascii="Times New Roman" w:hAnsi="Times New Roman" w:eastAsia="SimHei" w:cs="Times New Roman"/>
        </w:rPr>
        <w:t>非有机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考试说明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本卷共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147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建议用时</w:t>
      </w:r>
      <w:r>
        <w:rPr>
          <w:rFonts w:ascii="Times New Roman" w:hAnsi="Times New Roman" w:eastAsia="Times New Roman" w:cs="Times New Roman"/>
        </w:rPr>
        <w:t xml:space="preserve"> 180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不含有机化学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请将答案写在答题纸上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写出必要的推理与计算过程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6" w:name="第一部分-元素化学与分析化学第-17-题共-62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62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第-1-题11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氮的结构化学丰富多彩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以下五种离子化合物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皆由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与另一非金属元素组成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1-1 A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与一主族元素构成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93.27%，</w:t>
      </w:r>
      <w:r>
        <w:rPr>
          <w:rFonts w:hint="eastAsia" w:ascii="Times New Roman" w:hAnsi="Times New Roman" w:eastAsia="FangSong" w:cs="Times New Roman"/>
        </w:rPr>
        <w:t>阳离子具有高度的对称性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的离子式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1-2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但相对分子质量相差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15，</w:t>
      </w:r>
      <w:r>
        <w:rPr>
          <w:rFonts w:hint="eastAsia" w:ascii="Times New Roman" w:hAnsi="Times New Roman" w:eastAsia="FangSong" w:cs="Times New Roman"/>
        </w:rPr>
        <w:t>其阳离子为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中阳离子的衍生物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1-3 C </w:t>
      </w:r>
      <w:r>
        <w:rPr>
          <w:rFonts w:hint="eastAsia" w:ascii="Times New Roman" w:hAnsi="Times New Roman" w:eastAsia="FangSong" w:cs="Times New Roman"/>
        </w:rPr>
        <w:t xml:space="preserve">亦由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与一主族元素构成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该元素是构成地壳的重要组成元素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77.79%。</w:t>
      </w:r>
      <w:r>
        <w:rPr>
          <w:rFonts w:hint="eastAsia" w:ascii="Times New Roman" w:hAnsi="Times New Roman" w:eastAsia="FangSong" w:cs="Times New Roman"/>
        </w:rPr>
        <w:t>试写出阴阳离子的结构式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1-4 D </w:t>
      </w:r>
      <w:r>
        <w:rPr>
          <w:rFonts w:hint="eastAsia" w:ascii="Times New Roman" w:hAnsi="Times New Roman" w:eastAsia="FangSong" w:cs="Times New Roman"/>
        </w:rPr>
        <w:t xml:space="preserve">还是由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与另一主族元素构成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中的阳离子为该元素某一稳定氧化物的等电子体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中阴阳离子比为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的阴离子中心原子达到最大配位数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试写出阴阳离子的结构式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类似的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的阴离子中心原子达到最大配位数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但中心原子的配位数不同</w:t>
      </w:r>
      <w:r>
        <w:rPr>
          <w:rFonts w:hint="eastAsia" w:ascii="Times New Roman" w:hAnsi="Times New Roman" w:eastAsia="Times New Roman" w:cs="Times New Roman"/>
        </w:rPr>
        <w:t>，D、E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电导率相同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中所含元素皆可以从人的原尿中提取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中的阴离子结构式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-2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钒电池被认为是目前最有可能取代铅蓄电池的电源之一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其放电反应如下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VO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研究人员利用电位滴定进行了钒电池的正负极电解液的分析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标准溶液配置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9.8033 g </w:t>
      </w:r>
      <w:r>
        <w:rPr>
          <w:rFonts w:hint="eastAsia" w:ascii="Times New Roman" w:hAnsi="Times New Roman" w:eastAsia="FangSong" w:cs="Times New Roman"/>
        </w:rPr>
        <w:t>硫酸亚铁铵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溶于硫酸溶液中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之后准确移取重铬酸钾标准溶液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于锥形瓶中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30 mL </w:t>
      </w:r>
      <w:r>
        <w:rPr>
          <w:rFonts w:hint="eastAsia" w:ascii="Times New Roman" w:hAnsi="Times New Roman" w:eastAsia="FangSong" w:cs="Times New Roman"/>
        </w:rPr>
        <w:t>硫酸磷酸混合溶液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用硫酸亚铁铵标准溶液滴定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23.02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负极分析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在氮气保护下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准确移取待测负极溶液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于烧杯中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用磷酸溶液稀释到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用重铬酸钾标准溶液滴定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滴定曲线在</w:t>
      </w:r>
      <w:r>
        <w:rPr>
          <w:rFonts w:ascii="Times New Roman" w:hAnsi="Times New Roman" w:eastAsia="Times New Roman" w:cs="Times New Roman"/>
        </w:rPr>
        <w:t xml:space="preserve"> −150 </w:t>
      </w:r>
      <w:r>
        <w:rPr>
          <w:rFonts w:hint="eastAsia" w:ascii="Times New Roman" w:hAnsi="Times New Roman" w:eastAsia="Times New Roman" w:cs="Times New Roman"/>
        </w:rPr>
        <w:t xml:space="preserve">mV～+150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 xml:space="preserve">mV～900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出现突跃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记录下发生突跃时消耗的标准溶液为</w:t>
      </w:r>
      <w:r>
        <w:rPr>
          <w:rFonts w:ascii="Times New Roman" w:hAnsi="Times New Roman" w:eastAsia="Times New Roman" w:cs="Times New Roman"/>
        </w:rPr>
        <w:t xml:space="preserve"> 4.14 mL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11.23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正极分析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 xml:space="preserve">正极溶液分别于两个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一个用</w:t>
      </w:r>
      <w:r>
        <w:rPr>
          <w:rFonts w:ascii="Times New Roman" w:hAnsi="Times New Roman" w:eastAsia="Times New Roman" w:cs="Times New Roman"/>
        </w:rPr>
        <w:t xml:space="preserve"> 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的磷酸溶液稀释到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搅拌均匀后用重铬酸钾标准溶液</w:t>
      </w:r>
      <w:r>
        <w:rPr>
          <w:rFonts w:ascii="Times New Roman" w:hAnsi="Times New Roman" w:eastAsia="Times New Roman" w:cs="Times New Roman"/>
        </w:rPr>
        <w:t xml:space="preserve"> 4.12 mL </w:t>
      </w:r>
      <w:r>
        <w:rPr>
          <w:rFonts w:hint="eastAsia" w:ascii="Times New Roman" w:hAnsi="Times New Roman" w:eastAsia="FangSong" w:cs="Times New Roman"/>
        </w:rPr>
        <w:t xml:space="preserve">滴定到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mV～1100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内出现平缓突跃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另一个加入</w:t>
      </w:r>
      <w:r>
        <w:rPr>
          <w:rFonts w:ascii="Times New Roman" w:hAnsi="Times New Roman" w:eastAsia="Times New Roman" w:cs="Times New Roman"/>
        </w:rPr>
        <w:t xml:space="preserve"> 10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的磷酸溶液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用蒸馏水稀释到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搅拌均匀后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用硫酸亚铁铵标准溶液滴定至</w:t>
      </w:r>
      <w:r>
        <w:rPr>
          <w:rFonts w:ascii="Times New Roman" w:hAnsi="Times New Roman" w:eastAsia="Times New Roman" w:cs="Times New Roman"/>
        </w:rPr>
        <w:t xml:space="preserve"> 750 </w:t>
      </w:r>
      <w:r>
        <w:rPr>
          <w:rFonts w:hint="eastAsia" w:ascii="Times New Roman" w:hAnsi="Times New Roman" w:eastAsia="Times New Roman" w:cs="Times New Roman"/>
        </w:rPr>
        <w:t xml:space="preserve">mV～450</w:t>
      </w:r>
      <w:r>
        <w:rPr>
          <w:rFonts w:ascii="Times New Roman" w:hAnsi="Times New Roman" w:eastAsia="Times New Roman" w:cs="Times New Roman"/>
        </w:rPr>
        <w:t xml:space="preserve"> mV </w:t>
      </w:r>
      <w:r>
        <w:rPr>
          <w:rFonts w:hint="eastAsia" w:ascii="Times New Roman" w:hAnsi="Times New Roman" w:eastAsia="FangSong" w:cs="Times New Roman"/>
        </w:rPr>
        <w:t>出现突跃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突跃时消耗</w:t>
      </w:r>
      <w:r>
        <w:rPr>
          <w:rFonts w:ascii="Times New Roman" w:hAnsi="Times New Roman" w:eastAsia="Times New Roman" w:cs="Times New Roman"/>
        </w:rPr>
        <w:t xml:space="preserve"> 2.17 mL。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请给出负极分析和正极分析中所涉及的所有反应方程式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请计算负极电解液和正极电解液中各种含钒元素的物质的浓度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-3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工业碱灰试样中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的含量测定一般可用双指示剂法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先用干净量筒量取</w:t>
      </w:r>
      <w:r>
        <w:rPr>
          <w:rFonts w:ascii="Times New Roman" w:hAnsi="Times New Roman" w:eastAsia="Times New Roman" w:cs="Times New Roman"/>
        </w:rPr>
        <w:t xml:space="preserve"> 4.2 mL </w:t>
      </w:r>
      <w:r>
        <w:rPr>
          <w:rFonts w:hint="eastAsia" w:ascii="Times New Roman" w:hAnsi="Times New Roman" w:eastAsia="FangSong" w:cs="Times New Roman"/>
        </w:rPr>
        <w:t xml:space="preserve">市售浓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倒入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细口试剂瓶中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用蒸馏水稀释至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盖好瓶塞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ascii="Times New Roman" w:hAnsi="Times New Roman" w:eastAsia="Times New Roman" w:cs="Times New Roman"/>
        </w:rPr>
        <w:t xml:space="preserve"> 0.501 g 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加约</w:t>
      </w:r>
      <w:r>
        <w:rPr>
          <w:rFonts w:ascii="Times New Roman" w:hAnsi="Times New Roman" w:eastAsia="Times New Roman" w:cs="Times New Roman"/>
        </w:rPr>
        <w:t xml:space="preserve"> 50 mL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平均消耗体积</w:t>
      </w:r>
      <w:r>
        <w:rPr>
          <w:rFonts w:ascii="Times New Roman" w:hAnsi="Times New Roman" w:eastAsia="Times New Roman" w:cs="Times New Roman"/>
        </w:rPr>
        <w:t xml:space="preserve"> 24.34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准确称取试样</w:t>
      </w:r>
      <w:r>
        <w:rPr>
          <w:rFonts w:ascii="Times New Roman" w:hAnsi="Times New Roman" w:eastAsia="Times New Roman" w:cs="Times New Roman"/>
        </w:rPr>
        <w:t xml:space="preserve"> 1.7325 g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小烧杯中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定容于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样液至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加两滴酚酞指示剂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标准溶液滴定至酚酞由红色变为浅红色即为终点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标准溶液体积为</w:t>
      </w:r>
      <w:r>
        <w:rPr>
          <w:rFonts w:ascii="Times New Roman" w:hAnsi="Times New Roman" w:eastAsia="Times New Roman" w:cs="Times New Roman"/>
        </w:rPr>
        <w:t xml:space="preserve"> 12.31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平均终点读数</w:t>
      </w:r>
      <w:r>
        <w:rPr>
          <w:rFonts w:ascii="Times New Roman" w:hAnsi="Times New Roman" w:eastAsia="Times New Roman" w:cs="Times New Roman"/>
        </w:rPr>
        <w:t xml:space="preserve"> 28.19 mL。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标定过程中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使用何种指示剂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计算标准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溶液浓度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说明两个滴定终点分别为什么物质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若第一个滴定终点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pH＝8.50，</w:t>
      </w:r>
      <w:r>
        <w:rPr>
          <w:rFonts w:hint="eastAsia" w:ascii="Times New Roman" w:hAnsi="Times New Roman" w:eastAsia="FangSong" w:cs="Times New Roman"/>
        </w:rPr>
        <w:t>第二个滴定终点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pH＝4.40，</w:t>
      </w:r>
      <w:r>
        <w:rPr>
          <w:rFonts w:hint="eastAsia" w:ascii="Times New Roman" w:hAnsi="Times New Roman" w:eastAsia="FangSong" w:cs="Times New Roman"/>
        </w:rPr>
        <w:t>两次滴定相对于化学计量点约有多少的误差</w:t>
      </w:r>
      <w:r>
        <w:rPr>
          <w:rFonts w:hint="eastAsia" w:ascii="Times New Roman" w:hAnsi="Times New Roman" w:eastAsia="Times New Roman" w:cs="Times New Roman"/>
        </w:rPr>
        <w:t>？(H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：Ka1＝4.30×10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，Ka2＝5.61×10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不考虑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滴定过程中加水忽略不计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两次滴定相对于化学计量点的误差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分析标定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的两种基准物质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·10H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各有哪些优缺点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-4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由于其萤石结构和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FangSong" w:cs="Times New Roman"/>
        </w:rPr>
        <w:t>特殊的外层电子结构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在还原氛围下的晶格中容易产生氧空位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使其具有储氧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释氧的能力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中出现氧空位形成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其表面还原性和储氧性能都得到很大的提高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为了测定氧缺陷的含量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准确称取</w:t>
      </w:r>
      <w:r>
        <w:rPr>
          <w:rFonts w:ascii="Times New Roman" w:hAnsi="Times New Roman" w:eastAsia="Times New Roman" w:cs="Times New Roman"/>
        </w:rPr>
        <w:t xml:space="preserve"> 0.2239 g </w:t>
      </w:r>
      <w:r>
        <w:rPr>
          <w:rFonts w:hint="eastAsia" w:ascii="Times New Roman" w:hAnsi="Times New Roman" w:eastAsia="FangSong" w:cs="Times New Roman"/>
        </w:rPr>
        <w:t xml:space="preserve">固溶体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</w:t>
      </w:r>
      <w:r>
        <w:rPr>
          <w:rFonts w:ascii="Times New Roman" w:hAnsi="Times New Roman" w:eastAsia="Times New Roman" w:cs="Times New Roman"/>
        </w:rPr>
        <w:t xml:space="preserve"> 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150 °C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4 h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准确加入</w:t>
      </w:r>
      <w:r>
        <w:rPr>
          <w:rFonts w:ascii="Times New Roman" w:hAnsi="Times New Roman" w:eastAsia="Times New Roman" w:cs="Times New Roman"/>
        </w:rPr>
        <w:t xml:space="preserve"> 50.00 mL 0.04850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的硫酸亚铁铵标准溶液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摇匀后静置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0.25 mL </w:t>
      </w:r>
      <w:r>
        <w:rPr>
          <w:rFonts w:hint="eastAsia" w:ascii="Times New Roman" w:hAnsi="Times New Roman" w:eastAsia="FangSong" w:cs="Times New Roman"/>
        </w:rPr>
        <w:t>二苯胺磺酸钠指示剂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0.008987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重铬酸钾标准溶液滴定至终点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26.17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请根据计算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求出固溶体</w:t>
      </w:r>
      <w:r>
        <w:rPr>
          <w:rFonts w:ascii="Times New Roman" w:hAnsi="Times New Roman" w:eastAsia="Times New Roman" w:cs="Times New Roman"/>
        </w:rPr>
        <w:t xml:space="preserve"> CeO</w:t>
      </w:r>
      <w:r>
        <w:rPr>
          <w:rFonts w:ascii="Times New Roman" w:hAnsi="Times New Roman" w:eastAsia="Times New Roman" w:cs="Times New Roman"/>
          <w:vertAlign w:val="subscript"/>
        </w:rPr>
        <w:t>2-γ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写出重铬酸钾溶液滴定硫酸亚铁铵的离子反应方程式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-5-题11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叠氮化物常常是危险和爆炸的代名词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我们知道</w:t>
      </w:r>
      <w:r>
        <w:rPr>
          <w:rFonts w:hint="eastAsia" w:ascii="Times New Roman" w:hAnsi="Times New Roman" w:eastAsia="Times New Roman" w:cs="Times New Roman"/>
        </w:rPr>
        <w:t>，HN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具有特强的爆炸性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试用学过的结构理论说明在爆炸时最先断裂的是哪一根键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现有一瓶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发现酸度与乙酸相当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于是他将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加入溶液中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却没有产生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而生成了另两种气态产物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1.00 g Zn </w:t>
      </w:r>
      <w:r>
        <w:rPr>
          <w:rFonts w:hint="eastAsia" w:ascii="Times New Roman" w:hAnsi="Times New Roman" w:eastAsia="FangSong" w:cs="Times New Roman"/>
        </w:rPr>
        <w:t xml:space="preserve">能产生</w:t>
      </w:r>
      <w:r>
        <w:rPr>
          <w:rFonts w:ascii="Times New Roman" w:hAnsi="Times New Roman" w:eastAsia="Times New Roman" w:cs="Times New Roman"/>
        </w:rPr>
        <w:t xml:space="preserve"> 0.6849 L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假设气体全部逸出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试写出其反应方程式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叠氮酸被亚硝酸氧化的反应曾详细地被研究过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也生成两种气态产物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其中之一与</w:t>
      </w:r>
      <w:r>
        <w:rPr>
          <w:rFonts w:ascii="Times New Roman" w:hAnsi="Times New Roman" w:eastAsia="Times New Roman" w:cs="Times New Roman"/>
        </w:rPr>
        <w:t xml:space="preserve"> 5-2 </w:t>
      </w:r>
      <w:r>
        <w:rPr>
          <w:rFonts w:hint="eastAsia" w:ascii="Times New Roman" w:hAnsi="Times New Roman" w:eastAsia="FangSong" w:cs="Times New Roman"/>
        </w:rPr>
        <w:t>题中的一种产物相同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两种气态产物的比例也与</w:t>
      </w:r>
      <w:r>
        <w:rPr>
          <w:rFonts w:ascii="Times New Roman" w:hAnsi="Times New Roman" w:eastAsia="Times New Roman" w:cs="Times New Roman"/>
        </w:rPr>
        <w:t xml:space="preserve"> 5-2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试写出此反应的反应方程式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已知此反应经过一个中间产物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再断键分解成为这两种气态产物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试写出此中间产物的共振结构式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-6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CoF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°C </w:t>
      </w:r>
      <w:r>
        <w:rPr>
          <w:rFonts w:hint="eastAsia" w:ascii="Times New Roman" w:hAnsi="Times New Roman" w:eastAsia="FangSong" w:cs="Times New Roman"/>
        </w:rPr>
        <w:t xml:space="preserve">时与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中中心原子的杂化形态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也可用无水硝酸和氟代磺酸反应制备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并指明反应类型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能发生水解反应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试分别写出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和乙醇反应的化学方程式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试写出其化学反应方程式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>键长变化趋势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-7-题5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是由元素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摩尔质量为</w:t>
      </w:r>
      <w:r>
        <w:rPr>
          <w:rFonts w:ascii="Times New Roman" w:hAnsi="Times New Roman" w:eastAsia="Times New Roman" w:cs="Times New Roman"/>
        </w:rPr>
        <w:t xml:space="preserve"> 80.12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的乙醇溶液中反应得到四种物质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其中钾盐有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它们的物质的量之比为</w:t>
      </w:r>
      <w:r>
        <w:rPr>
          <w:rFonts w:ascii="Times New Roman" w:hAnsi="Times New Roman" w:eastAsia="Times New Roman" w:cs="Times New Roman"/>
        </w:rPr>
        <w:t xml:space="preserve"> 6:2:3。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通过计算写出物质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的乙醇溶液中反应的方程式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43" w:name="第二部分-结构化学第-812-题共-49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3" w:name="第-8-题13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黄铜矿是重要的铜矿石矿物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2809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2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>仔细观察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指出一个晶胞中含有几个结构基元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黄铜矿变成一种无序结构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为闪锌矿型结构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>给出其高温下的晶胞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>这种结构转变的动力是什么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很多晶体都存在无序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有序结构的相互转化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u</m:t>
        </m:r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的有序结构和无序结构分别如下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2253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2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>指出两个晶胞中白球和黑球分别代表什么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给出两者所属的晶系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第-9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在稀有气体元素化合物中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类化合物占据了其中的绝大多数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而高价态的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化物更是由于较高的配位数与强非共价作用力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具有较高的研究价值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是一种具有钙钛矿层状结构的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类化合物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的重要先导化合物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其合成方法为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溶液中振荡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之后冷却结晶即可得到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试写出合成先导化合物的反应方程式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两种存在形式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试分别给出上述两种存在形式的结构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数据显示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晶体中只存在三种</w:t>
      </w:r>
      <w:r>
        <w:rPr>
          <w:rFonts w:ascii="Times New Roman" w:hAnsi="Times New Roman" w:eastAsia="Times New Roman" w:cs="Times New Roman"/>
        </w:rPr>
        <w:t xml:space="preserve"> Xe—O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177.4、182.1、247.5（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：pm），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247.5 pm </w:t>
      </w:r>
      <w:r>
        <w:rPr>
          <w:rFonts w:hint="eastAsia" w:ascii="Times New Roman" w:hAnsi="Times New Roman" w:eastAsia="FangSong" w:cs="Times New Roman"/>
        </w:rPr>
        <w:t>的键被认为是非共价键</w:t>
      </w:r>
      <w:r>
        <w:rPr>
          <w:rFonts w:hint="eastAsia" w:ascii="Times New Roman" w:hAnsi="Times New Roman" w:eastAsia="Times New Roman" w:cs="Times New Roman"/>
        </w:rPr>
        <w:t>（aerogen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bond）。</w:t>
      </w:r>
      <w:r>
        <w:rPr>
          <w:rFonts w:hint="eastAsia" w:ascii="Times New Roman" w:hAnsi="Times New Roman" w:eastAsia="FangSong" w:cs="Times New Roman"/>
        </w:rPr>
        <w:t>已知在晶体中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并就三种键长的键分别进行标注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试在答题区的图像中画出其最小重复单位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60136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60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9-5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5.9453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28.7647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试计算一个晶胞中含有几个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7" w:name="第-10-题11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这一简单化合物的晶体结构丰富多彩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除了常压下存在的</w:t>
      </w:r>
      <w:r>
        <w:rPr>
          <w:rFonts w:ascii="Times New Roman" w:hAnsi="Times New Roman" w:eastAsia="Times New Roman" w:cs="Times New Roman"/>
        </w:rPr>
        <w:t xml:space="preserve"> α、β、γ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在高温高压下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也能形成一系列新的晶体结构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当将</w:t>
      </w:r>
      <w:r>
        <w:rPr>
          <w:rFonts w:ascii="Times New Roman" w:hAnsi="Times New Roman" w:eastAsia="Times New Roman" w:cs="Times New Roman"/>
        </w:rPr>
        <w:t xml:space="preserve"> α-Fe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加压至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>GPa，</w:t>
      </w:r>
      <w:r>
        <w:rPr>
          <w:rFonts w:hint="eastAsia" w:ascii="Times New Roman" w:hAnsi="Times New Roman" w:eastAsia="FangSong" w:cs="Times New Roman"/>
        </w:rPr>
        <w:t>它转变为一种类似于钙钛矿的结构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43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为清晰表示配位多面体间的连接方式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现将部分配位多面体列出如下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4182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10-1-1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据图请写出这一晶型中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的配位多面体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并说明配位多面体相互如何连接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10-1-2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晶型转变时检测到磁学性质的突变</w:t>
      </w:r>
      <w:r>
        <w:rPr>
          <w:rFonts w:hint="eastAsia" w:ascii="Times New Roman" w:hAnsi="Times New Roman" w:eastAsia="Times New Roman" w:cs="Times New Roman"/>
        </w:rPr>
        <w:t>，Fe(Ⅲ)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的磁矩发生变化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已知这一晶型中存在两种八面体配位的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一种的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 xml:space="preserve">距离分别为</w:t>
      </w:r>
      <w:r>
        <w:rPr>
          <w:rFonts w:ascii="Times New Roman" w:hAnsi="Times New Roman" w:eastAsia="Times New Roman" w:cs="Times New Roman"/>
        </w:rPr>
        <w:t xml:space="preserve"> 182.2 pm、185.2 pm、192.3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另一种的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 xml:space="preserve">距离分别为</w:t>
      </w:r>
      <w:r>
        <w:rPr>
          <w:rFonts w:ascii="Times New Roman" w:hAnsi="Times New Roman" w:eastAsia="Times New Roman" w:cs="Times New Roman"/>
        </w:rPr>
        <w:t xml:space="preserve"> 174.4 pm、179.6 pm、181.2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试解释为什么一种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Fe—O </w:t>
      </w:r>
      <w:r>
        <w:rPr>
          <w:rFonts w:hint="eastAsia" w:ascii="Times New Roman" w:hAnsi="Times New Roman" w:eastAsia="FangSong" w:cs="Times New Roman"/>
        </w:rPr>
        <w:t>距离明显短于另一种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在更高的压力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GPa）</w:t>
      </w:r>
      <w:r>
        <w:rPr>
          <w:rFonts w:hint="eastAsia" w:ascii="Times New Roman" w:hAnsi="Times New Roman" w:eastAsia="FangSong" w:cs="Times New Roman"/>
        </w:rPr>
        <w:t>与约</w:t>
      </w:r>
      <w:r>
        <w:rPr>
          <w:rFonts w:ascii="Times New Roman" w:hAnsi="Times New Roman" w:eastAsia="Times New Roman" w:cs="Times New Roman"/>
        </w:rPr>
        <w:t xml:space="preserve"> 2100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上述晶型的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会进一步发生相变生成一种</w:t>
      </w:r>
      <w:r>
        <w:rPr>
          <w:rFonts w:ascii="Times New Roman" w:hAnsi="Times New Roman" w:eastAsia="Times New Roman" w:cs="Times New Roman"/>
        </w:rPr>
        <w:t xml:space="preserve"> CaIrO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其中铁存在一种独特的配位多面体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5826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10-2-1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写出这一配位多面体的名称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它与附近的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个八面体和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个同样的配位多面体共棱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个同样的配位多面体共面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请说明为什么它采取如此拥挤的连接方式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10-2-2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已知这一晶型的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a＝266.5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pm，b＝860.9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pm，c＝637.9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pm，Z＝4，</w:t>
      </w:r>
      <w:r>
        <w:rPr>
          <w:rFonts w:hint="eastAsia" w:ascii="Times New Roman" w:hAnsi="Times New Roman" w:eastAsia="FangSong" w:cs="Times New Roman"/>
        </w:rPr>
        <w:t>请计算其密度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-11-题10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一类被称作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超卤素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的化合物的研究逐渐兴起并发展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超卤素是指电子亲和能比卤素原子更高的一类基团或分子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与卤素元素相比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超卤素表现出电负性更大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结构更丰富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性质更新颖等更加丰富的特征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当年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就可以认为是超卤素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常见的超卤素主要有</w:t>
      </w:r>
      <w:r>
        <w:rPr>
          <w:rFonts w:ascii="Times New Roman" w:hAnsi="Times New Roman" w:eastAsia="Times New Roman" w:cs="Times New Roman"/>
        </w:rPr>
        <w:t xml:space="preserve"> NaF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它们的共同特点是什么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预测相应的超卤素阴离子</w:t>
      </w:r>
      <w:r>
        <w:rPr>
          <w:rFonts w:ascii="Times New Roman" w:hAnsi="Times New Roman" w:eastAsia="Times New Roman" w:cs="Times New Roman"/>
        </w:rPr>
        <w:t xml:space="preserve"> 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11-4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</w:t>
      </w:r>
      <w:r>
        <w:rPr>
          <w:rFonts w:ascii="Times New Roman" w:hAnsi="Times New Roman" w:eastAsia="Times New Roman" w:cs="Times New Roman"/>
        </w:rPr>
        <w:t xml:space="preserve"> NaF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MgF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的结构是有一个键角更小的等腰三角形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你如何理解这一现象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11-5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同卤素一样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超卤素也可以发生二聚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11-6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超卤素本身也可以替代卤素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作为上述超卤素中的卤素原子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Na(BO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、Na(VO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是以单体形式配位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是以二聚体的形式配位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试给出这两种超卤素阴离子的结构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-12-题5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三氧化二铁是日常生活中一种常见的矿物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请根据所学知识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12-1 </w:t>
      </w:r>
      <w:r>
        <w:rPr>
          <w:rFonts w:hint="eastAsia" w:ascii="Times New Roman" w:hAnsi="Times New Roman" w:eastAsia="FangSong" w:cs="Times New Roman"/>
        </w:rPr>
        <w:t>三氧化二铁具有多种晶型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日常生活中最常见的是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它具有刚玉结构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5267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52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请根据上图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多面体间的连接方式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12-2 </w:t>
      </w:r>
      <w:r>
        <w:rPr>
          <w:rFonts w:hint="eastAsia" w:ascii="Times New Roman" w:hAnsi="Times New Roman" w:eastAsia="FangSong" w:cs="Times New Roman"/>
        </w:rPr>
        <w:t xml:space="preserve">晶体的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射线衍射已经证明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多面体中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原子到一半的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原子距离为</w:t>
      </w:r>
      <w:r>
        <w:rPr>
          <w:rFonts w:ascii="Times New Roman" w:hAnsi="Times New Roman" w:eastAsia="Times New Roman" w:cs="Times New Roman"/>
        </w:rPr>
        <w:t xml:space="preserve"> 199.4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到另一半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原子距离为</w:t>
      </w:r>
      <w:r>
        <w:rPr>
          <w:rFonts w:ascii="Times New Roman" w:hAnsi="Times New Roman" w:eastAsia="Times New Roman" w:cs="Times New Roman"/>
        </w:rPr>
        <w:t xml:space="preserve"> 211.4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请解释这一配位多面体发生明显畸变的原因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1" w:name="第三部分-化学原理第-1316-题共-36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4" w:name="第-13-题12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13-1 </w:t>
      </w:r>
      <w:r>
        <w:rPr>
          <w:rFonts w:hint="eastAsia" w:ascii="Times New Roman" w:hAnsi="Times New Roman" w:eastAsia="FangSong" w:cs="Times New Roman"/>
        </w:rPr>
        <w:t>异辛烷与水沸点相近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但常温挥发性为何相差很大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异辛烷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°C）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13-2 </w:t>
      </w:r>
      <w:r>
        <w:rPr>
          <w:rFonts w:hint="eastAsia" w:ascii="Times New Roman" w:hAnsi="Times New Roman" w:eastAsia="FangSong" w:cs="Times New Roman"/>
        </w:rPr>
        <w:t>解释环丙烷的酸性介于丙烷和丙烯之间的原因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 </w:t>
      </w: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先颜色变暗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然后生成无定形红棕色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长期放置后变成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赤铁矿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nor/>
            <m:sty m:val="p"/>
          </m:rPr>
          <m:t>-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针铁矿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这是地球表面这两种矿物形成的原因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13-3-1 </w:t>
      </w:r>
      <w:r>
        <w:rPr>
          <w:rFonts w:hint="eastAsia" w:ascii="Times New Roman" w:hAnsi="Times New Roman" w:eastAsia="FangSong" w:cs="Times New Roman"/>
        </w:rPr>
        <w:t>写出这一过程的所有反应方程式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13-3-2 </w:t>
      </w:r>
      <w:r>
        <w:rPr>
          <w:rFonts w:hint="eastAsia" w:ascii="Times New Roman" w:hAnsi="Times New Roman" w:eastAsia="FangSong" w:cs="Times New Roman"/>
        </w:rPr>
        <w:t>讨论为什么最后形成赤铁矿或针铁矿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为什么一开始不形成赤铁矿或针铁矿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 </w:t>
      </w:r>
      <w:r>
        <w:rPr>
          <w:rFonts w:hint="eastAsia" w:ascii="Times New Roman" w:hAnsi="Times New Roman" w:eastAsia="FangSong" w:cs="Times New Roman"/>
        </w:rPr>
        <w:t>无水硝酸铜是亮蓝色易挥发的固体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真空下升华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13-4-1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制取无水硝酸铜的反应方程式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13-4-2 </w:t>
      </w:r>
      <w:r>
        <w:rPr>
          <w:rFonts w:hint="eastAsia" w:ascii="Times New Roman" w:hAnsi="Times New Roman" w:eastAsia="FangSong" w:cs="Times New Roman"/>
        </w:rPr>
        <w:t>画出气态时无水硝酸铜最有可能的结构并指出铜的杂化方式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13-4-3 </w:t>
      </w:r>
      <w:r>
        <w:rPr>
          <w:rFonts w:hint="eastAsia" w:ascii="Times New Roman" w:hAnsi="Times New Roman" w:eastAsia="FangSong" w:cs="Times New Roman"/>
        </w:rPr>
        <w:t>除上一问中的结构外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画出其他可能的异构体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8" w:name="第-14-题9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研究人员得到了一种新型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该化合物的中心原子为低自旋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试给出中心原子价态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杂化类型以及价电子排布图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25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通过伯恩</w:t>
      </w:r>
      <w:r>
        <w:rPr>
          <w:rFonts w:hint="eastAsia" w:ascii="Times New Roman" w:hAnsi="Times New Roman" w:eastAsia="Times New Roman" w:cs="Times New Roman"/>
        </w:rPr>
        <w:t>－</w:t>
      </w:r>
      <w:r>
        <w:rPr>
          <w:rFonts w:hint="eastAsia" w:ascii="Times New Roman" w:hAnsi="Times New Roman" w:eastAsia="FangSong" w:cs="Times New Roman"/>
        </w:rPr>
        <w:t>哈伯过程将氮气转化为氨气使得人类利用氮气成为可能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但是十余年来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从氮气生成肼的过程还没获得重大突破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试写出传统生成肼的反应方程式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14-2-2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请用计算说明为何用氮气与氢气化合生成气态肼难度如此大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而合成氨则已经成为现实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你可能需要的热力学数据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298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(kJ·mol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298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(J·mol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·K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238.5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-15-题8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15-1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250.0 mL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需加入多少质量的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才能使溶液的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两种离子的浓度均为</w:t>
      </w:r>
      <w:r>
        <w:rPr>
          <w:rFonts w:ascii="Times New Roman" w:hAnsi="Times New Roman" w:eastAsia="Times New Roman" w:cs="Times New Roman"/>
        </w:rPr>
        <w:t xml:space="preserve"> 0.020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现欲向溶液通入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至饱和以分离两种离子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水溶液的浓度约为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C</m:t>
        </m:r>
        <m:r>
          <m:t>d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t>e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可视为完全沉淀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-16-题7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K、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通过装有足量石墨的长石英玻璃管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测得流出气体中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0.189。</w:t>
      </w:r>
      <w:r>
        <w:rPr>
          <w:rFonts w:hint="eastAsia" w:ascii="Times New Roman" w:hAnsi="Times New Roman" w:eastAsia="FangSong" w:cs="Times New Roman"/>
        </w:rPr>
        <w:t>用碳钢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可以认为是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样品重复以上实验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测得流出气体中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0.245。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 </w:t>
      </w:r>
      <w:r>
        <w:rPr>
          <w:rFonts w:hint="eastAsia" w:ascii="Times New Roman" w:hAnsi="Times New Roman" w:eastAsia="FangSong" w:cs="Times New Roman"/>
        </w:rPr>
        <w:t>下重复实验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得到两个数据分别是</w:t>
      </w:r>
      <w:r>
        <w:rPr>
          <w:rFonts w:ascii="Times New Roman" w:hAnsi="Times New Roman" w:eastAsia="Times New Roman" w:cs="Times New Roman"/>
        </w:rPr>
        <w:t xml:space="preserve"> 0.318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0.368。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根据以上实验结果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的标准生成焓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不随温度改变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试卷结束</w:t>
      </w:r>
      <w:r>
        <w:rPr>
          <w:rFonts w:ascii="Times New Roman" w:hAnsi="Times New Roman" w:eastAsia="Times New Roman" w:cs="Times New Roman"/>
        </w:rPr>
        <w:t xml:space="preserve"> ——</w:t>
      </w:r>
    </w:p>
    <w:bookmarkEnd w:id="50"/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45" Type="http://schemas.openxmlformats.org/officeDocument/2006/relationships/image" Target="media/rId45.jpg"/><Relationship Id="rId17" Type="http://schemas.openxmlformats.org/officeDocument/2006/relationships/image" Target="media/rId17.jpg"/><Relationship Id="rId39" Type="http://schemas.openxmlformats.org/officeDocument/2006/relationships/image" Target="media/rId39.jpg"/><Relationship Id="rId20" Type="http://schemas.openxmlformats.org/officeDocument/2006/relationships/image" Target="media/rId20.jpg"/><Relationship Id="rId34" Type="http://schemas.openxmlformats.org/officeDocument/2006/relationships/image" Target="media/rId34.jpg"/><Relationship Id="rId28" Type="http://schemas.openxmlformats.org/officeDocument/2006/relationships/image" Target="media/rId28.jpg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2026-10-06T03:06:32Z</dcterms:created>
  <dcterms:modified xsi:type="dcterms:W3CDTF">2026-10-06T03:06:32Z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