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一分册专项卷xii"/>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XII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22"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01"/>
        </w:numPr>
        <w:spacing w:after="80"/>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科学家开发出了利用太阳能分解水的新型催化剂</w:t>
      </w:r>
      <w:r>
        <w:rPr>
          <w:rFonts w:hint="eastAsia" w:ascii="Times New Roman" w:hAnsi="Times New Roman" w:eastAsia="Times New Roman" w:cs="Times New Roman"/>
        </w:rPr>
        <w:t>。</w:t>
      </w:r>
      <w:r>
        <w:rPr>
          <w:rFonts w:hint="eastAsia" w:ascii="Times New Roman" w:hAnsi="Times New Roman" w:eastAsia="FangSong" w:cs="Times New Roman"/>
        </w:rPr>
        <w:t>下列有关水分解过程的能量变化示意图正确的是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选项</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FangSong" w:cs="Times New Roman"/>
              </w:rPr>
              <w:t xml:space="preserve">示意图</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D）</w:t>
            </w:r>
          </w:p>
        </w:tc>
      </w:tr>
    </w:tbl>
    <w:p>
      <w:pPr>
        <w:pStyle w:val="BodyText"/>
        <w:spacing w:before="160" w:after="80"/>
        <w:jc w:val="center"/>
      </w:pPr>
      <w:r>
        <w:rPr>
          <w:rFonts w:ascii="Times New Roman" w:hAnsi="Times New Roman" w:eastAsia="Times New Roman" w:cs="Times New Roman"/>
        </w:rPr>
        <w:drawing>
          <wp:inline>
            <wp:extent cx="3240000" cy="2637022"/>
            <wp:effectExtent b="0" l="0" r="0" t="0"/>
            <wp:docPr descr="" title="" id="11" name="Picture"/>
            <a:graphic>
              <a:graphicData uri="http://schemas.openxmlformats.org/drawingml/2006/picture">
                <pic:pic>
                  <pic:nvPicPr>
                    <pic:cNvPr descr="ba22d2299ec27dbbc5e1c4a92cc7ee130e78d26e57103431239b7a34ccd4a099.jpg" id="12" name="Picture"/>
                    <pic:cNvPicPr>
                      <a:picLocks noChangeArrowheads="1" noChangeAspect="1"/>
                    </pic:cNvPicPr>
                  </pic:nvPicPr>
                  <pic:blipFill>
                    <a:blip r:embed="rId10"/>
                    <a:stretch>
                      <a:fillRect/>
                    </a:stretch>
                  </pic:blipFill>
                  <pic:spPr bwMode="auto">
                    <a:xfrm>
                      <a:off x="0" y="0"/>
                      <a:ext cx="3240000" cy="263702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70151"/>
            <wp:effectExtent b="0" l="0" r="0" t="0"/>
            <wp:docPr descr="" title="" id="14" name="Picture"/>
            <a:graphic>
              <a:graphicData uri="http://schemas.openxmlformats.org/drawingml/2006/picture">
                <pic:pic>
                  <pic:nvPicPr>
                    <pic:cNvPr descr="8cad9e5085f87d45b236065de476f548466579105396b413d4e9544bd31edcca.jpg" id="15" name="Picture"/>
                    <pic:cNvPicPr>
                      <a:picLocks noChangeArrowheads="1" noChangeAspect="1"/>
                    </pic:cNvPicPr>
                  </pic:nvPicPr>
                  <pic:blipFill>
                    <a:blip r:embed="rId13"/>
                    <a:stretch>
                      <a:fillRect/>
                    </a:stretch>
                  </pic:blipFill>
                  <pic:spPr bwMode="auto">
                    <a:xfrm>
                      <a:off x="0" y="0"/>
                      <a:ext cx="3240000" cy="26701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58254"/>
            <wp:effectExtent b="0" l="0" r="0" t="0"/>
            <wp:docPr descr="" title="" id="17" name="Picture"/>
            <a:graphic>
              <a:graphicData uri="http://schemas.openxmlformats.org/drawingml/2006/picture">
                <pic:pic>
                  <pic:nvPicPr>
                    <pic:cNvPr descr="7ebf3ad23b2d942036047ef666454b0895131456b28aa91cf6d9f826b94c7620.jpg" id="18" name="Picture"/>
                    <pic:cNvPicPr>
                      <a:picLocks noChangeArrowheads="1" noChangeAspect="1"/>
                    </pic:cNvPicPr>
                  </pic:nvPicPr>
                  <pic:blipFill>
                    <a:blip r:embed="rId16"/>
                    <a:stretch>
                      <a:fillRect/>
                    </a:stretch>
                  </pic:blipFill>
                  <pic:spPr bwMode="auto">
                    <a:xfrm>
                      <a:off x="0" y="0"/>
                      <a:ext cx="3240000" cy="26582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58254"/>
            <wp:effectExtent b="0" l="0" r="0" t="0"/>
            <wp:docPr descr="" title="" id="20" name="Picture"/>
            <a:graphic>
              <a:graphicData uri="http://schemas.openxmlformats.org/drawingml/2006/picture">
                <pic:pic>
                  <pic:nvPicPr>
                    <pic:cNvPr descr="176982ef642fe459e34c08c400f0490a1b59aacd846d3085263f1c2af2b87741.jpg" id="21" name="Picture"/>
                    <pic:cNvPicPr>
                      <a:picLocks noChangeArrowheads="1" noChangeAspect="1"/>
                    </pic:cNvPicPr>
                  </pic:nvPicPr>
                  <pic:blipFill>
                    <a:blip r:embed="rId19"/>
                    <a:stretch>
                      <a:fillRect/>
                    </a:stretch>
                  </pic:blipFill>
                  <pic:spPr bwMode="auto">
                    <a:xfrm>
                      <a:off x="0" y="0"/>
                      <a:ext cx="3240000" cy="26582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spacing w:before="0" w:after="0"/>
      </w:pPr>
    </w:p>
    <w:p>
      <w:pPr>
        <w:spacing w:before="0" w:after="0"/>
      </w:pPr>
    </w:p>
    <w:p>
      <w:pPr>
        <w:spacing w:before="0" w:after="0"/>
      </w:pPr>
    </w:p>
    <w:p>
      <w:pPr>
        <w:spacing w:before="0" w:after="0"/>
      </w:pPr>
    </w:p>
    <w:p>
      <w:pPr>
        <w:spacing w:before="0" w:after="0"/>
      </w:pPr>
    </w:p>
    <w:bookmarkEnd w:id="22"/>
    <w:bookmarkStart w:id="23"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泡沫灭火器的双水解原理</w:t>
      </w:r>
    </w:p>
    <w:p>
      <w:pPr>
        <w:pStyle w:val="BodyText"/>
      </w:pPr>
      <w:r>
        <w:rPr>
          <w:rFonts w:hint="eastAsia" w:ascii="Times New Roman" w:hAnsi="Times New Roman" w:eastAsia="FangSong" w:cs="Times New Roman"/>
        </w:rPr>
        <w:t>泡沫灭火器内有两个容器</w:t>
      </w:r>
      <w:r>
        <w:rPr>
          <w:rFonts w:hint="eastAsia" w:ascii="Times New Roman" w:hAnsi="Times New Roman" w:eastAsia="Times New Roman" w:cs="Times New Roman"/>
        </w:rPr>
        <w:t>,</w:t>
      </w:r>
      <w:r>
        <w:rPr>
          <w:rFonts w:hint="eastAsia" w:ascii="Times New Roman" w:hAnsi="Times New Roman" w:eastAsia="FangSong" w:cs="Times New Roman"/>
        </w:rPr>
        <w:t>分别盛放</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两种液体</w:t>
      </w:r>
      <w:r>
        <w:rPr>
          <w:rFonts w:hint="eastAsia" w:ascii="Times New Roman" w:hAnsi="Times New Roman" w:eastAsia="Times New Roman" w:cs="Times New Roman"/>
        </w:rPr>
        <w:t>,</w:t>
      </w:r>
      <w:r>
        <w:rPr>
          <w:rFonts w:hint="eastAsia" w:ascii="Times New Roman" w:hAnsi="Times New Roman" w:eastAsia="FangSong" w:cs="Times New Roman"/>
        </w:rPr>
        <w:t>其中一种物质装在铁制容器中</w:t>
      </w:r>
      <w:r>
        <w:rPr>
          <w:rFonts w:hint="eastAsia" w:ascii="Times New Roman" w:hAnsi="Times New Roman" w:eastAsia="Times New Roman" w:cs="Times New Roman"/>
        </w:rPr>
        <w:t>,</w:t>
      </w:r>
      <w:r>
        <w:rPr>
          <w:rFonts w:hint="eastAsia" w:ascii="Times New Roman" w:hAnsi="Times New Roman" w:eastAsia="FangSong" w:cs="Times New Roman"/>
        </w:rPr>
        <w:t>另一种装在玻璃容器中</w:t>
      </w:r>
      <w:r>
        <w:rPr>
          <w:rFonts w:hint="eastAsia" w:ascii="Times New Roman" w:hAnsi="Times New Roman" w:eastAsia="Times New Roman" w:cs="Times New Roman"/>
        </w:rPr>
        <w:t>,</w:t>
      </w:r>
      <w:r>
        <w:rPr>
          <w:rFonts w:hint="eastAsia" w:ascii="Times New Roman" w:hAnsi="Times New Roman" w:eastAsia="FangSong" w:cs="Times New Roman"/>
        </w:rPr>
        <w:t>两种溶液互不接触</w:t>
      </w:r>
      <w:r>
        <w:rPr>
          <w:rFonts w:hint="eastAsia" w:ascii="Times New Roman" w:hAnsi="Times New Roman" w:eastAsia="Times New Roman" w:cs="Times New Roman"/>
        </w:rPr>
        <w:t>,</w:t>
      </w:r>
      <w:r>
        <w:rPr>
          <w:rFonts w:hint="eastAsia" w:ascii="Times New Roman" w:hAnsi="Times New Roman" w:eastAsia="FangSong" w:cs="Times New Roman"/>
        </w:rPr>
        <w:t>不发生任何化学反应</w:t>
      </w:r>
      <w:r>
        <w:rPr>
          <w:rFonts w:hint="eastAsia" w:ascii="Times New Roman" w:hAnsi="Times New Roman" w:eastAsia="Times New Roman" w:cs="Times New Roman"/>
        </w:rPr>
        <w:t>。(</w:t>
      </w:r>
      <w:r>
        <w:rPr>
          <w:rFonts w:hint="eastAsia" w:ascii="Times New Roman" w:hAnsi="Times New Roman" w:eastAsia="FangSong" w:cs="Times New Roman"/>
        </w:rPr>
        <w:t>平时千万不能碰倒泡沫灭火器</w:t>
      </w:r>
      <w:r>
        <w:rPr>
          <w:rFonts w:hint="eastAsia" w:ascii="Times New Roman" w:hAnsi="Times New Roman" w:eastAsia="Times New Roman" w:cs="Times New Roman"/>
        </w:rPr>
        <w:t>)</w:t>
      </w:r>
      <w:r>
        <w:rPr>
          <w:rFonts w:hint="eastAsia" w:ascii="Times New Roman" w:hAnsi="Times New Roman" w:eastAsia="FangSong" w:cs="Times New Roman"/>
        </w:rPr>
        <w:t>当需要泡沫灭火器时</w:t>
      </w:r>
      <w:r>
        <w:rPr>
          <w:rFonts w:hint="eastAsia" w:ascii="Times New Roman" w:hAnsi="Times New Roman" w:eastAsia="Times New Roman" w:cs="Times New Roman"/>
        </w:rPr>
        <w:t>,</w:t>
      </w:r>
      <w:r>
        <w:rPr>
          <w:rFonts w:hint="eastAsia" w:ascii="Times New Roman" w:hAnsi="Times New Roman" w:eastAsia="FangSong" w:cs="Times New Roman"/>
        </w:rPr>
        <w:t>把灭火器倒立</w:t>
      </w:r>
      <w:r>
        <w:rPr>
          <w:rFonts w:hint="eastAsia" w:ascii="Times New Roman" w:hAnsi="Times New Roman" w:eastAsia="Times New Roman" w:cs="Times New Roman"/>
        </w:rPr>
        <w:t>,</w:t>
      </w:r>
      <w:r>
        <w:rPr>
          <w:rFonts w:hint="eastAsia" w:ascii="Times New Roman" w:hAnsi="Times New Roman" w:eastAsia="FangSong" w:cs="Times New Roman"/>
        </w:rPr>
        <w:t>两种溶液混合在一起</w:t>
      </w:r>
      <w:r>
        <w:rPr>
          <w:rFonts w:hint="eastAsia" w:ascii="Times New Roman" w:hAnsi="Times New Roman" w:eastAsia="Times New Roman" w:cs="Times New Roman"/>
        </w:rPr>
        <w:t>,</w:t>
      </w:r>
      <w:r>
        <w:rPr>
          <w:rFonts w:hint="eastAsia" w:ascii="Times New Roman" w:hAnsi="Times New Roman" w:eastAsia="FangSong" w:cs="Times New Roman"/>
        </w:rPr>
        <w:t>就会产生大量的二氧化碳气体</w:t>
      </w:r>
      <w:r>
        <w:rPr>
          <w:rFonts w:hint="eastAsia" w:ascii="Times New Roman" w:hAnsi="Times New Roman" w:eastAsia="Times New Roman" w:cs="Times New Roman"/>
        </w:rPr>
        <w:t>。</w:t>
      </w:r>
    </w:p>
    <w:p>
      <w:pPr>
        <w:numPr>
          <w:ilvl w:val="0"/>
          <w:numId w:val="1002"/>
        </w:numPr>
      </w:pP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分别装在什么容器中</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写出泡沫灭火器发生反应的离子反应方程式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有人认为可用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来代替</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你认为如何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3"/>
    <w:bookmarkStart w:id="33"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3"/>
        </w:numPr>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m:t>
        </m:r>
        <m:r>
          <m:t>x</m:t>
        </m:r>
        <m:r>
          <m:rPr>
            <m:sty m:val="p"/>
          </m:rPr>
          <m:t>S</m:t>
        </m:r>
        <m:sSup>
          <m:e>
            <m:r>
              <m:rPr>
                <m:sty m:val="p"/>
              </m:rPr>
              <m:t>⇌</m:t>
            </m:r>
          </m:e>
          <m:sup>
            <m:r>
              <m:rPr>
                <m:sty m:val="p"/>
              </m:rPr>
              <m:t>(</m:t>
            </m:r>
            <m:r>
              <m:rPr>
                <m:nor/>
                <m:sty m:val="p"/>
              </m:rPr>
              <m:t>放电</m:t>
            </m:r>
            <m:r>
              <m:rPr>
                <m:sty m:val="p"/>
              </m:rPr>
              <m:t>)</m:t>
            </m:r>
          </m:sup>
        </m:sSup>
        <m:r>
          <m:t> </m:t>
        </m:r>
        <m:r>
          <m:rPr>
            <m:sty m:val="p"/>
          </m:rPr>
          <m:t>(</m:t>
        </m:r>
        <m:r>
          <m:rPr>
            <m:nor/>
            <m:sty m:val="p"/>
          </m:rPr>
          <m:t>充电</m:t>
        </m:r>
        <m:r>
          <m:rPr>
            <m:sty m:val="p"/>
          </m:rPr>
          <m:t>)</m:t>
        </m:r>
        <m:sSub>
          <m:e>
            <m:r>
              <m:rPr>
                <m:sty m:val="p"/>
              </m:rPr>
              <m:t>N</m:t>
            </m:r>
            <m:r>
              <m:rPr>
                <m:sty m:val="p"/>
              </m:rPr>
              <m:t>a</m:t>
            </m:r>
          </m:e>
          <m:sub>
            <m:r>
              <m:t>2</m:t>
            </m:r>
          </m:sub>
        </m:sSub>
        <m:sSub>
          <m:e>
            <m:r>
              <m:rPr>
                <m:sty m:val="p"/>
              </m:rPr>
              <m:t>S</m:t>
            </m:r>
          </m:e>
          <m:sub>
            <m:r>
              <m:t>x</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w:t>
      </w:r>
      <w:r>
        <w:rPr>
          <w:rFonts w:hint="eastAsia" w:ascii="Times New Roman" w:hAnsi="Times New Roman" w:eastAsia="Times New Roman" w:cs="Times New Roman"/>
        </w:rPr>
        <w:t>，</w:t>
      </w:r>
      <w:r>
        <w:rPr>
          <w:rFonts w:hint="eastAsia" w:ascii="Times New Roman" w:hAnsi="Times New Roman" w:eastAsia="FangSong" w:cs="Times New Roman"/>
        </w:rPr>
        <w:t>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具有生物降解性</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13793"/>
            <wp:effectExtent b="0" l="0" r="0" t="0"/>
            <wp:docPr descr="" title="" id="25" name="Picture"/>
            <a:graphic>
              <a:graphicData uri="http://schemas.openxmlformats.org/drawingml/2006/picture">
                <pic:pic>
                  <pic:nvPicPr>
                    <pic:cNvPr descr="951daf27f8cccdbe1fd4ac05982c157be6e1c41ec72910dff5014a8f696aca8d.jpg" id="26" name="Picture"/>
                    <pic:cNvPicPr>
                      <a:picLocks noChangeArrowheads="1" noChangeAspect="1"/>
                    </pic:cNvPicPr>
                  </pic:nvPicPr>
                  <pic:blipFill>
                    <a:blip r:embed="rId24"/>
                    <a:stretch>
                      <a:fillRect/>
                    </a:stretch>
                  </pic:blipFill>
                  <pic:spPr bwMode="auto">
                    <a:xfrm>
                      <a:off x="0" y="0"/>
                      <a:ext cx="3600000" cy="1613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原电池的负极反应将是单体</w:t>
      </w:r>
    </w:p>
    <w:p>
      <w:pPr>
        <w:pStyle w:val="BodyText"/>
        <w:spacing w:before="160" w:after="80"/>
        <w:jc w:val="center"/>
      </w:pPr>
      <w:r>
        <w:rPr>
          <w:rFonts w:ascii="Times New Roman" w:hAnsi="Times New Roman" w:eastAsia="Times New Roman" w:cs="Times New Roman"/>
        </w:rPr>
        <w:drawing>
          <wp:inline>
            <wp:extent cx="3365500" cy="1515760"/>
            <wp:effectExtent b="0" l="0" r="0" t="0"/>
            <wp:docPr descr="" title="" id="28" name="Picture"/>
            <a:graphic>
              <a:graphicData uri="http://schemas.openxmlformats.org/drawingml/2006/picture">
                <pic:pic>
                  <pic:nvPicPr>
                    <pic:cNvPr descr="4dc9db880b29f6a10a1be5b0ec95c602a7e12a287cc007c617d900e439226d50.jpg" id="29" name="Picture"/>
                    <pic:cNvPicPr>
                      <a:picLocks noChangeArrowheads="1" noChangeAspect="1"/>
                    </pic:cNvPicPr>
                  </pic:nvPicPr>
                  <pic:blipFill>
                    <a:blip r:embed="rId27"/>
                    <a:stretch>
                      <a:fillRect/>
                    </a:stretch>
                  </pic:blipFill>
                  <pic:spPr bwMode="auto">
                    <a:xfrm>
                      <a:off x="0" y="0"/>
                      <a:ext cx="3365500" cy="15157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转化为</w:t>
      </w:r>
    </w:p>
    <w:p>
      <w:pPr>
        <w:pStyle w:val="BodyText"/>
        <w:spacing w:before="160" w:after="80"/>
        <w:jc w:val="center"/>
      </w:pPr>
      <w:r>
        <w:rPr>
          <w:rFonts w:ascii="Times New Roman" w:hAnsi="Times New Roman" w:eastAsia="Times New Roman" w:cs="Times New Roman"/>
        </w:rPr>
        <w:drawing>
          <wp:inline>
            <wp:extent cx="3600000" cy="1638621"/>
            <wp:effectExtent b="0" l="0" r="0" t="0"/>
            <wp:docPr descr="" title="" id="31" name="Picture"/>
            <a:graphic>
              <a:graphicData uri="http://schemas.openxmlformats.org/drawingml/2006/picture">
                <pic:pic>
                  <pic:nvPicPr>
                    <pic:cNvPr descr="ef58c2cb5071e3d5baea9429cfe768b9671b4c36212dc141cb578f9500d2fbac.jpg" id="32" name="Picture"/>
                    <pic:cNvPicPr>
                      <a:picLocks noChangeArrowheads="1" noChangeAspect="1"/>
                    </pic:cNvPicPr>
                  </pic:nvPicPr>
                  <pic:blipFill>
                    <a:blip r:embed="rId30"/>
                    <a:stretch>
                      <a:fillRect/>
                    </a:stretch>
                  </pic:blipFill>
                  <pic:spPr bwMode="auto">
                    <a:xfrm>
                      <a:off x="0" y="0"/>
                      <a:ext cx="3600000" cy="16386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w:t>
      </w:r>
    </w:p>
    <w:p>
      <w:pPr>
        <w:spacing w:before="0" w:after="0"/>
      </w:pPr>
    </w:p>
    <w:p>
      <w:pPr>
        <w:spacing w:before="0" w:after="0"/>
      </w:pPr>
    </w:p>
    <w:bookmarkEnd w:id="33"/>
    <w:bookmarkStart w:id="34"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兼顾吸收容量与灵敏度的测氯吸收剂</w:t>
      </w:r>
    </w:p>
    <w:p>
      <w:pPr>
        <w:pStyle w:val="BodyText"/>
      </w:pPr>
      <w:r>
        <w:rPr>
          <w:rFonts w:hint="eastAsia" w:ascii="Times New Roman" w:hAnsi="Times New Roman" w:eastAsia="FangSong" w:cs="Times New Roman"/>
        </w:rPr>
        <w:t>用下列方法测定空气中污染物的含量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将一定体积的空气通入吸收剂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并测定其电导的变化</w:t>
      </w:r>
      <w:r>
        <w:rPr>
          <w:rFonts w:hint="eastAsia" w:ascii="Times New Roman" w:hAnsi="Times New Roman" w:eastAsia="Times New Roman" w:cs="Times New Roman"/>
        </w:rPr>
        <w:t>(</w:t>
      </w:r>
      <w:r>
        <w:rPr>
          <w:rFonts w:hint="eastAsia" w:ascii="Times New Roman" w:hAnsi="Times New Roman" w:eastAsia="FangSong" w:cs="Times New Roman"/>
        </w:rPr>
        <w:t>导体的电阻愈大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它的电导愈小</w:t>
      </w:r>
      <w:r>
        <w:rPr>
          <w:rFonts w:hint="eastAsia" w:ascii="Times New Roman" w:hAnsi="Times New Roman" w:eastAsia="Times New Roman" w:cs="Times New Roman"/>
        </w:rPr>
        <w:t>)。</w:t>
      </w:r>
      <w:r>
        <w:rPr>
          <w:rFonts w:hint="eastAsia" w:ascii="Times New Roman" w:hAnsi="Times New Roman" w:eastAsia="FangSong" w:cs="Times New Roman"/>
        </w:rPr>
        <w:t>如测定</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可测定很大浓度范围内的</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但电导变化不大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若用浓溴水吸收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仅限于测定低浓度范围内</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但有很高的灵敏度</w:t>
      </w:r>
      <w:r>
        <w:rPr>
          <w:rFonts w:hint="eastAsia" w:ascii="Times New Roman" w:hAnsi="Times New Roman" w:eastAsia="Times New Roman" w:cs="Times New Roman"/>
        </w:rPr>
        <w:t>。</w:t>
      </w:r>
      <w:r>
        <w:rPr>
          <w:rFonts w:hint="eastAsia" w:ascii="Times New Roman" w:hAnsi="Times New Roman" w:eastAsia="FangSong" w:cs="Times New Roman"/>
        </w:rPr>
        <w:t>现要兼顾吸收容量与灵敏度的情况下测定空气中</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则应选用下列吸收剂中的</w:t>
      </w:r>
      <w:r>
        <w:rPr>
          <w:rFonts w:ascii="Times New Roman" w:hAnsi="Times New Roman" w:eastAsia="Times New Roman" w:cs="Times New Roman"/>
        </w:rPr>
        <w:t xml:space="preserve"> ( )。</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HI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spacing w:before="0" w:after="0"/>
      </w:pPr>
    </w:p>
    <w:p>
      <w:pPr>
        <w:spacing w:before="0" w:after="0"/>
      </w:pPr>
    </w:p>
    <w:bookmarkEnd w:id="34"/>
    <w:bookmarkStart w:id="35"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环己二烯脱氢放热</w:t>
      </w:r>
    </w:p>
    <w:p>
      <w:pPr>
        <w:pStyle w:val="BodyText"/>
      </w:pPr>
      <w:r>
        <w:rPr>
          <w:rFonts w:hint="eastAsia" w:ascii="Times New Roman" w:hAnsi="Times New Roman" w:eastAsia="FangSong" w:cs="Times New Roman"/>
        </w:rPr>
        <w:t xml:space="preserve">在烃分子中去掉</w:t>
      </w:r>
      <w:r>
        <w:rPr>
          <w:rFonts w:ascii="Times New Roman" w:hAnsi="Times New Roman" w:eastAsia="Times New Roman" w:cs="Times New Roman"/>
        </w:rPr>
        <w:t xml:space="preserve"> 2 </w:t>
      </w:r>
      <w:r>
        <w:rPr>
          <w:rFonts w:hint="eastAsia" w:ascii="Times New Roman" w:hAnsi="Times New Roman" w:eastAsia="FangSong" w:cs="Times New Roman"/>
        </w:rPr>
        <w:t>个氢原子形成一个双键是吸热反应</w:t>
      </w:r>
      <w:r>
        <w:rPr>
          <w:rFonts w:hint="eastAsia" w:ascii="Times New Roman" w:hAnsi="Times New Roman" w:eastAsia="Times New Roman" w:cs="Times New Roman"/>
        </w:rPr>
        <w:t>，</w:t>
      </w:r>
      <w:r>
        <w:rPr>
          <w:rFonts w:hint="eastAsia" w:ascii="Times New Roman" w:hAnsi="Times New Roman" w:eastAsia="FangSong" w:cs="Times New Roman"/>
        </w:rPr>
        <w:t>大约需要</w:t>
      </w:r>
      <w:r>
        <w:rPr>
          <w:rFonts w:ascii="Times New Roman" w:hAnsi="Times New Roman" w:eastAsia="Times New Roman" w:cs="Times New Roman"/>
        </w:rPr>
        <w:t xml:space="preserve"> </w:t>
      </w:r>
      <m:oMath>
        <m:oMathPr>
          <m:ctrlPr>
            <w:rPr>
              <w:sz w:val="28"/>
              <w:szCs w:val="28"/>
            </w:rPr>
          </m:ctrlPr>
        </m:oMathPr>
        <m:r>
          <m:t>117</m:t>
        </m:r>
        <m:r>
          <m:rPr>
            <m:sty m:val="p"/>
          </m:rPr>
          <m:t>∼</m:t>
        </m:r>
        <m:r>
          <m:t>125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环己二烯失去</w:t>
      </w:r>
      <w:r>
        <w:rPr>
          <w:rFonts w:ascii="Times New Roman" w:hAnsi="Times New Roman" w:eastAsia="Times New Roman" w:cs="Times New Roman"/>
        </w:rPr>
        <w:t xml:space="preserve"> 2 </w:t>
      </w:r>
      <w:r>
        <w:rPr>
          <w:rFonts w:hint="eastAsia" w:ascii="Times New Roman" w:hAnsi="Times New Roman" w:eastAsia="FangSong" w:cs="Times New Roman"/>
        </w:rPr>
        <w:t>个氢原子形成苯是放热反应</w:t>
      </w:r>
      <w:r>
        <w:rPr>
          <w:rFonts w:hint="eastAsia" w:ascii="Times New Roman" w:hAnsi="Times New Roman" w:eastAsia="Times New Roman" w:cs="Times New Roman"/>
        </w:rPr>
        <w:t>，</w:t>
      </w:r>
      <w:r>
        <w:rPr>
          <w:rFonts w:hint="eastAsia" w:ascii="Times New Roman" w:hAnsi="Times New Roman" w:eastAsia="FangSong" w:cs="Times New Roman"/>
        </w:rPr>
        <w:t>反应热是</w:t>
      </w:r>
      <w:r>
        <w:rPr>
          <w:rFonts w:ascii="Times New Roman" w:hAnsi="Times New Roman" w:eastAsia="Times New Roman" w:cs="Times New Roman"/>
        </w:rPr>
        <w:t xml:space="preserve"> </w:t>
      </w:r>
      <m:oMath>
        <m:oMathPr>
          <m:ctrlPr>
            <w:rPr>
              <w:sz w:val="28"/>
              <w:szCs w:val="28"/>
            </w:rPr>
          </m:ctrlPr>
        </m:oMathPr>
        <m:r>
          <m:t>23.4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这表明</w:t>
      </w:r>
      <w:r>
        <w:rPr>
          <w:rFonts w:ascii="Times New Roman" w:hAnsi="Times New Roman" w:eastAsia="Times New Roman" w:cs="Times New Roman"/>
        </w:rPr>
        <w:t xml:space="preserve"> (　)。</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苯比</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环己二烯稳定</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苯加氢生成环己烷是吸热反应</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Times New Roman" w:cs="Times New Roman"/>
        </w:rPr>
        <w:t>1,3-</w:t>
      </w:r>
      <w:r>
        <w:rPr>
          <w:rFonts w:hint="eastAsia" w:ascii="Times New Roman" w:hAnsi="Times New Roman" w:eastAsia="FangSong" w:cs="Times New Roman"/>
        </w:rPr>
        <w:t>环己二烯比苯稳定</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Times New Roman" w:cs="Times New Roman"/>
        </w:rPr>
        <w:t>1,3-</w:t>
      </w:r>
      <w:r>
        <w:rPr>
          <w:rFonts w:hint="eastAsia" w:ascii="Times New Roman" w:hAnsi="Times New Roman" w:eastAsia="FangSong" w:cs="Times New Roman"/>
        </w:rPr>
        <w:t>环己二烯加氢是吸热反应</w:t>
      </w:r>
    </w:p>
    <w:p>
      <w:pPr>
        <w:spacing w:before="0" w:after="0"/>
      </w:pPr>
    </w:p>
    <w:p>
      <w:pPr>
        <w:spacing w:before="0" w:after="0"/>
      </w:pPr>
    </w:p>
    <w:bookmarkEnd w:id="35"/>
    <w:bookmarkStart w:id="39"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不饱和烃加氢能量图</w:t>
      </w:r>
    </w:p>
    <w:p>
      <w:pPr>
        <w:pStyle w:val="BodyText"/>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59912"/>
            <wp:effectExtent b="0" l="0" r="0" t="0"/>
            <wp:docPr descr="" title="" id="37" name="Picture"/>
            <a:graphic>
              <a:graphicData uri="http://schemas.openxmlformats.org/drawingml/2006/picture">
                <pic:pic>
                  <pic:nvPicPr>
                    <pic:cNvPr descr="262ff82e86dd5878f2213c05a8f2ea582a5dbaf4e903f52d36bab9dce34d62df.jpg" id="38" name="Picture"/>
                    <pic:cNvPicPr>
                      <a:picLocks noChangeArrowheads="1" noChangeAspect="1"/>
                    </pic:cNvPicPr>
                  </pic:nvPicPr>
                  <pic:blipFill>
                    <a:blip r:embed="rId36"/>
                    <a:stretch>
                      <a:fillRect/>
                    </a:stretch>
                  </pic:blipFill>
                  <pic:spPr bwMode="auto">
                    <a:xfrm>
                      <a:off x="0" y="0"/>
                      <a:ext cx="3600000" cy="2259912"/>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04"/>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04"/>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9"/>
    <w:bookmarkStart w:id="4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CN2</w:t>
      </w:r>
      <w:r>
        <w:rPr>
          <w:rFonts w:hint="eastAsia" w:ascii="Times New Roman" w:hAnsi="Times New Roman" w:eastAsia="FangSong" w:cs="Times New Roman"/>
          <w:b/>
          <w:bCs/>
        </w:rPr>
        <w:t>拟卤素生成焓</w:t>
      </w:r>
    </w:p>
    <w:p>
      <w:pPr>
        <w:pStyle w:val="BodyText"/>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05"/>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05"/>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1"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 xml:space="preserve">三甲胺分子量外推</w:t>
      </w:r>
    </w:p>
    <w:p>
      <w:pPr>
        <w:pStyle w:val="BodyText"/>
        <w:spacing w:after="80"/>
      </w:pP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0 ℃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三甲胺的密度与压力的函数</w:t>
      </w:r>
      <w:r>
        <w:rPr>
          <w:rFonts w:hint="eastAsia" w:ascii="Times New Roman" w:hAnsi="Times New Roman" w:eastAsia="Times New Roman" w:cs="Times New Roman"/>
        </w:rPr>
        <w:t>，</w:t>
      </w:r>
      <w:r>
        <w:rPr>
          <w:rFonts w:hint="eastAsia" w:ascii="Times New Roman" w:hAnsi="Times New Roman" w:eastAsia="FangSong" w:cs="Times New Roman"/>
        </w:rPr>
        <w:t>有人测得了如下数据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p/atm</w:t>
            </w:r>
          </w:p>
        </w:tc>
        <w:tc>
          <w:tcPr/>
          <w:p>
            <w:pPr>
              <w:pStyle w:val="Compact"/>
              <w:jc w:val="center"/>
            </w:pPr>
            <w:r>
              <w:rPr>
                <w:rFonts w:ascii="Times New Roman" w:hAnsi="Times New Roman" w:eastAsia="Times New Roman" w:cs="Times New Roman"/>
                <w:b/>
              </w:rPr>
              <w:t xml:space="preserve">0.2</w:t>
            </w:r>
          </w:p>
        </w:tc>
        <w:tc>
          <w:tcPr/>
          <w:p>
            <w:pPr>
              <w:pStyle w:val="Compact"/>
              <w:jc w:val="center"/>
            </w:pPr>
            <w:r>
              <w:rPr>
                <w:rFonts w:ascii="Times New Roman" w:hAnsi="Times New Roman" w:eastAsia="Times New Roman" w:cs="Times New Roman"/>
                <w:b/>
              </w:rPr>
              <w:t xml:space="preserve">0.4</w:t>
            </w:r>
          </w:p>
        </w:tc>
        <w:tc>
          <w:tcPr/>
          <w:p>
            <w:pPr>
              <w:pStyle w:val="Compact"/>
              <w:jc w:val="center"/>
            </w:pPr>
            <w:r>
              <w:rPr>
                <w:rFonts w:ascii="Times New Roman" w:hAnsi="Times New Roman" w:eastAsia="Times New Roman" w:cs="Times New Roman"/>
                <w:b/>
              </w:rPr>
              <w:t xml:space="preserve">0.6</w:t>
            </w:r>
          </w:p>
        </w:tc>
        <w:tc>
          <w:tcPr/>
          <w:p>
            <w:pPr>
              <w:pStyle w:val="Compact"/>
              <w:jc w:val="center"/>
            </w:pPr>
            <w:r>
              <w:rPr>
                <w:rFonts w:ascii="Times New Roman" w:hAnsi="Times New Roman" w:eastAsia="Times New Roman" w:cs="Times New Roman"/>
                <w:b/>
              </w:rPr>
              <w:t xml:space="preserve">0.8</w:t>
            </w:r>
          </w:p>
        </w:tc>
      </w:tr>
      <w:tr>
        <w:tc>
          <w:tcPr/>
          <w:p>
            <w:pPr>
              <w:pStyle w:val="Compact"/>
              <w:jc w:val="center"/>
            </w:pPr>
            <w:r>
              <w:rPr>
                <w:rFonts w:ascii="Times New Roman" w:hAnsi="Times New Roman" w:eastAsia="Times New Roman" w:cs="Times New Roman"/>
              </w:rPr>
              <w:t>d/g·L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0.5336</w:t>
            </w:r>
          </w:p>
        </w:tc>
        <w:tc>
          <w:tcPr/>
          <w:p>
            <w:pPr>
              <w:pStyle w:val="Compact"/>
              <w:jc w:val="center"/>
            </w:pPr>
            <w:r>
              <w:rPr>
                <w:rFonts w:ascii="Times New Roman" w:hAnsi="Times New Roman" w:eastAsia="Times New Roman" w:cs="Times New Roman"/>
              </w:rPr>
              <w:t xml:space="preserve">1.079</w:t>
            </w:r>
          </w:p>
        </w:tc>
        <w:tc>
          <w:tcPr/>
          <w:p>
            <w:pPr>
              <w:pStyle w:val="Compact"/>
              <w:jc w:val="center"/>
            </w:pPr>
            <w:r>
              <w:rPr>
                <w:rFonts w:ascii="Times New Roman" w:hAnsi="Times New Roman" w:eastAsia="Times New Roman" w:cs="Times New Roman"/>
              </w:rPr>
              <w:t xml:space="preserve">1.6363</w:t>
            </w:r>
          </w:p>
        </w:tc>
        <w:tc>
          <w:tcPr/>
          <w:p>
            <w:pPr>
              <w:pStyle w:val="Compact"/>
              <w:jc w:val="center"/>
            </w:pPr>
            <w:r>
              <w:rPr>
                <w:rFonts w:ascii="Times New Roman" w:hAnsi="Times New Roman" w:eastAsia="Times New Roman" w:cs="Times New Roman"/>
              </w:rPr>
              <w:t xml:space="preserve">2.2054</w:t>
            </w:r>
          </w:p>
        </w:tc>
      </w:tr>
    </w:tbl>
    <w:p>
      <w:pPr>
        <w:pStyle w:val="BodyText"/>
        <w:spacing w:before="120"/>
      </w:pPr>
      <w:r>
        <w:rPr>
          <w:rFonts w:hint="eastAsia" w:ascii="Times New Roman" w:hAnsi="Times New Roman" w:eastAsia="FangSong" w:cs="Times New Roman"/>
        </w:rPr>
        <w:t>试根据以上数据</w:t>
      </w:r>
      <w:r>
        <w:rPr>
          <w:rFonts w:hint="eastAsia" w:ascii="Times New Roman" w:hAnsi="Times New Roman" w:eastAsia="Times New Roman" w:cs="Times New Roman"/>
        </w:rPr>
        <w:t>，</w:t>
      </w:r>
      <w:r>
        <w:rPr>
          <w:rFonts w:hint="eastAsia" w:ascii="Times New Roman" w:hAnsi="Times New Roman" w:eastAsia="FangSong" w:cs="Times New Roman"/>
        </w:rPr>
        <w:t>计算三甲胺的分子量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1"/>
    <w:bookmarkStart w:id="42"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 xml:space="preserve">硝酸铵与锌粉的舞台烟幕</w:t>
      </w:r>
    </w:p>
    <w:p>
      <w:pPr>
        <w:pStyle w:val="BodyText"/>
      </w:pPr>
      <w:r>
        <w:rPr>
          <w:rFonts w:hint="eastAsia" w:ascii="Times New Roman" w:hAnsi="Times New Roman" w:eastAsia="FangSong" w:cs="Times New Roman"/>
        </w:rPr>
        <w:t>舞台上产生烟幕的方法很多</w:t>
      </w:r>
      <w:r>
        <w:rPr>
          <w:rFonts w:hint="eastAsia" w:ascii="Times New Roman" w:hAnsi="Times New Roman" w:eastAsia="Times New Roman" w:cs="Times New Roman"/>
        </w:rPr>
        <w:t>,</w:t>
      </w:r>
      <w:r>
        <w:rPr>
          <w:rFonts w:hint="eastAsia" w:ascii="Times New Roman" w:hAnsi="Times New Roman" w:eastAsia="FangSong" w:cs="Times New Roman"/>
        </w:rPr>
        <w:t>其中一种方法是在硝酸铵上覆盖一些锌粉</w:t>
      </w:r>
      <w:r>
        <w:rPr>
          <w:rFonts w:hint="eastAsia" w:ascii="Times New Roman" w:hAnsi="Times New Roman" w:eastAsia="Times New Roman" w:cs="Times New Roman"/>
        </w:rPr>
        <w:t>,</w:t>
      </w:r>
      <w:r>
        <w:rPr>
          <w:rFonts w:hint="eastAsia" w:ascii="Times New Roman" w:hAnsi="Times New Roman" w:eastAsia="FangSong" w:cs="Times New Roman"/>
        </w:rPr>
        <w:t>温热之</w:t>
      </w:r>
      <w:r>
        <w:rPr>
          <w:rFonts w:hint="eastAsia" w:ascii="Times New Roman" w:hAnsi="Times New Roman" w:eastAsia="Times New Roman" w:cs="Times New Roman"/>
        </w:rPr>
        <w:t>,</w:t>
      </w:r>
      <w:r>
        <w:rPr>
          <w:rFonts w:hint="eastAsia" w:ascii="Times New Roman" w:hAnsi="Times New Roman" w:eastAsia="FangSong" w:cs="Times New Roman"/>
        </w:rPr>
        <w:t>再加几滴水</w:t>
      </w:r>
      <w:r>
        <w:rPr>
          <w:rFonts w:hint="eastAsia" w:ascii="Times New Roman" w:hAnsi="Times New Roman" w:eastAsia="Times New Roman" w:cs="Times New Roman"/>
        </w:rPr>
        <w:t>,</w:t>
      </w:r>
      <w:r>
        <w:rPr>
          <w:rFonts w:hint="eastAsia" w:ascii="Times New Roman" w:hAnsi="Times New Roman" w:eastAsia="FangSong" w:cs="Times New Roman"/>
        </w:rPr>
        <w:t>即产生大量的烟</w:t>
      </w:r>
      <w:r>
        <w:rPr>
          <w:rFonts w:hint="eastAsia" w:ascii="Times New Roman" w:hAnsi="Times New Roman" w:eastAsia="Times New Roman" w:cs="Times New Roman"/>
        </w:rPr>
        <w:t>。</w:t>
      </w:r>
      <w:r>
        <w:rPr>
          <w:rFonts w:hint="eastAsia" w:ascii="Times New Roman" w:hAnsi="Times New Roman" w:eastAsia="FangSong" w:cs="Times New Roman"/>
        </w:rPr>
        <w:t>已知参加反应的硝酸铵和锌粉的物质的量之比为</w:t>
      </w:r>
      <w:r>
        <w:rPr>
          <w:rFonts w:hint="eastAsia" w:ascii="Times New Roman" w:hAnsi="Times New Roman" w:eastAsia="Times New Roman" w:cs="Times New Roman"/>
        </w:rPr>
        <w:t>1:1。</w:t>
      </w:r>
    </w:p>
    <w:p>
      <w:pPr>
        <w:numPr>
          <w:ilvl w:val="0"/>
          <w:numId w:val="1006"/>
        </w:numPr>
      </w:pPr>
      <w:r>
        <w:rPr>
          <w:rFonts w:hint="eastAsia" w:ascii="Times New Roman" w:hAnsi="Times New Roman" w:eastAsia="FangSong" w:cs="Times New Roman"/>
        </w:rPr>
        <w:t>烟主要由什么组成</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若不滴加水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是否有其他方法使反应进行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若硝酸铵和锌粉潮湿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或滴加的水过多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实验又会失败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2"/>
    <w:bookmarkStart w:id="4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0" w:after="0"/>
      </w:pPr>
    </w:p>
    <w:p>
      <w:pPr>
        <w:spacing w:before="0" w:after="0"/>
      </w:pPr>
    </w:p>
    <w:bookmarkEnd w:id="43"/>
    <w:bookmarkStart w:id="44"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镁碳化物与复杂盐推断</w:t>
      </w:r>
    </w:p>
    <w:p>
      <w:pPr>
        <w:pStyle w:val="BodyText"/>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铜等常见元素在化合物中常表现出多种价态</w:t>
      </w:r>
      <w:r>
        <w:rPr>
          <w:rFonts w:hint="eastAsia" w:ascii="Times New Roman" w:hAnsi="Times New Roman" w:eastAsia="Times New Roman" w:cs="Times New Roman"/>
        </w:rPr>
        <w:t>，</w:t>
      </w:r>
      <w:r>
        <w:rPr>
          <w:rFonts w:hint="eastAsia" w:ascii="Times New Roman" w:hAnsi="Times New Roman" w:eastAsia="FangSong" w:cs="Times New Roman"/>
        </w:rPr>
        <w:t>如硫有</w:t>
      </w:r>
      <w:r>
        <w:rPr>
          <w:rFonts w:ascii="Times New Roman" w:hAnsi="Times New Roman" w:eastAsia="Times New Roman" w:cs="Times New Roman"/>
        </w:rPr>
        <w:t xml:space="preserve"> -2、-1、+2、+4、+6 </w:t>
      </w:r>
      <w:r>
        <w:rPr>
          <w:rFonts w:hint="eastAsia" w:ascii="Times New Roman" w:hAnsi="Times New Roman" w:eastAsia="FangSong" w:cs="Times New Roman"/>
        </w:rPr>
        <w:t>等价态</w:t>
      </w:r>
      <w:r>
        <w:rPr>
          <w:rFonts w:hint="eastAsia" w:ascii="Times New Roman" w:hAnsi="Times New Roman" w:eastAsia="Times New Roman" w:cs="Times New Roman"/>
        </w:rPr>
        <w:t>。</w:t>
      </w:r>
      <w:r>
        <w:rPr>
          <w:rFonts w:hint="eastAsia" w:ascii="Times New Roman" w:hAnsi="Times New Roman" w:eastAsia="FangSong" w:cs="Times New Roman"/>
        </w:rPr>
        <w:t>这些元素在化工生产中有着重要应用</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31.2 g </w:t>
      </w:r>
      <w:r>
        <w:rPr>
          <w:rFonts w:hint="eastAsia" w:ascii="Times New Roman" w:hAnsi="Times New Roman" w:eastAsia="FangSong" w:cs="Times New Roman"/>
        </w:rPr>
        <w:t>镁与碳粉的混合物在一定条件下恰好完全反应</w:t>
      </w:r>
      <w:r>
        <w:rPr>
          <w:rFonts w:hint="eastAsia" w:ascii="Times New Roman" w:hAnsi="Times New Roman" w:eastAsia="Times New Roman" w:cs="Times New Roman"/>
        </w:rPr>
        <w:t>，</w:t>
      </w:r>
      <w:r>
        <w:rPr>
          <w:rFonts w:hint="eastAsia" w:ascii="Times New Roman" w:hAnsi="Times New Roman" w:eastAsia="FangSong" w:cs="Times New Roman"/>
        </w:rPr>
        <w:t>再加入足量水</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40.6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同时产生密度为</w:t>
      </w:r>
      <w:r>
        <w:rPr>
          <w:rFonts w:ascii="Times New Roman" w:hAnsi="Times New Roman" w:eastAsia="Times New Roman" w:cs="Times New Roman"/>
        </w:rPr>
        <w:t xml:space="preserve"> 1.4107 </w:t>
      </w:r>
      <w:r>
        <w:rPr>
          <w:rFonts w:hint="eastAsia" w:ascii="Times New Roman" w:hAnsi="Times New Roman" w:eastAsia="Times New Roman" w:cs="Times New Roman"/>
        </w:rPr>
        <w:t>g/L（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的丙二烯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和不饱和烃</w:t>
      </w:r>
      <w:r>
        <w:rPr>
          <w:rFonts w:ascii="Times New Roman" w:hAnsi="Times New Roman" w:eastAsia="Times New Roman" w:cs="Times New Roman"/>
        </w:rPr>
        <w:t xml:space="preserve"> X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镁与碳粉的反应产物的化学式为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原混合物中碳粉的物质的量分数为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某复杂盐由三种元素组成</w:t>
      </w:r>
      <w:r>
        <w:rPr>
          <w:rFonts w:hint="eastAsia" w:ascii="Times New Roman" w:hAnsi="Times New Roman" w:eastAsia="Times New Roman" w:cs="Times New Roman"/>
        </w:rPr>
        <w:t>，</w:t>
      </w:r>
      <w:r>
        <w:rPr>
          <w:rFonts w:hint="eastAsia" w:ascii="Times New Roman" w:hAnsi="Times New Roman" w:eastAsia="FangSong" w:cs="Times New Roman"/>
        </w:rPr>
        <w:t>含两种阳离子和两种阴离子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21.76 g </w:t>
      </w:r>
      <w:r>
        <w:rPr>
          <w:rFonts w:hint="eastAsia" w:ascii="Times New Roman" w:hAnsi="Times New Roman" w:eastAsia="FangSong" w:cs="Times New Roman"/>
        </w:rPr>
        <w:t>该复杂盐</w:t>
      </w:r>
      <w:r>
        <w:rPr>
          <w:rFonts w:hint="eastAsia" w:ascii="Times New Roman" w:hAnsi="Times New Roman" w:eastAsia="Times New Roman" w:cs="Times New Roman"/>
        </w:rPr>
        <w:t>，</w:t>
      </w:r>
      <w:r>
        <w:rPr>
          <w:rFonts w:hint="eastAsia" w:ascii="Times New Roman" w:hAnsi="Times New Roman" w:eastAsia="FangSong" w:cs="Times New Roman"/>
        </w:rPr>
        <w:t>平均分为两份</w:t>
      </w:r>
      <w:r>
        <w:rPr>
          <w:rFonts w:hint="eastAsia" w:ascii="Times New Roman" w:hAnsi="Times New Roman" w:eastAsia="Times New Roman" w:cs="Times New Roman"/>
        </w:rPr>
        <w:t>。</w:t>
      </w:r>
      <w:r>
        <w:rPr>
          <w:rFonts w:hint="eastAsia" w:ascii="Times New Roman" w:hAnsi="Times New Roman" w:eastAsia="FangSong" w:cs="Times New Roman"/>
        </w:rPr>
        <w:t>将第一份溶于足量盐酸酸化的</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所得沉淀中含</w:t>
      </w:r>
      <w:r>
        <w:rPr>
          <w:rFonts w:ascii="Times New Roman" w:hAnsi="Times New Roman" w:eastAsia="Times New Roman" w:cs="Times New Roman"/>
        </w:rPr>
        <w:t xml:space="preserve"> 9.32 g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将第二份溶于足量热浓硝酸</w:t>
      </w:r>
      <w:r>
        <w:rPr>
          <w:rFonts w:hint="eastAsia" w:ascii="Times New Roman" w:hAnsi="Times New Roman" w:eastAsia="Times New Roman" w:cs="Times New Roman"/>
        </w:rPr>
        <w:t>，</w:t>
      </w:r>
      <w:r>
        <w:rPr>
          <w:rFonts w:hint="eastAsia" w:ascii="Times New Roman" w:hAnsi="Times New Roman" w:eastAsia="FangSong" w:cs="Times New Roman"/>
        </w:rPr>
        <w:t>再滴加足量</w:t>
      </w:r>
      <w:r>
        <w:rPr>
          <w:rFonts w:ascii="Times New Roman" w:hAnsi="Times New Roman" w:eastAsia="Times New Roman" w:cs="Times New Roman"/>
        </w:rPr>
        <w:t xml:space="preserve"> Ba(NO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13.98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过滤后向蓝色滤液中加足量烧碱溶液</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8.00 g </w:t>
      </w:r>
      <w:r>
        <w:rPr>
          <w:rFonts w:hint="eastAsia" w:ascii="Times New Roman" w:hAnsi="Times New Roman" w:eastAsia="FangSong" w:cs="Times New Roman"/>
        </w:rPr>
        <w:t>黑色固体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该复杂盐的化学式为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该复杂盐中两种阳离子的质量比为</w:t>
      </w:r>
      <w:r>
        <w:rPr>
          <w:rFonts w:ascii="Times New Roman" w:hAnsi="Times New Roman" w:eastAsia="Times New Roman" w:cs="Times New Roman"/>
        </w:rPr>
        <w:t xml:space="preserve"> ____。</w:t>
      </w:r>
    </w:p>
    <w:bookmarkEnd w:id="44"/>
    <w:bookmarkStart w:id="45"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5"/>
    <w:bookmarkStart w:id="46"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金属银点阵类型判定</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衍射实验测得</w:t>
      </w:r>
      <w:r>
        <w:rPr>
          <w:rFonts w:hint="eastAsia" w:ascii="Times New Roman" w:hAnsi="Times New Roman" w:eastAsia="Times New Roman" w:cs="Times New Roman"/>
        </w:rPr>
        <w:t>，</w:t>
      </w:r>
      <w:r>
        <w:rPr>
          <w:rFonts w:hint="eastAsia" w:ascii="Times New Roman" w:hAnsi="Times New Roman" w:eastAsia="FangSong" w:cs="Times New Roman"/>
        </w:rPr>
        <w:t>金属银属于立方晶系</w:t>
      </w:r>
      <w:r>
        <w:rPr>
          <w:rFonts w:hint="eastAsia" w:ascii="Times New Roman" w:hAnsi="Times New Roman" w:eastAsia="Times New Roman" w:cs="Times New Roman"/>
        </w:rPr>
        <w:t>，</w:t>
      </w:r>
      <w:r>
        <w:rPr>
          <w:rFonts w:hint="eastAsia" w:ascii="Times New Roman" w:hAnsi="Times New Roman" w:eastAsia="FangSong" w:cs="Times New Roman"/>
        </w:rPr>
        <w:t>它的晶胞参数</w:t>
      </w:r>
      <w:r>
        <w:rPr>
          <w:rFonts w:ascii="Times New Roman" w:hAnsi="Times New Roman" w:eastAsia="Times New Roman" w:cs="Times New Roman"/>
        </w:rPr>
        <w:t xml:space="preserve"> a = 408 </w:t>
      </w:r>
      <w:r>
        <w:rPr>
          <w:rFonts w:hint="eastAsia" w:ascii="Times New Roman" w:hAnsi="Times New Roman" w:eastAsia="Times New Roman" w:cs="Times New Roman"/>
        </w:rPr>
        <w:t>pm；</w:t>
      </w:r>
      <w:r>
        <w:rPr>
          <w:rFonts w:hint="eastAsia" w:ascii="Times New Roman" w:hAnsi="Times New Roman" w:eastAsia="FangSong" w:cs="Times New Roman"/>
        </w:rPr>
        <w:t>又用比重瓶测出金属银的密度</w:t>
      </w:r>
      <w:r>
        <w:rPr>
          <w:rFonts w:ascii="Times New Roman" w:hAnsi="Times New Roman" w:eastAsia="Times New Roman" w:cs="Times New Roman"/>
        </w:rPr>
        <w:t xml:space="preserve"> </w:t>
      </w:r>
      <m:oMath>
        <m:oMathPr>
          <m:ctrlPr>
            <w:rPr>
              <w:sz w:val="28"/>
              <w:szCs w:val="28"/>
            </w:rPr>
          </m:ctrlPr>
        </m:oMathPr>
        <m:r>
          <m:t>ρ</m:t>
        </m:r>
        <m:r>
          <m:rPr>
            <m:sty m:val="p"/>
          </m:rPr>
          <m:t>=</m:t>
        </m:r>
        <m:r>
          <m:t>10.6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问金属银的点阵类型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6"/>
    <w:bookmarkStart w:id="47"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五种元素电子排布的性质判断</w:t>
      </w:r>
    </w:p>
    <w:p>
      <w:pPr>
        <w:pStyle w:val="BodyText"/>
      </w:pPr>
      <w:r>
        <w:rPr>
          <w:rFonts w:hint="eastAsia" w:ascii="Times New Roman" w:hAnsi="Times New Roman" w:eastAsia="FangSong" w:cs="Times New Roman"/>
        </w:rPr>
        <w:t>五种元素的原子核外电子排布式如下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2</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2</m:t>
            </m:r>
          </m:sup>
        </m:sSup>
      </m:oMath>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哪种元素是稀有气体</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哪种元素最可能生成具有催化性质的氧化物</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哪种元素的原子的第一电离能最大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7"/>
    <w:bookmarkStart w:id="54"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10"/>
        </w:numPr>
        <w:spacing w:after="80"/>
      </w:pPr>
      <w:r>
        <w:rPr>
          <w:rFonts w:ascii="Times New Roman" w:hAnsi="Times New Roman" w:eastAsia="Times New Roman" w:cs="Times New Roman"/>
        </w:rPr>
        <w:t xml:space="preserve">Mn、Fe </w:t>
      </w:r>
      <w:r>
        <w:rPr>
          <w:rFonts w:hint="eastAsia" w:ascii="Times New Roman" w:hAnsi="Times New Roman" w:eastAsia="FangSong" w:cs="Times New Roman"/>
        </w:rPr>
        <w:t>元素的部分电离能数据列于下表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p>
        </w:tc>
        <w:tc>
          <w:tcPr/>
          <w:p>
            <w:pPr>
              <w:pStyle w:val="Compact"/>
              <w:jc w:val="center"/>
            </w:pPr>
            <w:r>
              <w:rPr>
                <w:rFonts w:ascii="Times New Roman" w:hAnsi="Times New Roman" w:eastAsia="Times New Roman" w:cs="Times New Roman"/>
                <w:b/>
              </w:rPr>
              <w:t xml:space="preserve">Mn</w:t>
            </w:r>
          </w:p>
        </w:tc>
        <w:tc>
          <w:tcPr/>
          <w:p>
            <w:pPr>
              <w:pStyle w:val="Compact"/>
              <w:jc w:val="center"/>
            </w:pPr>
            <w:r>
              <w:rPr>
                <w:rFonts w:ascii="Times New Roman" w:hAnsi="Times New Roman" w:eastAsia="Times New Roman" w:cs="Times New Roman"/>
                <w:b/>
              </w:rPr>
              <w:t xml:space="preserve">Fe</w:t>
            </w:r>
          </w:p>
        </w:tc>
      </w:tr>
      <w:tr>
        <w:tc>
          <w:tcPr/>
          <w:p>
            <w:pPr>
              <w:pStyle w:val="Compact"/>
              <w:jc w:val="center"/>
            </w:pPr>
            <w:r>
              <w:rPr>
                <w:rFonts w:hint="eastAsia" w:ascii="Times New Roman" w:hAnsi="Times New Roman" w:eastAsia="FangSong" w:cs="Times New Roman"/>
              </w:rPr>
              <w:t>电离能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m:oMath>
              <m:sSub>
                <m:e>
                  <m:r>
                    <m:t>I</m:t>
                  </m:r>
                </m:e>
                <m:sub>
                  <m:r>
                    <m:t>1</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717</w:t>
            </w:r>
          </w:p>
        </w:tc>
        <w:tc>
          <w:tcPr/>
          <w:p>
            <w:pPr>
              <w:pStyle w:val="Compact"/>
              <w:jc w:val="center"/>
            </w:pPr>
            <w:r>
              <w:rPr>
                <w:rFonts w:ascii="Times New Roman" w:hAnsi="Times New Roman" w:eastAsia="Times New Roman" w:cs="Times New Roman"/>
              </w:rPr>
              <w:t xml:space="preserve">759</w:t>
            </w:r>
          </w:p>
        </w:tc>
      </w:tr>
      <w:tr>
        <w:tc>
          <w:tcPr/>
          <w:p>
            <w:pPr>
              <w:pStyle w:val="Compact"/>
              <w:jc w:val="center"/>
            </w:pPr>
          </w:p>
        </w:tc>
        <w:tc>
          <w:tcPr/>
          <w:p>
            <w:pPr>
              <w:pStyle w:val="Compact"/>
              <w:jc w:val="center"/>
            </w:pPr>
            <m:oMath>
              <m:sSub>
                <m:e>
                  <m:r>
                    <m:t>I</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1509</w:t>
            </w:r>
          </w:p>
        </w:tc>
        <w:tc>
          <w:tcPr/>
          <w:p>
            <w:pPr>
              <w:pStyle w:val="Compact"/>
              <w:jc w:val="center"/>
            </w:pPr>
            <w:r>
              <w:rPr>
                <w:rFonts w:ascii="Times New Roman" w:hAnsi="Times New Roman" w:eastAsia="Times New Roman" w:cs="Times New Roman"/>
              </w:rPr>
              <w:t xml:space="preserve">1561</w:t>
            </w:r>
          </w:p>
        </w:tc>
      </w:tr>
      <w:tr>
        <w:tc>
          <w:tcPr/>
          <w:p>
            <w:pPr>
              <w:pStyle w:val="Compact"/>
              <w:jc w:val="center"/>
            </w:pPr>
          </w:p>
        </w:tc>
        <w:tc>
          <w:tcPr/>
          <w:p>
            <w:pPr>
              <w:pStyle w:val="Compact"/>
              <w:jc w:val="center"/>
            </w:pPr>
            <m:oMath>
              <m:sSub>
                <m:e>
                  <m:r>
                    <m:t>I</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3248</w:t>
            </w:r>
          </w:p>
        </w:tc>
        <w:tc>
          <w:tcPr/>
          <w:p>
            <w:pPr>
              <w:pStyle w:val="Compact"/>
              <w:jc w:val="center"/>
            </w:pPr>
            <w:r>
              <w:rPr>
                <w:rFonts w:ascii="Times New Roman" w:hAnsi="Times New Roman" w:eastAsia="Times New Roman" w:cs="Times New Roman"/>
              </w:rPr>
              <w:t xml:space="preserve">2957</w:t>
            </w:r>
          </w:p>
        </w:tc>
      </w:tr>
    </w:tbl>
    <w:p>
      <w:pPr>
        <w:numPr>
          <w:ilvl w:val="0"/>
          <w:numId w:val="1011"/>
        </w:numPr>
        <w:spacing w:before="120"/>
      </w:pPr>
      <w:r>
        <w:rPr>
          <w:rFonts w:ascii="Times New Roman" w:hAnsi="Times New Roman" w:eastAsia="Times New Roman" w:cs="Times New Roman"/>
        </w:rPr>
        <w:t xml:space="preserve">Mn </w:t>
      </w:r>
      <w:r>
        <w:rPr>
          <w:rFonts w:hint="eastAsia" w:ascii="Times New Roman" w:hAnsi="Times New Roman" w:eastAsia="FangSong" w:cs="Times New Roman"/>
        </w:rPr>
        <w:t>位于周期表中第</w:t>
      </w:r>
      <w:r>
        <w:rPr>
          <w:rFonts w:hint="eastAsia" w:ascii="Times New Roman" w:hAnsi="Times New Roman" w:eastAsia="Times New Roman" w:cs="Times New Roman"/>
        </w:rPr>
        <w:t>_</w:t>
      </w:r>
      <w:r>
        <w:rPr>
          <w:rFonts w:hint="eastAsia" w:ascii="Times New Roman" w:hAnsi="Times New Roman" w:eastAsia="FangSong" w:cs="Times New Roman"/>
          <w:b/>
          <w:bCs/>
          <w:i/>
          <w:iCs/>
        </w:rPr>
        <w:t>族</w:t>
      </w:r>
      <w:r>
        <w:rPr>
          <w:rFonts w:hint="eastAsia" w:ascii="Times New Roman" w:hAnsi="Times New Roman" w:eastAsia="Times New Roman" w:cs="Times New Roman"/>
          <w:b/>
          <w:bCs/>
          <w:i/>
          <w:iCs/>
        </w:rPr>
        <w:t>，Fe</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元素价电子层的电子排布式为</w:t>
      </w:r>
      <w:r>
        <w:rPr>
          <w:rFonts w:hint="eastAsia" w:ascii="Times New Roman" w:hAnsi="Times New Roman" w:eastAsia="Times New Roman" w:cs="Times New Roman"/>
        </w:rPr>
        <w:t>_，</w:t>
      </w:r>
      <w:r>
        <w:rPr>
          <w:rFonts w:hint="eastAsia" w:ascii="Times New Roman" w:hAnsi="Times New Roman" w:eastAsia="FangSong" w:cs="Times New Roman"/>
        </w:rPr>
        <w:t>比较两元素的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w:t>
      </w:r>
      <m:oMath>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再失去一个电子比气态</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再失去一个电子难</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你的解释是</w:t>
      </w:r>
      <w:r>
        <w:rPr>
          <w:rFonts w:hint="eastAsia" w:ascii="Times New Roman" w:hAnsi="Times New Roman" w:eastAsia="Times New Roman" w:cs="Times New Roman"/>
        </w:rPr>
        <w:t>____。</w:t>
      </w:r>
    </w:p>
    <w:p>
      <w:pPr>
        <w:numPr>
          <w:ilvl w:val="0"/>
          <w:numId w:val="1011"/>
        </w:numPr>
      </w:pPr>
      <w:r>
        <w:rPr>
          <w:rFonts w:ascii="Times New Roman" w:hAnsi="Times New Roman" w:eastAsia="Times New Roman" w:cs="Times New Roman"/>
        </w:rPr>
        <w:t xml:space="preserve">Fe </w:t>
      </w:r>
      <w:r>
        <w:rPr>
          <w:rFonts w:hint="eastAsia" w:ascii="Times New Roman" w:hAnsi="Times New Roman" w:eastAsia="FangSong" w:cs="Times New Roman"/>
        </w:rPr>
        <w:t>原子或离子外围有较多能量相近的空轨道而能与一些分子或离子形成配合物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原子或离子形成配合物的分子或离子应具备的结构特征是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六氰合亚铁离子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rPr>
                <m:sty m:val="p"/>
              </m:rPr>
              <m:t>C</m:t>
            </m:r>
            <m:r>
              <m:rPr>
                <m:sty m:val="p"/>
              </m:rPr>
              <m:t>N</m:t>
            </m:r>
            <m:sSubSup>
              <m:e>
                <m:r>
                  <m:rPr>
                    <m:sty m:val="p"/>
                  </m:rPr>
                  <m:t>)</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离子的杂化轨道类型是</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三氯化铁常温下为固体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282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315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以上易升华</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也易溶于乙醚</w:t>
      </w:r>
      <w:r>
        <w:rPr>
          <w:rFonts w:hint="eastAsia" w:ascii="Times New Roman" w:hAnsi="Times New Roman" w:eastAsia="Times New Roman" w:cs="Times New Roman"/>
        </w:rPr>
        <w:t>、</w:t>
      </w:r>
      <w:r>
        <w:rPr>
          <w:rFonts w:hint="eastAsia" w:ascii="Times New Roman" w:hAnsi="Times New Roman" w:eastAsia="FangSong" w:cs="Times New Roman"/>
        </w:rPr>
        <w:t>丙酮等有机溶剂</w:t>
      </w:r>
      <w:r>
        <w:rPr>
          <w:rFonts w:hint="eastAsia" w:ascii="Times New Roman" w:hAnsi="Times New Roman" w:eastAsia="Times New Roman" w:cs="Times New Roman"/>
        </w:rPr>
        <w:t>。</w:t>
      </w:r>
      <w:r>
        <w:rPr>
          <w:rFonts w:hint="eastAsia" w:ascii="Times New Roman" w:hAnsi="Times New Roman" w:eastAsia="FangSong" w:cs="Times New Roman"/>
        </w:rPr>
        <w:t>据此判断三氯化铁晶体为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金属铁的晶体在不同温度下有两种堆积方式</w:t>
      </w:r>
      <w:r>
        <w:rPr>
          <w:rFonts w:hint="eastAsia" w:ascii="Times New Roman" w:hAnsi="Times New Roman" w:eastAsia="Times New Roman" w:cs="Times New Roman"/>
        </w:rPr>
        <w:t>，</w:t>
      </w:r>
      <w:r>
        <w:rPr>
          <w:rFonts w:hint="eastAsia" w:ascii="Times New Roman" w:hAnsi="Times New Roman" w:eastAsia="FangSong" w:cs="Times New Roman"/>
        </w:rPr>
        <w:t>晶胞分别如下图所示</w:t>
      </w:r>
      <w:r>
        <w:rPr>
          <w:rFonts w:hint="eastAsia" w:ascii="Times New Roman" w:hAnsi="Times New Roman" w:eastAsia="Times New Roman" w:cs="Times New Roman"/>
        </w:rPr>
        <w:t>。</w:t>
      </w:r>
      <w:r>
        <w:rPr>
          <w:rFonts w:hint="eastAsia" w:ascii="Times New Roman" w:hAnsi="Times New Roman" w:eastAsia="FangSong" w:cs="Times New Roman"/>
        </w:rPr>
        <w:t>面心立方晶胞和体心立方晶胞中实际含有的</w:t>
      </w:r>
      <w:r>
        <w:rPr>
          <w:rFonts w:ascii="Times New Roman" w:hAnsi="Times New Roman" w:eastAsia="Times New Roman" w:cs="Times New Roman"/>
        </w:rPr>
        <w:t xml:space="preserve"> Fe </w:t>
      </w:r>
      <w:r>
        <w:rPr>
          <w:rFonts w:hint="eastAsia" w:ascii="Times New Roman" w:hAnsi="Times New Roman" w:eastAsia="FangSong" w:cs="Times New Roman"/>
        </w:rPr>
        <w:t>原子个数之比为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，Fe</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原子配位数之比为</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rPr>
        <w:t xml:space="preserve">体心立方</w:t>
      </w:r>
    </w:p>
    <w:p>
      <w:pPr>
        <w:pStyle w:val="BodyText"/>
        <w:spacing w:before="160" w:after="80"/>
        <w:jc w:val="center"/>
      </w:pPr>
      <w:r>
        <w:rPr>
          <w:rFonts w:ascii="Times New Roman" w:hAnsi="Times New Roman" w:eastAsia="Times New Roman" w:cs="Times New Roman"/>
        </w:rPr>
        <w:drawing>
          <wp:inline>
            <wp:extent cx="3073400" cy="2997200"/>
            <wp:effectExtent b="0" l="0" r="0" t="0"/>
            <wp:docPr descr="" title="" id="49" name="Picture"/>
            <a:graphic>
              <a:graphicData uri="http://schemas.openxmlformats.org/drawingml/2006/picture">
                <pic:pic>
                  <pic:nvPicPr>
                    <pic:cNvPr descr="0c1d782a1d25f5fa27156d6e0532118e79fb0f7fd17b10ec55cf9521101240ad.jpg" id="50" name="Picture"/>
                    <pic:cNvPicPr>
                      <a:picLocks noChangeArrowheads="1" noChangeAspect="1"/>
                    </pic:cNvPicPr>
                  </pic:nvPicPr>
                  <pic:blipFill>
                    <a:blip r:embed="rId48"/>
                    <a:stretch>
                      <a:fillRect/>
                    </a:stretch>
                  </pic:blipFill>
                  <pic:spPr bwMode="auto">
                    <a:xfrm>
                      <a:off x="0" y="0"/>
                      <a:ext cx="3073400" cy="2997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面心立方</w:t>
      </w:r>
    </w:p>
    <w:p>
      <w:pPr>
        <w:pStyle w:val="BodyText"/>
        <w:spacing w:before="160" w:after="80"/>
        <w:jc w:val="center"/>
      </w:pPr>
      <w:r>
        <w:rPr>
          <w:rFonts w:ascii="Times New Roman" w:hAnsi="Times New Roman" w:eastAsia="Times New Roman" w:cs="Times New Roman"/>
        </w:rPr>
        <w:drawing>
          <wp:inline>
            <wp:extent cx="3048000" cy="2984500"/>
            <wp:effectExtent b="0" l="0" r="0" t="0"/>
            <wp:docPr descr="" title="" id="52" name="Picture"/>
            <a:graphic>
              <a:graphicData uri="http://schemas.openxmlformats.org/drawingml/2006/picture">
                <pic:pic>
                  <pic:nvPicPr>
                    <pic:cNvPr descr="4e324fed9362cba95168a80e7b2ea170f951fa6f47bc40321034e87bc1f451b6.jpg" id="53" name="Picture"/>
                    <pic:cNvPicPr>
                      <a:picLocks noChangeArrowheads="1" noChangeAspect="1"/>
                    </pic:cNvPicPr>
                  </pic:nvPicPr>
                  <pic:blipFill>
                    <a:blip r:embed="rId51"/>
                    <a:stretch>
                      <a:fillRect/>
                    </a:stretch>
                  </pic:blipFill>
                  <pic:spPr bwMode="auto">
                    <a:xfrm>
                      <a:off x="0" y="0"/>
                      <a:ext cx="3048000" cy="29845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4"/>
    <w:bookmarkStart w:id="55"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VSEPR</w:t>
      </w:r>
      <w:r>
        <w:rPr>
          <w:rFonts w:hint="eastAsia" w:ascii="Times New Roman" w:hAnsi="Times New Roman" w:eastAsia="FangSong" w:cs="Times New Roman"/>
          <w:b/>
          <w:bCs/>
        </w:rPr>
        <w:t>判断六微粒杂化与构型</w:t>
      </w:r>
    </w:p>
    <w:p>
      <w:pPr>
        <w:pStyle w:val="BodyText"/>
      </w:pPr>
      <w:r>
        <w:rPr>
          <w:rFonts w:hint="eastAsia" w:ascii="Times New Roman" w:hAnsi="Times New Roman" w:eastAsia="FangSong" w:cs="Times New Roman"/>
        </w:rPr>
        <w:t>请根据价层电子对互斥理论判断下列各微粒的中心原子采取的杂化类型</w:t>
      </w:r>
      <w:r>
        <w:rPr>
          <w:rFonts w:hint="eastAsia" w:ascii="Times New Roman" w:hAnsi="Times New Roman" w:eastAsia="Times New Roman" w:cs="Times New Roman"/>
        </w:rPr>
        <w:t>，</w:t>
      </w:r>
      <w:r>
        <w:rPr>
          <w:rFonts w:hint="eastAsia" w:ascii="Times New Roman" w:hAnsi="Times New Roman" w:eastAsia="FangSong" w:cs="Times New Roman"/>
        </w:rPr>
        <w:t>并分析可能的几何构型</w:t>
      </w:r>
      <w:r>
        <w:rPr>
          <w:rFonts w:hint="eastAsia" w:ascii="Times New Roman" w:hAnsi="Times New Roman" w:eastAsia="Times New Roman" w:cs="Times New Roman"/>
        </w:rPr>
        <w:t>。</w:t>
      </w:r>
    </w:p>
    <w:p>
      <w:pPr>
        <w:pStyle w:val="Compact"/>
      </w:pPr>
      <m:oMath>
        <m:sSub>
          <m:e>
            <m:r>
              <m:rPr>
                <m:sty m:val="p"/>
              </m:rPr>
              <m:t>I</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Sup>
          <m:e>
            <m:r>
              <m:rPr>
                <m:sty m:val="p"/>
              </m:rPr>
              <m:t>G</m:t>
            </m:r>
            <m:r>
              <m:rPr>
                <m:sty m:val="p"/>
              </m:rPr>
              <m:t>a</m:t>
            </m:r>
            <m:r>
              <m:rPr>
                <m:sty m:val="p"/>
              </m:rPr>
              <m:t>F</m:t>
            </m:r>
          </m:e>
          <m:sub>
            <m:r>
              <m:t>6</m:t>
            </m:r>
          </m:sub>
          <m:sup>
            <m:r>
              <m:t>3</m:t>
            </m:r>
            <m:r>
              <m:rPr>
                <m:sty m:val="p"/>
              </m:rPr>
              <m:t>−</m:t>
            </m:r>
          </m:sup>
        </m:sSubSup>
      </m:oMath>
    </w:p>
    <w:p>
      <w:pPr>
        <w:spacing w:before="0" w:after="0"/>
      </w:pPr>
    </w:p>
    <w:p>
      <w:pPr>
        <w:spacing w:before="0" w:after="0"/>
      </w:pPr>
    </w:p>
    <w:p>
      <w:pPr>
        <w:spacing w:before="0" w:after="0"/>
      </w:pPr>
    </w:p>
    <w:p>
      <w:pPr>
        <w:spacing w:before="0" w:after="0"/>
      </w:pPr>
    </w:p>
    <w:p>
      <w:pPr>
        <w:spacing w:before="0" w:after="0"/>
      </w:pPr>
    </w:p>
    <w:bookmarkEnd w:id="55"/>
    <w:bookmarkStart w:id="56"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反物质与反氢原子</w:t>
      </w:r>
    </w:p>
    <w:p>
      <w:pPr>
        <w:pStyle w:val="BodyText"/>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。2002</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20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欧洲核子研究中心成功制造出约</w:t>
      </w:r>
      <w:r>
        <w:rPr>
          <w:rFonts w:ascii="Times New Roman" w:hAnsi="Times New Roman" w:eastAsia="Times New Roman" w:cs="Times New Roman"/>
        </w:rPr>
        <w:t xml:space="preserve"> 5 </w:t>
      </w:r>
      <w:r>
        <w:rPr>
          <w:rFonts w:hint="eastAsia" w:ascii="Times New Roman" w:hAnsi="Times New Roman" w:eastAsia="FangSong" w:cs="Times New Roman"/>
        </w:rPr>
        <w:t>万个低能量状态的反氢原子</w:t>
      </w:r>
      <w:r>
        <w:rPr>
          <w:rFonts w:hint="eastAsia" w:ascii="Times New Roman" w:hAnsi="Times New Roman" w:eastAsia="Times New Roman" w:cs="Times New Roman"/>
        </w:rPr>
        <w:t>，</w:t>
      </w:r>
      <w:r>
        <w:rPr>
          <w:rFonts w:hint="eastAsia" w:ascii="Times New Roman" w:hAnsi="Times New Roman" w:eastAsia="FangSong" w:cs="Times New Roman"/>
        </w:rPr>
        <w:t>这是人类首次在受控条件下大批量制造反物质</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科学家制造出的反氢原子的质量数为</w:t>
      </w:r>
      <w:r>
        <w:rPr>
          <w:rFonts w:hint="eastAsia" w:ascii="Times New Roman" w:hAnsi="Times New Roman" w:eastAsia="Times New Roman" w:cs="Times New Roman"/>
        </w:rPr>
        <w:t>____，</w:t>
      </w:r>
      <w:r>
        <w:rPr>
          <w:rFonts w:hint="eastAsia" w:ascii="Times New Roman" w:hAnsi="Times New Roman" w:eastAsia="FangSong" w:cs="Times New Roman"/>
        </w:rPr>
        <w:t>电荷数为</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那么这对电子湮灭时释放的能量是</w:t>
      </w:r>
      <w:r>
        <w:rPr>
          <w:rFonts w:hint="eastAsia" w:ascii="Times New Roman" w:hAnsi="Times New Roman" w:eastAsia="Times New Roman" w:cs="Times New Roman"/>
        </w:rPr>
        <w:t>____J，</w:t>
      </w:r>
      <w:r>
        <w:rPr>
          <w:rFonts w:hint="eastAsia" w:ascii="Times New Roman" w:hAnsi="Times New Roman" w:eastAsia="FangSong" w:cs="Times New Roman"/>
        </w:rPr>
        <w:t>这两个光子的频率约为</w:t>
      </w:r>
      <w:r>
        <w:rPr>
          <w:rFonts w:hint="eastAsia" w:ascii="Times New Roman" w:hAnsi="Times New Roman" w:eastAsia="Times New Roman" w:cs="Times New Roman"/>
        </w:rPr>
        <w:t>____Hz。（</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6.63</m:t>
        </m:r>
        <m:r>
          <m:rPr>
            <m:sty m:val="p"/>
          </m:rPr>
          <m:t>×</m:t>
        </m:r>
        <m:sSup>
          <m:e>
            <m:r>
              <m:t>10</m:t>
            </m:r>
          </m:e>
          <m:sup>
            <m:r>
              <m:rPr>
                <m:sty m:val="p"/>
              </m:rPr>
              <m:t>−</m:t>
            </m:r>
            <m:r>
              <m:t>34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J·s）</w:t>
      </w:r>
    </w:p>
    <w:p>
      <w:pPr>
        <w:numPr>
          <w:ilvl w:val="0"/>
          <w:numId w:val="1014"/>
        </w:numPr>
      </w:pP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6"/>
    <w:bookmarkStart w:id="60"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碳同素异形体标准生成热与</w:t>
      </w:r>
      <w:r>
        <w:rPr>
          <w:rFonts w:hint="eastAsia" w:ascii="Times New Roman" w:hAnsi="Times New Roman" w:eastAsia="Times New Roman" w:cs="Times New Roman"/>
          <w:b/>
          <w:bCs/>
        </w:rPr>
        <w:t>C60</w:t>
      </w:r>
      <w:r>
        <w:rPr>
          <w:rFonts w:hint="eastAsia" w:ascii="Times New Roman" w:hAnsi="Times New Roman" w:eastAsia="FangSong" w:cs="Times New Roman"/>
          <w:b/>
          <w:bCs/>
        </w:rPr>
        <w:t>结构</w:t>
      </w:r>
    </w:p>
    <w:p>
      <w:pPr>
        <w:pStyle w:val="Compact"/>
        <w:numPr>
          <w:ilvl w:val="0"/>
          <w:numId w:val="1015"/>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m:oMath>
        <m:sSub>
          <m:e>
            <m: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017"/>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58491"/>
            <wp:effectExtent b="0" l="0" r="0" t="0"/>
            <wp:docPr descr="" title="" id="58" name="Picture"/>
            <a:graphic>
              <a:graphicData uri="http://schemas.openxmlformats.org/drawingml/2006/picture">
                <pic:pic>
                  <pic:nvPicPr>
                    <pic:cNvPr descr="a98218415a518d8d738ab6fbf6896ce9d54e56e07fc5e6201e52d29ed8be7959.jpg" id="59" name="Picture"/>
                    <pic:cNvPicPr>
                      <a:picLocks noChangeArrowheads="1" noChangeAspect="1"/>
                    </pic:cNvPicPr>
                  </pic:nvPicPr>
                  <pic:blipFill>
                    <a:blip r:embed="rId57"/>
                    <a:stretch>
                      <a:fillRect/>
                    </a:stretch>
                  </pic:blipFill>
                  <pic:spPr bwMode="auto">
                    <a:xfrm>
                      <a:off x="0" y="0"/>
                      <a:ext cx="3240000" cy="3158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018"/>
        </w:numPr>
      </w:pP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w:t>
      </w:r>
      <m:oMath>
        <m:sSub>
          <m:e>
            <m:r>
              <m:t>C</m:t>
            </m:r>
          </m:e>
          <m:sub>
            <m:r>
              <m:t>100</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bookmarkEnd w:id="60"/>
    <w:bookmarkStart w:id="61" w:name="元素与分析8-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61"/>
    <w:bookmarkStart w:id="62"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N2H4</w:t>
      </w:r>
      <w:r>
        <w:rPr>
          <w:rFonts w:hint="eastAsia" w:ascii="Times New Roman" w:hAnsi="Times New Roman" w:eastAsia="FangSong" w:cs="Times New Roman"/>
          <w:b/>
          <w:bCs/>
        </w:rPr>
        <w:t>热分解方程式</w:t>
      </w:r>
    </w:p>
    <w:p>
      <w:pPr>
        <w:pStyle w:val="Compact"/>
        <w:numPr>
          <w:ilvl w:val="0"/>
          <w:numId w:val="1019"/>
        </w:numPr>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后两者摩尔比为</w:t>
      </w:r>
      <w:r>
        <w:rPr>
          <w:rFonts w:ascii="Times New Roman" w:hAnsi="Times New Roman" w:eastAsia="Times New Roman" w:cs="Times New Roman"/>
        </w:rPr>
        <w:t xml:space="preserve"> 3:2, </w:t>
      </w:r>
      <w:r>
        <w:rPr>
          <w:rFonts w:hint="eastAsia" w:ascii="Times New Roman" w:hAnsi="Times New Roman" w:eastAsia="FangSong" w:cs="Times New Roman"/>
        </w:rPr>
        <w:t xml:space="preserve">写出反应方程式</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bookmarkEnd w:id="62"/>
    <w:bookmarkStart w:id="63"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温压弹耗氧原理</w:t>
      </w:r>
    </w:p>
    <w:p>
      <w:pPr>
        <w:pStyle w:val="Compact"/>
        <w:numPr>
          <w:ilvl w:val="0"/>
          <w:numId w:val="1020"/>
        </w:numPr>
      </w:pPr>
      <w:r>
        <w:rPr>
          <w:rFonts w:hint="eastAsia" w:ascii="Times New Roman" w:hAnsi="Times New Roman" w:eastAsia="FangSong" w:cs="Times New Roman"/>
        </w:rPr>
        <w:t>美国在对阿富汗塔利班进行的军事打击中使用了温压弹</w:t>
      </w:r>
      <w:r>
        <w:rPr>
          <w:rFonts w:hint="eastAsia" w:ascii="Times New Roman" w:hAnsi="Times New Roman" w:eastAsia="Times New Roman" w:cs="Times New Roman"/>
        </w:rPr>
        <w:t>。</w:t>
      </w:r>
      <w:r>
        <w:rPr>
          <w:rFonts w:hint="eastAsia" w:ascii="Times New Roman" w:hAnsi="Times New Roman" w:eastAsia="FangSong" w:cs="Times New Roman"/>
        </w:rPr>
        <w:t>这种炸弹首先把固态炸药以粒子云的形式散布于空气中</w:t>
      </w:r>
      <w:r>
        <w:rPr>
          <w:rFonts w:hint="eastAsia" w:ascii="Times New Roman" w:hAnsi="Times New Roman" w:eastAsia="Times New Roman" w:cs="Times New Roman"/>
        </w:rPr>
        <w:t>，</w:t>
      </w:r>
      <w:r>
        <w:rPr>
          <w:rFonts w:hint="eastAsia" w:ascii="Times New Roman" w:hAnsi="Times New Roman" w:eastAsia="FangSong" w:cs="Times New Roman"/>
        </w:rPr>
        <w:t>同时引爆</w:t>
      </w:r>
      <w:r>
        <w:rPr>
          <w:rFonts w:hint="eastAsia" w:ascii="Times New Roman" w:hAnsi="Times New Roman" w:eastAsia="Times New Roman" w:cs="Times New Roman"/>
        </w:rPr>
        <w:t>，</w:t>
      </w:r>
      <w:r>
        <w:rPr>
          <w:rFonts w:hint="eastAsia" w:ascii="Times New Roman" w:hAnsi="Times New Roman" w:eastAsia="FangSong" w:cs="Times New Roman"/>
        </w:rPr>
        <w:t>除产生高温高压效果外</w:t>
      </w:r>
      <w:r>
        <w:rPr>
          <w:rFonts w:hint="eastAsia" w:ascii="Times New Roman" w:hAnsi="Times New Roman" w:eastAsia="Times New Roman" w:cs="Times New Roman"/>
        </w:rPr>
        <w:t>，</w:t>
      </w:r>
      <w:r>
        <w:rPr>
          <w:rFonts w:hint="eastAsia" w:ascii="Times New Roman" w:hAnsi="Times New Roman" w:eastAsia="FangSong" w:cs="Times New Roman"/>
        </w:rPr>
        <w:t>同时可以迅速耗尽附近的氧气</w:t>
      </w:r>
      <w:r>
        <w:rPr>
          <w:rFonts w:hint="eastAsia" w:ascii="Times New Roman" w:hAnsi="Times New Roman" w:eastAsia="Times New Roman" w:cs="Times New Roman"/>
        </w:rPr>
        <w:t>（</w:t>
      </w:r>
      <w:r>
        <w:rPr>
          <w:rFonts w:hint="eastAsia" w:ascii="Times New Roman" w:hAnsi="Times New Roman" w:eastAsia="FangSong" w:cs="Times New Roman"/>
        </w:rPr>
        <w:t>例如山洞内的氧气</w:t>
      </w:r>
      <w:r>
        <w:rPr>
          <w:rFonts w:hint="eastAsia" w:ascii="Times New Roman" w:hAnsi="Times New Roman" w:eastAsia="Times New Roman" w:cs="Times New Roman"/>
        </w:rPr>
        <w:t>）。</w:t>
      </w:r>
      <w:r>
        <w:rPr>
          <w:rFonts w:hint="eastAsia" w:ascii="Times New Roman" w:hAnsi="Times New Roman" w:eastAsia="FangSong" w:cs="Times New Roman"/>
        </w:rPr>
        <w:t>其中有一种称为</w:t>
      </w:r>
      <w:r>
        <w:rPr>
          <w:rFonts w:hint="eastAsia" w:ascii="Times New Roman" w:hAnsi="Times New Roman" w:eastAsia="Times New Roman" w:cs="Times New Roman"/>
        </w:rPr>
        <w:t>“</w:t>
      </w:r>
      <w:r>
        <w:rPr>
          <w:rFonts w:hint="eastAsia" w:ascii="Times New Roman" w:hAnsi="Times New Roman" w:eastAsia="FangSong" w:cs="Times New Roman"/>
        </w:rPr>
        <w:t>滚球</w:t>
      </w:r>
      <w:r>
        <w:rPr>
          <w:rFonts w:hint="eastAsia" w:ascii="Times New Roman" w:hAnsi="Times New Roman" w:eastAsia="Times New Roman" w:cs="Times New Roman"/>
        </w:rPr>
        <w:t>”</w:t>
      </w:r>
      <w:r>
        <w:rPr>
          <w:rFonts w:hint="eastAsia" w:ascii="Times New Roman" w:hAnsi="Times New Roman" w:eastAsia="FangSong" w:cs="Times New Roman"/>
        </w:rPr>
        <w:t>的温压弹内装硝酸铵</w:t>
      </w:r>
      <w:r>
        <w:rPr>
          <w:rFonts w:hint="eastAsia" w:ascii="Times New Roman" w:hAnsi="Times New Roman" w:eastAsia="Times New Roman" w:cs="Times New Roman"/>
        </w:rPr>
        <w:t>、</w:t>
      </w:r>
      <w:r>
        <w:rPr>
          <w:rFonts w:hint="eastAsia" w:ascii="Times New Roman" w:hAnsi="Times New Roman" w:eastAsia="FangSong" w:cs="Times New Roman"/>
        </w:rPr>
        <w:t>铝粉和聚苯乙烯的稠状混合物</w:t>
      </w:r>
      <w:r>
        <w:rPr>
          <w:rFonts w:hint="eastAsia" w:ascii="Times New Roman" w:hAnsi="Times New Roman" w:eastAsia="Times New Roman" w:cs="Times New Roman"/>
        </w:rPr>
        <w:t>，</w:t>
      </w:r>
      <w:r>
        <w:rPr>
          <w:rFonts w:hint="eastAsia" w:ascii="Times New Roman" w:hAnsi="Times New Roman" w:eastAsia="FangSong" w:cs="Times New Roman"/>
        </w:rPr>
        <w:t>简述其爆炸原理及消耗空气中的氧气的原因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3"/>
    <w:bookmarkStart w:id="64"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砒霜鉴定砷镜反应</w:t>
      </w:r>
    </w:p>
    <w:p>
      <w:pPr>
        <w:pStyle w:val="Compact"/>
        <w:numPr>
          <w:ilvl w:val="0"/>
          <w:numId w:val="1021"/>
        </w:numPr>
      </w:pPr>
      <m:oMath>
        <m:r>
          <m:t>A</m:t>
        </m:r>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俗称砒霜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是一种剧毒的白色粉末状固体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法庭医学分析和卫生防疫分析上为鉴定试样中是否含砒霜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是把样品跟锌</w:t>
      </w:r>
      <w:r>
        <w:rPr>
          <w:rFonts w:hint="eastAsia" w:ascii="Times New Roman" w:hAnsi="Times New Roman" w:eastAsia="Times New Roman" w:cs="Times New Roman"/>
        </w:rPr>
        <w:t>、</w:t>
      </w:r>
      <w:r>
        <w:rPr>
          <w:rFonts w:hint="eastAsia" w:ascii="Times New Roman" w:hAnsi="Times New Roman" w:eastAsia="FangSong" w:cs="Times New Roman"/>
        </w:rPr>
        <w:t>盐酸混和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将产生的气体</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导入热的玻璃管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就会因缺氧而在加热部位分解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由单质砷而集成</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r>
        <w:rPr>
          <w:rFonts w:hint="eastAsia" w:ascii="Times New Roman" w:hAnsi="Times New Roman" w:eastAsia="FangSong" w:cs="Times New Roman"/>
        </w:rPr>
        <w:t>能被</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溶解而成砷酸</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试写出反应式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4"/>
    <w:bookmarkStart w:id="65"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使酚酞褪色的实验探究</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溶液滴入含有酚酞的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红色消失</w:t>
      </w:r>
      <w:r>
        <w:rPr>
          <w:rFonts w:hint="eastAsia" w:ascii="Times New Roman" w:hAnsi="Times New Roman" w:eastAsia="Times New Roman" w:cs="Times New Roman"/>
        </w:rPr>
        <w:t>。</w:t>
      </w:r>
      <w:r>
        <w:rPr>
          <w:rFonts w:hint="eastAsia" w:ascii="Times New Roman" w:hAnsi="Times New Roman" w:eastAsia="FangSong" w:cs="Times New Roman"/>
        </w:rPr>
        <w:t>你认为可能的原因是什么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试设计一个实验证明你的结论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5"/>
    <w:bookmarkStart w:id="66"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NO2</w:t>
      </w:r>
      <w:r>
        <w:rPr>
          <w:rFonts w:hint="eastAsia" w:ascii="Times New Roman" w:hAnsi="Times New Roman" w:eastAsia="FangSong" w:cs="Times New Roman"/>
          <w:b/>
          <w:bCs/>
        </w:rPr>
        <w:t>循环制硝酸转化率</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产生的气体经过多次氧化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写出上述反应的化学方程式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计算一定量的二氧化氮气体要经过多少次循环操作才能使</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的二氧化氮转化为硝酸</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6"/>
    <w:bookmarkStart w:id="67"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氢化锂含锂气体容量法</w:t>
      </w:r>
    </w:p>
    <w:p>
      <w:pPr>
        <w:pStyle w:val="Compact"/>
        <w:numPr>
          <w:ilvl w:val="0"/>
          <w:numId w:val="1023"/>
        </w:numPr>
      </w:pPr>
      <w:r>
        <w:rPr>
          <w:rFonts w:hint="eastAsia" w:ascii="Times New Roman" w:hAnsi="Times New Roman" w:eastAsia="FangSong" w:cs="Times New Roman"/>
        </w:rPr>
        <w:t xml:space="preserve">锂与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反应生成氢化锂时</w:t>
      </w:r>
      <w:r>
        <w:rPr>
          <w:rFonts w:hint="eastAsia" w:ascii="Times New Roman" w:hAnsi="Times New Roman" w:eastAsia="Times New Roman" w:cs="Times New Roman"/>
        </w:rPr>
        <w:t>，</w:t>
      </w:r>
      <w:r>
        <w:rPr>
          <w:rFonts w:hint="eastAsia" w:ascii="Times New Roman" w:hAnsi="Times New Roman" w:eastAsia="FangSong" w:cs="Times New Roman"/>
        </w:rPr>
        <w:t>在生成物中常含有未反应的锂</w:t>
      </w:r>
      <w:r>
        <w:rPr>
          <w:rFonts w:hint="eastAsia" w:ascii="Times New Roman" w:hAnsi="Times New Roman" w:eastAsia="Times New Roman" w:cs="Times New Roman"/>
        </w:rPr>
        <w:t>。</w:t>
      </w:r>
      <w:r>
        <w:rPr>
          <w:rFonts w:hint="eastAsia" w:ascii="Times New Roman" w:hAnsi="Times New Roman" w:eastAsia="FangSong" w:cs="Times New Roman"/>
        </w:rPr>
        <w:t>常用气体容量法测定氢化锂中未反应的金属锂的含量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样品与水反应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mL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试计算该样品中未反应的金属锂的质量百分比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p>
      <w:pPr>
        <w:spacing w:before="0" w:after="0"/>
      </w:pPr>
    </w:p>
    <w:p>
      <w:pPr>
        <w:spacing w:before="0" w:after="0"/>
      </w:pPr>
    </w:p>
    <w:p>
      <w:pPr>
        <w:spacing w:before="0" w:after="0"/>
      </w:pPr>
    </w:p>
    <w:p>
      <w:pPr>
        <w:spacing w:before="0" w:after="0"/>
      </w:pPr>
    </w:p>
    <w:p>
      <w:pPr>
        <w:spacing w:before="0" w:after="0"/>
      </w:pPr>
    </w:p>
    <w:bookmarkEnd w:id="67"/>
    <w:bookmarkStart w:id="68"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硅硼方程式六连写</w:t>
      </w:r>
    </w:p>
    <w:p>
      <w:pPr>
        <w:pStyle w:val="Compact"/>
        <w:numPr>
          <w:ilvl w:val="0"/>
          <w:numId w:val="1024"/>
        </w:numPr>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025"/>
        </w:numPr>
      </w:pP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水溶液检验</w:t>
      </w:r>
      <w:r>
        <w:rPr>
          <w:rFonts w:ascii="Times New Roman" w:hAnsi="Times New Roman" w:eastAsia="Times New Roman" w:cs="Times New Roman"/>
        </w:rPr>
        <w:t xml:space="preserve"> CO;</w:t>
      </w:r>
    </w:p>
    <w:p>
      <w:pPr>
        <w:numPr>
          <w:ilvl w:val="0"/>
          <w:numId w:val="1025"/>
        </w:numPr>
      </w:pPr>
      <w:r>
        <w:rPr>
          <w:rFonts w:hint="eastAsia" w:ascii="Times New Roman" w:hAnsi="Times New Roman" w:eastAsia="FangSong" w:cs="Times New Roman"/>
        </w:rPr>
        <w:t>硅溶于氢氟酸与硝酸混合液</w:t>
      </w:r>
      <w:r>
        <w:rPr>
          <w:rFonts w:hint="eastAsia" w:ascii="Times New Roman" w:hAnsi="Times New Roman" w:eastAsia="Times New Roman" w:cs="Times New Roman"/>
        </w:rPr>
        <w:t>；</w:t>
      </w:r>
    </w:p>
    <w:p>
      <w:pPr>
        <w:numPr>
          <w:ilvl w:val="0"/>
          <w:numId w:val="1025"/>
        </w:numPr>
      </w:pPr>
      <m:oMath>
        <m:r>
          <m:t>M</m:t>
        </m:r>
        <m:sSub>
          <m:e>
            <m:r>
              <m:t>g</m:t>
            </m:r>
          </m:e>
          <m:sub>
            <m:r>
              <m:t>2</m:t>
            </m:r>
          </m:sub>
        </m:sSub>
        <m:r>
          <m:t>S</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25"/>
        </w:numPr>
      </w:pP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微量碱催化下</w:t>
      </w:r>
      <w:r>
        <w:rPr>
          <w:rFonts w:hint="eastAsia" w:ascii="Times New Roman" w:hAnsi="Times New Roman" w:eastAsia="Times New Roman" w:cs="Times New Roman"/>
        </w:rPr>
        <w:t>);</w:t>
      </w:r>
    </w:p>
    <w:p>
      <w:pPr>
        <w:numPr>
          <w:ilvl w:val="0"/>
          <w:numId w:val="1025"/>
        </w:numPr>
      </w:pP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与碳</w:t>
      </w:r>
      <w:r>
        <w:rPr>
          <w:rFonts w:hint="eastAsia" w:ascii="Times New Roman" w:hAnsi="Times New Roman" w:eastAsia="Times New Roman" w:cs="Times New Roman"/>
        </w:rPr>
        <w:t>、</w:t>
      </w:r>
      <w:r>
        <w:rPr>
          <w:rFonts w:hint="eastAsia" w:ascii="Times New Roman" w:hAnsi="Times New Roman" w:eastAsia="FangSong" w:cs="Times New Roman"/>
        </w:rPr>
        <w:t>氯气共热</w:t>
      </w:r>
      <w:r>
        <w:rPr>
          <w:rFonts w:hint="eastAsia" w:ascii="Times New Roman" w:hAnsi="Times New Roman" w:eastAsia="Times New Roman" w:cs="Times New Roman"/>
        </w:rPr>
        <w:t>；</w:t>
      </w:r>
    </w:p>
    <w:p>
      <w:pPr>
        <w:numPr>
          <w:ilvl w:val="0"/>
          <w:numId w:val="1025"/>
        </w:numPr>
      </w:pPr>
      <m:oMath>
        <m:sSub>
          <m:e>
            <m:r>
              <m:t>B</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反应制无机苯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bookmarkEnd w:id="68"/>
    <w:bookmarkStart w:id="69"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1993</w:t>
      </w:r>
      <w:r>
        <w:rPr>
          <w:rFonts w:hint="eastAsia" w:ascii="Times New Roman" w:hAnsi="Times New Roman" w:eastAsia="FangSong" w:cs="Times New Roman"/>
          <w:b/>
          <w:bCs/>
        </w:rPr>
        <w:t>俄罗斯竞赛</w:t>
      </w:r>
      <w:r>
        <w:rPr>
          <w:rFonts w:hint="eastAsia" w:ascii="Times New Roman" w:hAnsi="Times New Roman" w:eastAsia="Times New Roman" w:cs="Times New Roman"/>
          <w:b/>
          <w:bCs/>
        </w:rPr>
        <w:t>：</w:t>
      </w:r>
      <w:r>
        <w:rPr>
          <w:rFonts w:hint="eastAsia" w:ascii="Times New Roman" w:hAnsi="Times New Roman" w:eastAsia="FangSong" w:cs="Times New Roman"/>
          <w:b/>
          <w:bCs/>
        </w:rPr>
        <w:t>次氟酸</w:t>
      </w:r>
      <w:r>
        <w:rPr>
          <w:rFonts w:hint="eastAsia" w:ascii="Times New Roman" w:hAnsi="Times New Roman" w:eastAsia="Times New Roman" w:cs="Times New Roman"/>
          <w:b/>
          <w:bCs/>
        </w:rPr>
        <w:t>HOF</w:t>
      </w:r>
      <w:r>
        <w:rPr>
          <w:rFonts w:hint="eastAsia" w:ascii="Times New Roman" w:hAnsi="Times New Roman" w:eastAsia="FangSong" w:cs="Times New Roman"/>
          <w:b/>
          <w:bCs/>
        </w:rPr>
        <w:t>四问</w:t>
      </w:r>
    </w:p>
    <w:p>
      <w:pPr>
        <w:pStyle w:val="BodyText"/>
      </w:pPr>
      <w:r>
        <w:rPr>
          <w:rFonts w:hint="eastAsia" w:ascii="Times New Roman" w:hAnsi="Times New Roman" w:eastAsia="FangSong" w:cs="Times New Roman"/>
        </w:rPr>
        <w:t>长期以来一直认为氟的含氧酸不存在</w:t>
      </w:r>
      <w:r>
        <w:rPr>
          <w:rFonts w:hint="eastAsia" w:ascii="Times New Roman" w:hAnsi="Times New Roman" w:eastAsia="Times New Roman" w:cs="Times New Roman"/>
        </w:rPr>
        <w:t>。</w:t>
      </w:r>
      <w:r>
        <w:rPr>
          <w:rFonts w:hint="eastAsia" w:ascii="Times New Roman" w:hAnsi="Times New Roman" w:eastAsia="FangSong" w:cs="Times New Roman"/>
        </w:rPr>
        <w:t>但是自</w:t>
      </w:r>
      <w:r>
        <w:rPr>
          <w:rFonts w:ascii="Times New Roman" w:hAnsi="Times New Roman" w:eastAsia="Times New Roman" w:cs="Times New Roman"/>
        </w:rPr>
        <w:t xml:space="preserve"> 1971 </w:t>
      </w:r>
      <w:r>
        <w:rPr>
          <w:rFonts w:hint="eastAsia" w:ascii="Times New Roman" w:hAnsi="Times New Roman" w:eastAsia="FangSong" w:cs="Times New Roman"/>
        </w:rPr>
        <w:t>年斯图杰尔和阿佩里曼成功地合成了次氟酸之后</w:t>
      </w:r>
      <w:r>
        <w:rPr>
          <w:rFonts w:hint="eastAsia" w:ascii="Times New Roman" w:hAnsi="Times New Roman" w:eastAsia="Times New Roman" w:cs="Times New Roman"/>
        </w:rPr>
        <w:t>，</w:t>
      </w:r>
      <w:r>
        <w:rPr>
          <w:rFonts w:hint="eastAsia" w:ascii="Times New Roman" w:hAnsi="Times New Roman" w:eastAsia="FangSong" w:cs="Times New Roman"/>
        </w:rPr>
        <w:t>这种论点被强烈地动摇了</w:t>
      </w:r>
      <w:r>
        <w:rPr>
          <w:rFonts w:hint="eastAsia" w:ascii="Times New Roman" w:hAnsi="Times New Roman" w:eastAsia="Times New Roman" w:cs="Times New Roman"/>
        </w:rPr>
        <w:t>。</w:t>
      </w:r>
      <w:r>
        <w:rPr>
          <w:rFonts w:hint="eastAsia" w:ascii="Times New Roman" w:hAnsi="Times New Roman" w:eastAsia="FangSong" w:cs="Times New Roman"/>
        </w:rPr>
        <w:t>他们是在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下将氟气从细冰末上面通过</w:t>
      </w:r>
      <w:r>
        <w:rPr>
          <w:rFonts w:hint="eastAsia" w:ascii="Times New Roman" w:hAnsi="Times New Roman" w:eastAsia="Times New Roman" w:cs="Times New Roman"/>
        </w:rPr>
        <w:t>，</w:t>
      </w:r>
      <w:r>
        <w:rPr>
          <w:rFonts w:hint="eastAsia" w:ascii="Times New Roman" w:hAnsi="Times New Roman" w:eastAsia="FangSong" w:cs="Times New Roman"/>
        </w:rPr>
        <w:t>得到了毫克量的次氟酸</w:t>
      </w:r>
      <w:r>
        <w:rPr>
          <w:rFonts w:hint="eastAsia" w:ascii="Times New Roman" w:hAnsi="Times New Roman" w:eastAsia="Times New Roman" w:cs="Times New Roman"/>
        </w:rPr>
        <w:t>。</w:t>
      </w:r>
      <w:r>
        <w:rPr>
          <w:rFonts w:hint="eastAsia" w:ascii="Times New Roman" w:hAnsi="Times New Roman" w:eastAsia="FangSong" w:cs="Times New Roman"/>
        </w:rPr>
        <w:t>已知次氟酸的分子组成与次氯酸类似</w:t>
      </w:r>
      <w:r>
        <w:rPr>
          <w:rFonts w:hint="eastAsia" w:ascii="Times New Roman" w:hAnsi="Times New Roman" w:eastAsia="Times New Roman" w:cs="Times New Roman"/>
        </w:rPr>
        <w:t>，</w:t>
      </w:r>
      <w:r>
        <w:rPr>
          <w:rFonts w:hint="eastAsia" w:ascii="Times New Roman" w:hAnsi="Times New Roman" w:eastAsia="FangSong" w:cs="Times New Roman"/>
        </w:rPr>
        <w:t>分子中原子间亦以共价键结合</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写出次氟酸的结构式并指出各元素的氧化数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写出用斯图杰尔和阿佩里曼方法制备该酸的反应方程式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下面给出了几个分子和基团化学键的键能</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r>
            <m:t>432</m:t>
          </m:r>
          <m:r>
            <m:t> </m:t>
          </m:r>
          <m:r>
            <m:t>494</m:t>
          </m:r>
          <m:r>
            <m:t> </m:t>
          </m:r>
          <m:r>
            <m:t>155</m:t>
          </m:r>
          <m:r>
            <m:t> </m:t>
          </m:r>
          <m:r>
            <m:t>424</m:t>
          </m:r>
          <m:r>
            <m:t> </m:t>
          </m:r>
          <m:r>
            <m:t>220</m:t>
          </m:r>
          <m:r>
            <m:t> </m:t>
          </m:r>
          <m:r>
            <m:t>566</m:t>
          </m:r>
        </m:oMath>
      </m:oMathPara>
    </w:p>
    <w:p>
      <w:pPr>
        <w:pStyle w:val="FirstParagraph"/>
      </w:pPr>
      <w:r>
        <w:rPr>
          <w:rFonts w:hint="eastAsia" w:ascii="Times New Roman" w:hAnsi="Times New Roman" w:eastAsia="FangSong" w:cs="Times New Roman"/>
        </w:rPr>
        <w:t>试计算次氟酸的生成热</w:t>
      </w:r>
      <w:r>
        <w:rPr>
          <w:rFonts w:hint="eastAsia" w:ascii="Times New Roman" w:hAnsi="Times New Roman" w:eastAsia="Times New Roman" w:cs="Times New Roman"/>
        </w:rPr>
        <w:t>(</w:t>
      </w:r>
      <w:r>
        <w:rPr>
          <w:rFonts w:hint="eastAsia" w:ascii="Times New Roman" w:hAnsi="Times New Roman" w:eastAsia="FangSong" w:cs="Times New Roman"/>
        </w:rPr>
        <w:t>即从单质生成</w:t>
      </w:r>
      <w:r>
        <w:rPr>
          <w:rFonts w:ascii="Times New Roman" w:hAnsi="Times New Roman" w:eastAsia="Times New Roman" w:cs="Times New Roman"/>
        </w:rPr>
        <w:t xml:space="preserve"> 1 mol </w:t>
      </w:r>
      <w:r>
        <w:rPr>
          <w:rFonts w:hint="eastAsia" w:ascii="Times New Roman" w:hAnsi="Times New Roman" w:eastAsia="FangSong" w:cs="Times New Roman"/>
        </w:rPr>
        <w:t>该酸反应的热效应</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为什么次氟酸不稳定</w:t>
      </w:r>
      <w:r>
        <w:rPr>
          <w:rFonts w:hint="eastAsia" w:ascii="Times New Roman" w:hAnsi="Times New Roman" w:eastAsia="Times New Roman" w:cs="Times New Roman"/>
        </w:rPr>
        <w:t>？</w:t>
      </w:r>
      <w:r>
        <w:rPr>
          <w:rFonts w:hint="eastAsia" w:ascii="Times New Roman" w:hAnsi="Times New Roman" w:eastAsia="FangSong" w:cs="Times New Roman"/>
        </w:rPr>
        <w:t>试预测它分解的可能途径</w:t>
      </w:r>
      <w:r>
        <w:rPr>
          <w:rFonts w:hint="eastAsia" w:ascii="Times New Roman" w:hAnsi="Times New Roman" w:eastAsia="Times New Roman" w:cs="Times New Roman"/>
        </w:rPr>
        <w:t>，</w:t>
      </w:r>
      <w:r>
        <w:rPr>
          <w:rFonts w:hint="eastAsia" w:ascii="Times New Roman" w:hAnsi="Times New Roman" w:eastAsia="FangSong" w:cs="Times New Roman"/>
        </w:rPr>
        <w:t>求出次氟酸分解反应的热效应值</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次氟酸刹那间能被热水所分解</w:t>
      </w:r>
      <w:r>
        <w:rPr>
          <w:rFonts w:hint="eastAsia" w:ascii="Times New Roman" w:hAnsi="Times New Roman" w:eastAsia="Times New Roman" w:cs="Times New Roman"/>
        </w:rPr>
        <w:t>。</w:t>
      </w:r>
      <w:r>
        <w:rPr>
          <w:rFonts w:hint="eastAsia" w:ascii="Times New Roman" w:hAnsi="Times New Roman" w:eastAsia="FangSong" w:cs="Times New Roman"/>
        </w:rPr>
        <w:t>此时得到的溶液</w:t>
      </w:r>
      <w:r>
        <w:rPr>
          <w:rFonts w:hint="eastAsia" w:ascii="Times New Roman" w:hAnsi="Times New Roman" w:eastAsia="Times New Roman" w:cs="Times New Roman"/>
        </w:rPr>
        <w:t>，</w:t>
      </w:r>
      <w:r>
        <w:rPr>
          <w:rFonts w:hint="eastAsia" w:ascii="Times New Roman" w:hAnsi="Times New Roman" w:eastAsia="FangSong" w:cs="Times New Roman"/>
        </w:rPr>
        <w:t>即表现有氧化性</w:t>
      </w:r>
      <w:r>
        <w:rPr>
          <w:rFonts w:hint="eastAsia" w:ascii="Times New Roman" w:hAnsi="Times New Roman" w:eastAsia="Times New Roman" w:cs="Times New Roman"/>
        </w:rPr>
        <w:t>（</w:t>
      </w:r>
      <w:r>
        <w:rPr>
          <w:rFonts w:hint="eastAsia" w:ascii="Times New Roman" w:hAnsi="Times New Roman" w:eastAsia="FangSong" w:cs="Times New Roman"/>
        </w:rPr>
        <w:t>对于碘化钠</w:t>
      </w:r>
      <w:r>
        <w:rPr>
          <w:rFonts w:hint="eastAsia" w:ascii="Times New Roman" w:hAnsi="Times New Roman" w:eastAsia="Times New Roman" w:cs="Times New Roman"/>
        </w:rPr>
        <w:t>），</w:t>
      </w:r>
      <w:r>
        <w:rPr>
          <w:rFonts w:hint="eastAsia" w:ascii="Times New Roman" w:hAnsi="Times New Roman" w:eastAsia="FangSong" w:cs="Times New Roman"/>
        </w:rPr>
        <w:t>又表现有还原性</w:t>
      </w:r>
      <w:r>
        <w:rPr>
          <w:rFonts w:hint="eastAsia" w:ascii="Times New Roman" w:hAnsi="Times New Roman" w:eastAsia="Times New Roman" w:cs="Times New Roman"/>
        </w:rPr>
        <w:t>（</w:t>
      </w:r>
      <w:r>
        <w:rPr>
          <w:rFonts w:hint="eastAsia" w:ascii="Times New Roman" w:hAnsi="Times New Roman" w:eastAsia="FangSong" w:cs="Times New Roman"/>
        </w:rPr>
        <w:t>对于高锰酸盐</w:t>
      </w:r>
      <w:r>
        <w:rPr>
          <w:rFonts w:hint="eastAsia" w:ascii="Times New Roman" w:hAnsi="Times New Roman" w:eastAsia="Times New Roman" w:cs="Times New Roman"/>
        </w:rPr>
        <w:t>）。</w:t>
      </w:r>
      <w:r>
        <w:rPr>
          <w:rFonts w:hint="eastAsia" w:ascii="Times New Roman" w:hAnsi="Times New Roman" w:eastAsia="FangSong" w:cs="Times New Roman"/>
        </w:rPr>
        <w:t>试推断次氟酸在水解时能生成什么产物</w:t>
      </w:r>
      <w:r>
        <w:rPr>
          <w:rFonts w:hint="eastAsia" w:ascii="Times New Roman" w:hAnsi="Times New Roman" w:eastAsia="Times New Roman" w:cs="Times New Roman"/>
        </w:rPr>
        <w:t>？</w:t>
      </w:r>
      <w:r>
        <w:rPr>
          <w:rFonts w:hint="eastAsia" w:ascii="Times New Roman" w:hAnsi="Times New Roman" w:eastAsia="FangSong" w:cs="Times New Roman"/>
        </w:rPr>
        <w:t>写出全部反应的方程式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69"/>
    <w:bookmarkEnd w:id="70"/>
    <w:sectPr>
      <w:headerReference w:type="default" r:id="rId58"/>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一分册专项卷XII</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8" Type="http://schemas.openxmlformats.org/officeDocument/2006/relationships/image" Target="media/rId48.jpg"/><Relationship Id="rId19" Type="http://schemas.openxmlformats.org/officeDocument/2006/relationships/image" Target="media/rId19.jpg"/><Relationship Id="rId36" Type="http://schemas.openxmlformats.org/officeDocument/2006/relationships/image" Target="media/rId36.jpg"/><Relationship Id="rId27" Type="http://schemas.openxmlformats.org/officeDocument/2006/relationships/image" Target="media/rId27.jpg"/><Relationship Id="rId51" Type="http://schemas.openxmlformats.org/officeDocument/2006/relationships/image" Target="media/rId51.jpg"/><Relationship Id="rId16" Type="http://schemas.openxmlformats.org/officeDocument/2006/relationships/image" Target="media/rId16.jpg"/><Relationship Id="rId13" Type="http://schemas.openxmlformats.org/officeDocument/2006/relationships/image" Target="media/rId13.jpg"/><Relationship Id="rId24" Type="http://schemas.openxmlformats.org/officeDocument/2006/relationships/image" Target="media/rId24.jpg"/><Relationship Id="rId57" Type="http://schemas.openxmlformats.org/officeDocument/2006/relationships/image" Target="media/rId57.jpg"/><Relationship Id="rId10" Type="http://schemas.openxmlformats.org/officeDocument/2006/relationships/image" Target="media/rId10.jpg"/><Relationship Id="rId30" Type="http://schemas.openxmlformats.org/officeDocument/2006/relationships/image" Target="media/rId30.jpg"/><Relationship Id="rId9" Type="http://schemas.openxmlformats.org/officeDocument/2006/relationships/footer" Target="footer1.xml"/><Relationship Id="rId5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2026-09-20T15:54:04Z</dcterms:created>
  <dcterms:modified xsi:type="dcterms:W3CDTF">2026-09-20T15:54:04Z</dcterms:modified>
</cp:coreProperties>
</file>

<file path=docProps/custom.xml><?xml version="1.0" encoding="utf-8"?>
<Properties xmlns="http://schemas.openxmlformats.org/officeDocument/2006/custom-properties" xmlns:vt="http://schemas.openxmlformats.org/officeDocument/2006/docPropsVTypes"/>
</file>