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2" w:name="二分册专项卷ix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二分册专项卷</w:t>
      </w:r>
      <w:r>
        <w:rPr>
          <w:rFonts w:hint="eastAsia" w:ascii="Times New Roman" w:hAnsi="Times New Roman" w:eastAsia="Times New Roman" w:cs="Times New Roman"/>
        </w:rPr>
        <w:t>IX</w:t>
      </w:r>
    </w:p>
    <w:bookmarkStart w:id="9" w:name="化学原理1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化学原理</w:t>
      </w:r>
      <w:r>
        <w:rPr>
          <w:rFonts w:hint="eastAsia" w:ascii="Times New Roman" w:hAnsi="Times New Roman" w:eastAsia="Times New Roman" w:cs="Times New Roman"/>
        </w:rPr>
        <w:t>（10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9"/>
    <w:bookmarkStart w:id="10" w:name="第-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4】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在密闭容器中建立平衡</w:t>
      </w:r>
      <w:r>
        <w:rPr>
          <w:rFonts w:hint="eastAsia" w:ascii="Times New Roman" w:hAnsi="Times New Roman" w:eastAsia="Times New Roman" w:cs="Times New Roman"/>
        </w:rPr>
        <w:t>，749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时平衡常数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2.60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试回答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计算物质的量之比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O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>的理论转化率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计算物质的量之比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O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>的理论转化率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根据计算结果说明浓度对化学平衡移动的影响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10"/>
    <w:bookmarkStart w:id="11" w:name="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11"/>
    <w:bookmarkStart w:id="12" w:name="第-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1】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的分解反应为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N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5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r>
            <m:t>4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340 K </w:t>
      </w:r>
      <w:r>
        <w:rPr>
          <w:rFonts w:hint="eastAsia" w:ascii="Times New Roman" w:hAnsi="Times New Roman" w:eastAsia="FangSong" w:cs="Times New Roman"/>
        </w:rPr>
        <w:t>测得实验数据如下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t/min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5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0.17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试计算该反应进行</w:t>
      </w:r>
      <w:r>
        <w:rPr>
          <w:rFonts w:ascii="Times New Roman" w:hAnsi="Times New Roman" w:eastAsia="Times New Roman" w:cs="Times New Roman"/>
        </w:rPr>
        <w:t xml:space="preserve"> 1 min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3 min </w:t>
      </w:r>
      <w:r>
        <w:rPr>
          <w:rFonts w:hint="eastAsia" w:ascii="Times New Roman" w:hAnsi="Times New Roman" w:eastAsia="FangSong" w:cs="Times New Roman"/>
        </w:rPr>
        <w:t>时的反应速率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12"/>
    <w:bookmarkStart w:id="13" w:name="参考答案-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13"/>
    <w:bookmarkStart w:id="14" w:name="第-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5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5 </w:t>
      </w:r>
      <w:r>
        <w:rPr>
          <w:rFonts w:hint="eastAsia" w:ascii="Times New Roman" w:hAnsi="Times New Roman" w:eastAsia="FangSong" w:cs="Times New Roman"/>
        </w:rPr>
        <w:t>高铁电池是一种新型可充电电池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与普通高能电池相比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该电池能长时间保持稳定的放电电压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高铁电池的总反应为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r>
          <m:t>Z</m:t>
        </m:r>
        <m:r>
          <m:t>n</m:t>
        </m:r>
        <m:r>
          <m:rPr>
            <m:sty m:val="p"/>
          </m:rPr>
          <m:t>+</m:t>
        </m:r>
        <m:r>
          <m:t>2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t>F</m:t>
        </m:r>
        <m:r>
          <m:t>e</m:t>
        </m:r>
        <m:sSub>
          <m:e>
            <m: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t>8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limLow>
          <m:e>
            <m:limUpp>
              <m:e>
                <m:r>
                  <m:rPr>
                    <m:sty m:val="p"/>
                  </m:rPr>
                  <m:t>→</m:t>
                </m:r>
              </m:e>
              <m:lim>
                <m:r>
                  <m:rPr>
                    <m:nor/>
                    <m:sty m:val="p"/>
                  </m:rPr>
                  <m:t>放电</m:t>
                </m:r>
              </m:lim>
            </m:limUpp>
          </m:e>
          <m:lim>
            <m:r>
              <m:rPr>
                <m:nor/>
                <m:sty m:val="p"/>
              </m:rPr>
              <m:t>充电</m:t>
            </m:r>
          </m:lim>
        </m:limLow>
        <m:r>
          <m:t>3</m:t>
        </m:r>
        <m:r>
          <m:t>Z</m:t>
        </m:r>
        <m:r>
          <m:t>n</m:t>
        </m:r>
        <m:r>
          <m:rPr>
            <m:sty m:val="p"/>
          </m:rPr>
          <m:t>(</m:t>
        </m:r>
        <m:r>
          <m:t>O</m:t>
        </m:r>
        <m: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r>
          <m:t>F</m:t>
        </m:r>
        <m:r>
          <m:t>e</m:t>
        </m:r>
        <m:r>
          <m:rPr>
            <m:sty m:val="p"/>
          </m:rPr>
          <m:t>(</m:t>
        </m:r>
        <m:r>
          <m:t>O</m:t>
        </m:r>
        <m: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4</m:t>
        </m:r>
        <m:r>
          <m:t>K</m:t>
        </m:r>
        <m:r>
          <m:t>O</m:t>
        </m:r>
        <m:r>
          <m:t>H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下列叙述不正确的是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放电时负极反应为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Z</m:t>
        </m:r>
        <m:r>
          <m:t>n</m:t>
        </m:r>
        <m:r>
          <m:rPr>
            <m:sty m:val="p"/>
          </m:rPr>
          <m:t>−</m:t>
        </m:r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t>2</m:t>
        </m:r>
        <m:r>
          <m:t>O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t>Z</m:t>
        </m:r>
        <m:r>
          <m:t>n</m:t>
        </m:r>
        <m:r>
          <m:rPr>
            <m:sty m:val="p"/>
          </m:rPr>
          <m:t>(</m:t>
        </m:r>
        <m:r>
          <m:t>O</m:t>
        </m:r>
        <m: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充电时阳极反应为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F</m:t>
        </m:r>
        <m:r>
          <m:t>e</m:t>
        </m:r>
        <m:r>
          <m:rPr>
            <m:sty m:val="p"/>
          </m:rPr>
          <m:t>(</m:t>
        </m:r>
        <m:r>
          <m:t>O</m:t>
        </m:r>
        <m: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3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t>5</m:t>
        </m:r>
        <m:r>
          <m:t>O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t>F</m:t>
        </m:r>
        <m:r>
          <m:t>e</m:t>
        </m:r>
        <m:sSubSup>
          <m:e>
            <m: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4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放电时每转移</w:t>
      </w:r>
      <w:r>
        <w:rPr>
          <w:rFonts w:ascii="Times New Roman" w:hAnsi="Times New Roman" w:eastAsia="Times New Roman" w:cs="Times New Roman"/>
        </w:rPr>
        <w:t xml:space="preserve"> 3 mol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正极有</w:t>
      </w:r>
      <w:r>
        <w:rPr>
          <w:rFonts w:ascii="Times New Roman" w:hAnsi="Times New Roman" w:eastAsia="Times New Roman" w:cs="Times New Roman"/>
        </w:rPr>
        <w:t xml:space="preserve"> 1 mol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2</m:t>
            </m:r>
          </m:sub>
        </m:sSub>
        <m:r>
          <m:t>F</m:t>
        </m:r>
        <m:r>
          <m:t>e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被还原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放电时正极附近溶液的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不变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14"/>
    <w:bookmarkStart w:id="15" w:name="参考答案-2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15"/>
    <w:bookmarkStart w:id="19" w:name="第-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14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14 </w:t>
      </w:r>
      <w:r>
        <w:rPr>
          <w:rFonts w:hint="eastAsia" w:ascii="Times New Roman" w:hAnsi="Times New Roman" w:eastAsia="FangSong" w:cs="Times New Roman"/>
        </w:rPr>
        <w:t>化学作为一门中心学科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在人类能源开发与利用中起着十分关键的作用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化学电源是一种直接把化学能转变为电能的装置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其研究为各国科学家所关注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利用燃料和氧化剂的氧化还原反应也可以组成一个电池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而且这种电池与传统的电池不同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其工作物质可以源源不断地由外部输入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因此可以长时间不间断地工作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将氢气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甲烷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C</m:t>
        </m:r>
        <m:sSub>
          <m:e>
            <m:r>
              <m:t>H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乙醇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r>
              <m:t>H</m:t>
            </m:r>
          </m:e>
          <m:sub>
            <m:r>
              <m:t>5</m:t>
            </m:r>
          </m:sub>
        </m:sSub>
        <m:r>
          <m:t>O</m:t>
        </m:r>
        <m:r>
          <m:t>H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等物质在氧气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中燃烧的化学能直接转化为电能的装置叫燃料电池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燃料电池的基本组成为电极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电解质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燃料和氧化剂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此种电池能量利用率可高达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80%（</w:t>
      </w:r>
      <w:r>
        <w:rPr>
          <w:rFonts w:hint="eastAsia" w:ascii="Times New Roman" w:hAnsi="Times New Roman" w:eastAsia="FangSong" w:cs="Times New Roman"/>
        </w:rPr>
        <w:t>一般柴油发电机只有</w:t>
      </w:r>
      <w:r>
        <w:rPr>
          <w:rFonts w:ascii="Times New Roman" w:hAnsi="Times New Roman" w:eastAsia="Times New Roman" w:cs="Times New Roman"/>
        </w:rPr>
        <w:t xml:space="preserve"> 40% </w:t>
      </w:r>
      <w:r>
        <w:rPr>
          <w:rFonts w:hint="eastAsia" w:ascii="Times New Roman" w:hAnsi="Times New Roman" w:eastAsia="FangSong" w:cs="Times New Roman"/>
        </w:rPr>
        <w:t>左右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产物污染也少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人们已将它用于航天飞行器上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右图为氢氧燃料电池反应的完整过程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请将右图方框中的反应填补完整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t>H</m:t>
            </m:r>
          </m:e>
          <m:sub>
            <m:r>
              <m:rPr>
                <m:nor/>
                <m:sty m:val="p"/>
              </m:rPr>
              <m:t>吸附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t>O</m:t>
            </m:r>
          </m:e>
          <m:sub>
            <m:r>
              <m:t>2</m:t>
            </m:r>
            <m:r>
              <m:rPr>
                <m:nor/>
                <m:sty m:val="p"/>
              </m:rPr>
              <m:t>吸附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）：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421078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9e6b039f4c35f821bd695cc3fc363e5eebf130400ab0c33a536aef4de2465c55.jp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4210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该电池反应为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人们将燃料电池用于航天飞行器上原因有二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一是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减轻重量就等于降低向太空发射的费用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与另一绿色能源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FangSong" w:cs="Times New Roman"/>
        </w:rPr>
        <w:t>配合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可以使飞行器在空间停留的时间较长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二是</w:t>
      </w:r>
      <w:r>
        <w:rPr>
          <w:rFonts w:hint="eastAsia" w:ascii="Times New Roman" w:hAnsi="Times New Roman" w:eastAsia="Times New Roman" w:cs="Times New Roman"/>
        </w:rPr>
        <w:t>____，</w:t>
      </w:r>
      <w:r>
        <w:rPr>
          <w:rFonts w:hint="eastAsia" w:ascii="Times New Roman" w:hAnsi="Times New Roman" w:eastAsia="FangSong" w:cs="Times New Roman"/>
        </w:rPr>
        <w:t>更可减少携带重量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19"/>
    <w:bookmarkStart w:id="20" w:name="参考答案-3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20"/>
    <w:bookmarkStart w:id="21" w:name="第-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⑪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⑪ </w:t>
      </w:r>
      <w:r>
        <w:rPr>
          <w:rFonts w:hint="eastAsia" w:ascii="Times New Roman" w:hAnsi="Times New Roman" w:eastAsia="FangSong" w:cs="Times New Roman"/>
        </w:rPr>
        <w:t xml:space="preserve">铁系金属常用作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>加氢反应</w:t>
      </w:r>
      <w:r>
        <w:rPr>
          <w:rFonts w:hint="eastAsia" w:ascii="Times New Roman" w:hAnsi="Times New Roman" w:eastAsia="Times New Roman" w:cs="Times New Roman"/>
        </w:rPr>
        <w:t>（Fischer-Tropsch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的催化剂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已知某种催化剂在</w:t>
      </w:r>
      <w:r>
        <w:rPr>
          <w:rFonts w:ascii="Times New Roman" w:hAnsi="Times New Roman" w:eastAsia="Times New Roman" w:cs="Times New Roman"/>
        </w:rPr>
        <w:t xml:space="preserve"> 1000 K </w:t>
      </w:r>
      <w:r>
        <w:rPr>
          <w:rFonts w:hint="eastAsia" w:ascii="Times New Roman" w:hAnsi="Times New Roman" w:eastAsia="FangSong" w:cs="Times New Roman"/>
        </w:rPr>
        <w:t xml:space="preserve">时可用来催化反应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在总压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Times New Roman" w:cs="Times New Roman"/>
        </w:rPr>
        <w:t xml:space="preserve">atm，CO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投料比为</w:t>
      </w:r>
      <w:r>
        <w:rPr>
          <w:rFonts w:ascii="Times New Roman" w:hAnsi="Times New Roman" w:eastAsia="Times New Roman" w:cs="Times New Roman"/>
        </w:rPr>
        <w:t xml:space="preserve"> 1:3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平衡时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物质的量分数为</w:t>
      </w:r>
      <w:r>
        <w:rPr>
          <w:rFonts w:ascii="Times New Roman" w:hAnsi="Times New Roman" w:eastAsia="Times New Roman" w:cs="Times New Roman"/>
        </w:rPr>
        <w:t xml:space="preserve"> 19.3%。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求该温度下的平衡常数及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>的转化率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如果用纳米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>作为催化剂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可以降低反应温度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500 K </w:t>
      </w:r>
      <w:r>
        <w:rPr>
          <w:rFonts w:hint="eastAsia" w:ascii="Times New Roman" w:hAnsi="Times New Roman" w:eastAsia="FangSong" w:cs="Times New Roman"/>
        </w:rPr>
        <w:t xml:space="preserve">时反应的平衡常数为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1.98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10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该反应为吸热反应还是放热反应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用纳米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>作为催化剂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可能会发生副反应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，500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时该反应的平衡常数为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主反应达到平衡时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副反应是否一定会发生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计算在总压和投料比不变的情况下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足量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>催化平衡时</w:t>
      </w:r>
      <w:r>
        <w:rPr>
          <w:rFonts w:hint="eastAsia" w:ascii="Times New Roman" w:hAnsi="Times New Roman" w:eastAsia="Times New Roman" w:cs="Times New Roman"/>
        </w:rPr>
        <w:t>，CO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的分压为多少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21"/>
    <w:bookmarkStart w:id="22" w:name="参考答案-4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22"/>
    <w:bookmarkStart w:id="23" w:name="第-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10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10 </w:t>
      </w:r>
      <w:r>
        <w:rPr>
          <w:rFonts w:hint="eastAsia" w:ascii="Times New Roman" w:hAnsi="Times New Roman" w:eastAsia="FangSong" w:cs="Times New Roman"/>
        </w:rPr>
        <w:t xml:space="preserve">某远洋船只的船壳浸水面积为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4500</m:t>
        </m:r>
        <m:r>
          <m:t> </m:t>
        </m:r>
        <m:sSup>
          <m:e>
            <m:r>
              <m:t>m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与锌块相连来保护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额定电流密度为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15.0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A</m:t>
        </m:r>
        <m:r>
          <m:rPr>
            <m:sty m:val="p"/>
          </m:rPr>
          <m:t>/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预定保护期限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可选择的锌块有两种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每块的质量分别为</w:t>
      </w:r>
      <w:r>
        <w:rPr>
          <w:rFonts w:ascii="Times New Roman" w:hAnsi="Times New Roman" w:eastAsia="Times New Roman" w:cs="Times New Roman"/>
        </w:rPr>
        <w:t xml:space="preserve"> 15.7 kg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25.9 </w:t>
      </w:r>
      <w:r>
        <w:rPr>
          <w:rFonts w:hint="eastAsia" w:ascii="Times New Roman" w:hAnsi="Times New Roman" w:eastAsia="Times New Roman" w:cs="Times New Roman"/>
        </w:rPr>
        <w:t>kg，</w:t>
      </w:r>
      <w:r>
        <w:rPr>
          <w:rFonts w:hint="eastAsia" w:ascii="Times New Roman" w:hAnsi="Times New Roman" w:eastAsia="FangSong" w:cs="Times New Roman"/>
        </w:rPr>
        <w:t>通过每块锌块的电流强度分别为</w:t>
      </w:r>
      <w:r>
        <w:rPr>
          <w:rFonts w:ascii="Times New Roman" w:hAnsi="Times New Roman" w:eastAsia="Times New Roman" w:cs="Times New Roman"/>
        </w:rPr>
        <w:t xml:space="preserve"> 0.92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1.2 </w:t>
      </w:r>
      <w:r>
        <w:rPr>
          <w:rFonts w:hint="eastAsia" w:ascii="Times New Roman" w:hAnsi="Times New Roman" w:eastAsia="Times New Roman" w:cs="Times New Roman"/>
        </w:rPr>
        <w:t>A。</w:t>
      </w:r>
      <w:r>
        <w:rPr>
          <w:rFonts w:hint="eastAsia" w:ascii="Times New Roman" w:hAnsi="Times New Roman" w:eastAsia="FangSong" w:cs="Times New Roman"/>
        </w:rPr>
        <w:t>计算说明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为达到上述保护船体的目的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最少各需几块锌块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用哪种锌块更合理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23"/>
    <w:bookmarkStart w:id="24" w:name="参考答案-5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24"/>
    <w:bookmarkStart w:id="25" w:name="第-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9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9 </w:t>
      </w: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r>
          <m:t>a</m:t>
        </m:r>
        <m:r>
          <m:t>C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固体与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饱和水溶液充分接触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设室温下饱和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0.034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水的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等于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5.5，</w:t>
      </w:r>
      <w:r>
        <w:rPr>
          <w:rFonts w:hint="eastAsia" w:ascii="Times New Roman" w:hAnsi="Times New Roman" w:eastAsia="FangSong" w:cs="Times New Roman"/>
        </w:rPr>
        <w:t>试计算在这种情况下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溶液中的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p>
          <m:e>
            <m:r>
              <m:t>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浓度最高可达多少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t>C</m:t>
        </m:r>
        <m:r>
          <m:t>a</m:t>
        </m:r>
        <m:r>
          <m:t>C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s</m:t>
            </m:r>
            <m:r>
              <m:t>p</m:t>
            </m:r>
          </m:sub>
        </m:sSub>
        <m:r>
          <m:rPr>
            <m:sty m:val="p"/>
          </m:rPr>
          <m:t>=</m:t>
        </m:r>
        <m:r>
          <m:t>2.8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4.3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sub>
        </m:sSub>
        <m:r>
          <m:rPr>
            <m:sty m:val="p"/>
          </m:rPr>
          <m:t>=</m:t>
        </m:r>
        <m:r>
          <m:t>4.7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25"/>
    <w:bookmarkStart w:id="26" w:name="参考答案-6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26"/>
    <w:bookmarkStart w:id="27" w:name="第-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讲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3】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(1)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M</m:t>
            </m:r>
            <m:sSub>
              <m:e>
                <m:r>
                  <m:rPr>
                    <m:sty m:val="p"/>
                  </m:rPr>
                  <m:t>a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  <m:r>
              <m:rPr>
                <m:sty m:val="p"/>
              </m:rPr>
              <m:t>d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M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B</m:t>
            </m:r>
            <m:sSub>
              <m:e>
                <m:r>
                  <m:rPr>
                    <m:sty m:val="p"/>
                  </m:rPr>
                  <m:t>)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c</m:t>
            </m:r>
            <m:r>
              <m:rPr>
                <m:sty m:val="p"/>
              </m:rPr>
              <m:t>d</m:t>
            </m:r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八面体构型配合物的所有异构体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小写字母表示单齿配体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大写字母表示多齿配体中的配位原子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27"/>
    <w:bookmarkStart w:id="28" w:name="参考答案-7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28"/>
    <w:bookmarkStart w:id="29" w:name="第-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7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7 </w:t>
      </w:r>
      <w:r>
        <w:rPr>
          <w:rFonts w:hint="eastAsia" w:ascii="Times New Roman" w:hAnsi="Times New Roman" w:eastAsia="FangSong" w:cs="Times New Roman"/>
        </w:rPr>
        <w:t>指出下列配合物的空间构型并画出它们可能存在的几何异构体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</w:pP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n</m:t>
            </m:r>
            <m:sSub>
              <m:e>
                <m:r>
                  <m:rPr>
                    <m:sty m:val="p"/>
                  </m:rPr>
                  <m:t>)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N</m:t>
            </m:r>
            <m:sSub>
              <m:e>
                <m:r>
                  <m:rPr>
                    <m:sty m:val="p"/>
                  </m:rPr>
                  <m:t>)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S</m:t>
        </m:r>
        <m:r>
          <m:rPr>
            <m:sty m:val="p"/>
          </m:rPr>
          <m:t>C</m:t>
        </m:r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　(2)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H</m:t>
                </m:r>
              </m:e>
              <m:sub>
                <m:r>
                  <m:t>3</m:t>
                </m:r>
              </m:sub>
            </m:sSub>
            <m:sSub>
              <m:e>
                <m:r>
                  <m:rPr>
                    <m:sty m:val="p"/>
                  </m:rPr>
                  <m:t>)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sSub>
              <m:e>
                <m:r>
                  <m:rPr>
                    <m:sty m:val="p"/>
                  </m:rPr>
                  <m:t>)</m:t>
                </m:r>
              </m:e>
              <m:sub>
                <m:r>
                  <m:t>3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　(3)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H</m:t>
                </m:r>
              </m:e>
              <m:sub>
                <m:r>
                  <m:t>3</m:t>
                </m:r>
              </m:sub>
            </m:sSub>
            <m:sSub>
              <m:e>
                <m:r>
                  <m:rPr>
                    <m:sty m:val="p"/>
                  </m:rPr>
                  <m:t>)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sSub>
              <m:e>
                <m:r>
                  <m:rPr>
                    <m:sty m:val="p"/>
                  </m:rPr>
                  <m:t>)</m:t>
                </m:r>
              </m:e>
              <m:sub>
                <m:r>
                  <m:t>2</m:t>
                </m:r>
              </m:sub>
            </m:sSub>
            <m:sSub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l</m:t>
                </m:r>
              </m:e>
              <m:sub>
                <m:r>
                  <m:t>2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　(4)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p"/>
                      </m:rPr>
                      <m:t>F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l</m:t>
                    </m:r>
                  </m:e>
                  <m:sub>
                    <m:r>
                      <m:t>2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rPr>
                            <m:sty m:val="p"/>
                          </m:rPr>
                          <m:t>C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sSub>
                      <m:e>
                        <m:r>
                          <m:rPr>
                            <m:sty m:val="p"/>
                          </m:rPr>
                          <m:t>O</m:t>
                        </m:r>
                      </m:e>
                      <m:sub>
                        <m:r>
                          <m:t>4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　(5)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t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O</m:t>
                    </m:r>
                  </m:e>
                  <m:sub>
                    <m:r>
                      <m:t>3</m:t>
                    </m:r>
                  </m:sub>
                </m:sSub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N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</m:e>
            </m:d>
            <m:r>
              <m:rPr>
                <m:sty m:val="p"/>
              </m:rPr>
              <m:t>(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)</m:t>
            </m:r>
          </m:e>
        </m:d>
      </m:oMath>
      <w:r>
        <w:rPr>
          <w:rFonts w:ascii="Times New Roman" w:hAnsi="Times New Roman" w:eastAsia="Times New Roman" w:cs="Times New Roman"/>
        </w:rPr>
        <w:t xml:space="preserve">　(6)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H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r</m:t>
            </m:r>
          </m:e>
        </m:d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29"/>
    <w:bookmarkStart w:id="30" w:name="参考答案-8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30"/>
    <w:bookmarkStart w:id="43" w:name="第-1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3</w:t>
      </w:r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</w:rPr>
        <w:t xml:space="preserve">③ </w:t>
      </w:r>
      <w:r>
        <w:rPr>
          <w:rFonts w:hint="eastAsia" w:ascii="Times New Roman" w:hAnsi="Times New Roman" w:eastAsia="FangSong" w:cs="Times New Roman"/>
        </w:rPr>
        <w:t>将质量相等的铜片和铂片插入硫酸铜溶液中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铜片与电源正极相连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铂片与电源负极相连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以电流强度</w:t>
      </w:r>
      <w:r>
        <w:rPr>
          <w:rFonts w:ascii="Times New Roman" w:hAnsi="Times New Roman" w:eastAsia="Times New Roman" w:cs="Times New Roman"/>
        </w:rPr>
        <w:t xml:space="preserve"> 1 A </w:t>
      </w:r>
      <w:r>
        <w:rPr>
          <w:rFonts w:hint="eastAsia" w:ascii="Times New Roman" w:hAnsi="Times New Roman" w:eastAsia="FangSong" w:cs="Times New Roman"/>
        </w:rPr>
        <w:t xml:space="preserve">通电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Times New Roman" w:cs="Times New Roman"/>
        </w:rPr>
        <w:t>min，</w:t>
      </w:r>
      <w:r>
        <w:rPr>
          <w:rFonts w:hint="eastAsia" w:ascii="Times New Roman" w:hAnsi="Times New Roman" w:eastAsia="FangSong" w:cs="Times New Roman"/>
        </w:rPr>
        <w:t>然后反接电源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以电流强度</w:t>
      </w:r>
      <w:r>
        <w:rPr>
          <w:rFonts w:ascii="Times New Roman" w:hAnsi="Times New Roman" w:eastAsia="Times New Roman" w:cs="Times New Roman"/>
        </w:rPr>
        <w:t xml:space="preserve"> 2 A </w:t>
      </w:r>
      <w:r>
        <w:rPr>
          <w:rFonts w:hint="eastAsia" w:ascii="Times New Roman" w:hAnsi="Times New Roman" w:eastAsia="FangSong" w:cs="Times New Roman"/>
        </w:rPr>
        <w:t xml:space="preserve">继续通电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Times New Roman" w:cs="Times New Roman"/>
        </w:rPr>
        <w:t>min。</w:t>
      </w:r>
      <w:r>
        <w:rPr>
          <w:rFonts w:hint="eastAsia" w:ascii="Times New Roman" w:hAnsi="Times New Roman" w:eastAsia="FangSong" w:cs="Times New Roman"/>
        </w:rPr>
        <w:t>下列表示铜电极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铂电极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电解池中产生的气体的质量</w:t>
      </w:r>
      <w:r>
        <w:rPr>
          <w:rFonts w:ascii="Times New Roman" w:hAnsi="Times New Roman" w:eastAsia="Times New Roman" w:cs="Times New Roman"/>
        </w:rPr>
        <w:t xml:space="preserve"> (g) </w:t>
      </w:r>
      <w:r>
        <w:rPr>
          <w:rFonts w:hint="eastAsia" w:ascii="Times New Roman" w:hAnsi="Times New Roman" w:eastAsia="FangSong" w:cs="Times New Roman"/>
        </w:rPr>
        <w:t xml:space="preserve">和电解时间</w:t>
      </w:r>
      <w:r>
        <w:rPr>
          <w:rFonts w:ascii="Times New Roman" w:hAnsi="Times New Roman" w:eastAsia="Times New Roman" w:cs="Times New Roman"/>
        </w:rPr>
        <w:t xml:space="preserve"> (min) </w:t>
      </w:r>
      <w:r>
        <w:rPr>
          <w:rFonts w:hint="eastAsia" w:ascii="Times New Roman" w:hAnsi="Times New Roman" w:eastAsia="FangSong" w:cs="Times New Roman"/>
        </w:rPr>
        <w:t>的关系图正确的是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■（</w:t>
            </w:r>
            <w:r>
              <w:rPr>
                <w:rFonts w:hint="eastAsia" w:ascii="Times New Roman" w:hAnsi="Times New Roman" w:eastAsia="FangSong" w:cs="Times New Roman"/>
              </w:rPr>
              <w:t>见下图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A）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■（</w:t>
            </w:r>
            <w:r>
              <w:rPr>
                <w:rFonts w:hint="eastAsia" w:ascii="Times New Roman" w:hAnsi="Times New Roman" w:eastAsia="FangSong" w:cs="Times New Roman"/>
              </w:rPr>
              <w:t>见下图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B）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■（</w:t>
            </w:r>
            <w:r>
              <w:rPr>
                <w:rFonts w:hint="eastAsia" w:ascii="Times New Roman" w:hAnsi="Times New Roman" w:eastAsia="FangSong" w:cs="Times New Roman"/>
              </w:rPr>
              <w:t>见下图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C）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■（</w:t>
            </w:r>
            <w:r>
              <w:rPr>
                <w:rFonts w:hint="eastAsia" w:ascii="Times New Roman" w:hAnsi="Times New Roman" w:eastAsia="FangSong" w:cs="Times New Roman"/>
              </w:rPr>
              <w:t>见下图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D）</w:t>
            </w:r>
          </w:p>
        </w:tc>
      </w:tr>
    </w:tbl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185819" cy="3380869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b4ae46cd9f5fac532c57aae771672ef28cf288b2593b7a335a9bc305ef1c674f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819" cy="33808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402000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34a5815e24ff732f437d8c2a1ffd03f6e7a974eb4468f081de32cb1bb957530e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40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413377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16fea93236d787b519af80b4ff2f224d503880433466f71259b57e9254914328.jp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4133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315349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e962dc5bdf5c269dea53f5f09d14352c9b55fe9ad60a5f508dc3deec395f561d.jp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3153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D）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校勘注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原书</w:t>
      </w:r>
      <w:r>
        <w:rPr>
          <w:rFonts w:ascii="Times New Roman" w:hAnsi="Times New Roman" w:eastAsia="Times New Roman" w:cs="Times New Roman"/>
        </w:rPr>
        <w:t xml:space="preserve"> A/B/C/D </w:t>
      </w:r>
      <w:r>
        <w:rPr>
          <w:rFonts w:hint="eastAsia" w:ascii="Times New Roman" w:hAnsi="Times New Roman" w:eastAsia="FangSong" w:cs="Times New Roman"/>
        </w:rPr>
        <w:t>四图并列排版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ascii="Times New Roman" w:hAnsi="Times New Roman" w:eastAsia="Times New Roman" w:cs="Times New Roman"/>
        </w:rPr>
        <w:t xml:space="preserve"> SOP 8.2 </w:t>
      </w:r>
      <w:r>
        <w:rPr>
          <w:rFonts w:hint="eastAsia" w:ascii="Times New Roman" w:hAnsi="Times New Roman" w:eastAsia="FangSong" w:cs="Times New Roman"/>
        </w:rPr>
        <w:t>将图片竖排呈现并附标注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43"/>
    <w:bookmarkStart w:id="44" w:name="参考答案-9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44"/>
    <w:bookmarkStart w:id="45" w:name="有机化学1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有机化学</w:t>
      </w:r>
      <w:r>
        <w:rPr>
          <w:rFonts w:hint="eastAsia" w:ascii="Times New Roman" w:hAnsi="Times New Roman" w:eastAsia="Times New Roman" w:cs="Times New Roman"/>
        </w:rPr>
        <w:t>（11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45"/>
    <w:bookmarkStart w:id="52" w:name="第-1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3 </w:t>
      </w:r>
      <w:r>
        <w:rPr>
          <w:rFonts w:hint="eastAsia" w:ascii="Times New Roman" w:hAnsi="Times New Roman" w:eastAsia="FangSong" w:cs="Times New Roman"/>
        </w:rPr>
        <w:t>在人们的印象中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塑料是常见的绝缘材料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2000 </w:t>
      </w:r>
      <w:r>
        <w:rPr>
          <w:rFonts w:hint="eastAsia" w:ascii="Times New Roman" w:hAnsi="Times New Roman" w:eastAsia="FangSong" w:cs="Times New Roman"/>
        </w:rPr>
        <w:t>年三名诺贝尔化学奖得主的研究成果表明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塑料经改造后能像金属一样具有导电性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要使塑料聚合物导电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其内部的碳原子之间必须交替地以单键和双键结合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再经掺杂处理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目前导电聚合物已成为物理学家和化学家研究的重要领域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由上述分析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下列聚合物经掺杂处理后可以制成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导电塑料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C</m:t>
                </m:r>
                <m:sSub>
                  <m:e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rPr>
                        <m:sty m:val="p"/>
                      </m:rPr>
                      <m:t>2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H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H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C</m:t>
                </m:r>
                <m:sSub>
                  <m:e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rPr>
                        <m:sty m:val="p"/>
                      </m:rPr>
                      <m:t>2</m:t>
                    </m:r>
                  </m:sub>
                </m:sSub>
              </m:e>
            </m:d>
          </m:e>
          <m:sub>
            <m:r>
              <m:t>n</m:t>
            </m:r>
          </m:sub>
        </m:sSub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H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C</m:t>
                </m:r>
                <m:sSub>
                  <m:e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rPr>
                        <m:sty m:val="p"/>
                      </m:rPr>
                      <m:t>3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</m:e>
          <m:sub>
            <m:r>
              <m:t>n</m:t>
            </m:r>
          </m:sub>
        </m:sSub>
      </m:oMath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298700" cy="2688310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2d38155c13a0a636c56d124da962e02335f3929d63532a3ab1262e97cae8c1cb.jp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8700" cy="26883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919873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f7f87d5d00c20f40facf33ee872602c3c04c1ec7d26d259cce140fcbb073e6bb.jp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9198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题库源文件未含结构化答案区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见题文件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52"/>
    <w:bookmarkStart w:id="59" w:name="第-1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④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④ </w:t>
      </w:r>
      <w:r>
        <w:rPr>
          <w:rFonts w:hint="eastAsia" w:ascii="Times New Roman" w:hAnsi="Times New Roman" w:eastAsia="FangSong" w:cs="Times New Roman"/>
        </w:rPr>
        <w:t>吸烟有害健康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全世界每年有</w:t>
      </w:r>
      <w:r>
        <w:rPr>
          <w:rFonts w:ascii="Times New Roman" w:hAnsi="Times New Roman" w:eastAsia="Times New Roman" w:cs="Times New Roman"/>
        </w:rPr>
        <w:t xml:space="preserve"> 400 </w:t>
      </w:r>
      <w:r>
        <w:rPr>
          <w:rFonts w:hint="eastAsia" w:ascii="Times New Roman" w:hAnsi="Times New Roman" w:eastAsia="FangSong" w:cs="Times New Roman"/>
        </w:rPr>
        <w:t>万人因吸烟而死亡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吸烟产生的物质中危害最大的两种物质是尼古丁和苯并芘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有关尼古丁和苯并芘的下列说法正确的是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009900" cy="2270179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2bf4248c16b91b2296813fef143d25b5aa960c3bee41024caa4b5ac02abeeaa6.jp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22701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尼古丁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152703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89753e6cfc4945ee4fb6594026aa084460eb4698bd37c732d88f29d51ac40f6c.jp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1527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ind w:left="480" w:hanging="480"/>
        <w:spacing w:after="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尼古丁不是芳香族化合物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苯并芘的分子式为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20</m:t>
            </m:r>
          </m:sub>
        </m:sSub>
        <m:sSub>
          <m:e>
            <m:r>
              <m:t>H</m:t>
            </m:r>
          </m:e>
          <m:sub>
            <m:r>
              <m:t>18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是苯的同系物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尼古丁和苯并芘固态时都属分子晶体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BodyText"/>
        <w:ind w:left="480" w:hanging="480"/>
        <w:spacing w:before="0" w:after="180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>在一定条件下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苯并芘分子能够发生硝化反应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其一硝基取代物最多有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 xml:space="preserve">种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59"/>
    <w:bookmarkStart w:id="60" w:name="参考答案-10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60"/>
    <w:bookmarkStart w:id="61" w:name="第-1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14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正文例</w:t>
      </w:r>
      <w:r>
        <w:rPr>
          <w:rFonts w:hint="eastAsia" w:ascii="Times New Roman" w:hAnsi="Times New Roman" w:eastAsia="Times New Roman" w:cs="Times New Roman"/>
        </w:rPr>
        <w:t>2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2】</w:t>
      </w:r>
      <w:r>
        <w:rPr>
          <w:rFonts w:hint="eastAsia" w:ascii="Times New Roman" w:hAnsi="Times New Roman" w:eastAsia="FangSong" w:cs="Times New Roman"/>
        </w:rPr>
        <w:t>某化合物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</m:e>
          <m:sub>
            <m:r>
              <m:t>8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10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及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冷</w:t>
      </w:r>
      <w:r>
        <w:rPr>
          <w:rFonts w:ascii="Times New Roman" w:hAnsi="Times New Roman" w:eastAsia="Times New Roman" w:cs="Times New Roman"/>
        </w:rPr>
        <w:t xml:space="preserve"> EtOH </w:t>
      </w:r>
      <w:r>
        <w:rPr>
          <w:rFonts w:hint="eastAsia" w:ascii="Times New Roman" w:hAnsi="Times New Roman" w:eastAsia="FangSong" w:cs="Times New Roman"/>
        </w:rPr>
        <w:t>都不作用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也不同生成羰基衍生物的试剂反应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也不与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生成碘仿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但它与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反应放出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>并生成一种油状香味产物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剧烈氧化得到酸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</m:e>
          <m:sub>
            <m:r>
              <m:t>7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6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物质则不易再被氧化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要求推导出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的结构并写出涉及的反应流程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61"/>
    <w:bookmarkStart w:id="62" w:name="参考答案-1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62"/>
    <w:bookmarkStart w:id="63" w:name="第-1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⑬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⑬ </w:t>
      </w: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0.45 g A </w:t>
      </w:r>
      <w:r>
        <w:rPr>
          <w:rFonts w:hint="eastAsia" w:ascii="Times New Roman" w:hAnsi="Times New Roman" w:eastAsia="FangSong" w:cs="Times New Roman"/>
        </w:rPr>
        <w:t>完全燃烧后的产物依次通过盛有浓硫酸与澄清石灰水的洗气瓶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燃烧产物全部被吸收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两个洗气瓶依次增重</w:t>
      </w:r>
      <w:r>
        <w:rPr>
          <w:rFonts w:ascii="Times New Roman" w:hAnsi="Times New Roman" w:eastAsia="Times New Roman" w:cs="Times New Roman"/>
        </w:rPr>
        <w:t xml:space="preserve"> 0.57 g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1.32 </w:t>
      </w:r>
      <w:r>
        <w:rPr>
          <w:rFonts w:hint="eastAsia" w:ascii="Times New Roman" w:hAnsi="Times New Roman" w:eastAsia="Times New Roman" w:cs="Times New Roman"/>
        </w:rPr>
        <w:t>g。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有六种可能结构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且每种结构中均存在甲基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的化学式与其六种可能结构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63"/>
    <w:bookmarkStart w:id="64" w:name="参考答案-12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64"/>
    <w:bookmarkStart w:id="68" w:name="第-1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7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动物之间的信息传递除了声音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光电信号外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在低等动物中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如昆虫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还能分泌化学物质作为种群个体之间的通讯工具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这就是所谓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化学通讯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棉铃象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一种象鼻虫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的性引诱剂就是这类化学物质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它是混合物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含有单环萜烯醇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 xml:space="preserve">和萜烯醛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H。</w:t>
      </w:r>
      <w:r>
        <w:rPr>
          <w:rFonts w:hint="eastAsia" w:ascii="Times New Roman" w:hAnsi="Times New Roman" w:eastAsia="FangSong" w:cs="Times New Roman"/>
        </w:rPr>
        <w:t>人工合成棉铃象性引诱剂是杀灭这种棉花害虫的绿色农药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其合成路线如下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838888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25e671c7819b89ae1e48e6c67e48874f5e71c4abdd6bd96e35e2b74bdfe7f0fe.jp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8388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i</m:t>
          </m:r>
          <m:r>
            <m:rPr>
              <m:sty m:val="p"/>
            </m:rPr>
            <m:t>i</m:t>
          </m:r>
          <m:r>
            <m:rPr>
              <m:sty m:val="p"/>
            </m:rP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D</m:t>
          </m:r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H</m:t>
                  </m:r>
                </m:e>
                <m:sub>
                  <m:r>
                    <m:t>4</m:t>
                  </m:r>
                </m:sub>
              </m:sSub>
            </m:lim>
          </m:limUpp>
          <m:r>
            <m:rPr>
              <m:sty m:val="p"/>
            </m:rPr>
            <m:t>G</m:t>
          </m:r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</m:lim>
          </m:limUpp>
          <m:r>
            <m:rPr>
              <m:sty m:val="p"/>
            </m:rPr>
            <m:t>H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分别写出上面以</w:t>
      </w:r>
      <w:r>
        <w:rPr>
          <w:rFonts w:ascii="Times New Roman" w:hAnsi="Times New Roman" w:eastAsia="Times New Roman" w:cs="Times New Roman"/>
        </w:rPr>
        <w:t xml:space="preserve"> A、B、C、D、E、G、H </w:t>
      </w:r>
      <w:r>
        <w:rPr>
          <w:rFonts w:hint="eastAsia" w:ascii="Times New Roman" w:hAnsi="Times New Roman" w:eastAsia="FangSong" w:cs="Times New Roman"/>
        </w:rPr>
        <w:t>为代号的各化合物的结构简式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68"/>
    <w:bookmarkStart w:id="69" w:name="参考答案-13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69"/>
    <w:bookmarkStart w:id="73" w:name="第-1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16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12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3-</w:t>
      </w:r>
      <w:r>
        <w:rPr>
          <w:rFonts w:hint="eastAsia" w:ascii="Times New Roman" w:hAnsi="Times New Roman" w:eastAsia="FangSong" w:cs="Times New Roman"/>
        </w:rPr>
        <w:t>氨基</w:t>
      </w:r>
      <w:r>
        <w:rPr>
          <w:rFonts w:hint="eastAsia" w:ascii="Times New Roman" w:hAnsi="Times New Roman" w:eastAsia="Times New Roman" w:cs="Times New Roman"/>
        </w:rPr>
        <w:t>-2,5-</w:t>
      </w:r>
      <w:r>
        <w:rPr>
          <w:rFonts w:hint="eastAsia" w:ascii="Times New Roman" w:hAnsi="Times New Roman" w:eastAsia="FangSong" w:cs="Times New Roman"/>
        </w:rPr>
        <w:t>二氯苯甲酸是一种可防除禾木科和阔叶杂草的除草剂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请以甲苯为原料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通过四步或五步反应合成该化合物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写出其合成路线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563758" cy="1147651"/>
            <wp:effectExtent b="0" l="0" r="0" t="0"/>
            <wp:docPr descr="" title="" id="71" name="Picture"/>
            <a:graphic>
              <a:graphicData uri="http://schemas.openxmlformats.org/drawingml/2006/picture">
                <pic:pic>
                  <pic:nvPicPr>
                    <pic:cNvPr descr="e1848dcfa48ce912c2ffd74850a4d6c2718ee2af7d083e4fb9cd3f57039ca419.jp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3758" cy="11476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73"/>
    <w:bookmarkStart w:id="74" w:name="参考答案-14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校勘注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原书解析段</w:t>
      </w:r>
      <w:r>
        <w:rPr>
          <w:rFonts w:ascii="Times New Roman" w:hAnsi="Times New Roman" w:eastAsia="Times New Roman" w:cs="Times New Roman"/>
        </w:rPr>
        <w:t xml:space="preserve"> OCR </w:t>
      </w:r>
      <w:r>
        <w:rPr>
          <w:rFonts w:hint="eastAsia" w:ascii="Times New Roman" w:hAnsi="Times New Roman" w:eastAsia="FangSong" w:cs="Times New Roman"/>
        </w:rPr>
        <w:t>拆散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各中间体结构以图承载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文字断句错位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按定位逻辑整理</w:t>
      </w:r>
      <w:r>
        <w:rPr>
          <w:rFonts w:hint="eastAsia" w:ascii="Times New Roman" w:hAnsi="Times New Roman" w:eastAsia="Times New Roman" w:cs="Times New Roman"/>
        </w:rPr>
        <w:t>；「</w:t>
      </w:r>
      <w:r>
        <w:rPr>
          <w:rFonts w:hint="eastAsia" w:ascii="Times New Roman" w:hAnsi="Times New Roman" w:eastAsia="FangSong" w:cs="Times New Roman"/>
        </w:rPr>
        <w:t>结构简式为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6</m:t>
            </m:r>
          </m:sub>
        </m:sSub>
        <m:sSub>
          <m:e>
            <m:r>
              <m:t>H</m:t>
            </m:r>
          </m:e>
          <m:sub>
            <m:r>
              <m:t>5</m:t>
            </m:r>
          </m:sub>
        </m:sSub>
        <m:r>
          <m:t>C</m:t>
        </m:r>
        <m:r>
          <m:t>O</m:t>
        </m:r>
        <m:r>
          <m:t>O</m:t>
        </m:r>
        <m:r>
          <m:t>H</m:t>
        </m:r>
      </m:oMath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ascii="Times New Roman" w:hAnsi="Times New Roman" w:eastAsia="Times New Roman" w:cs="Times New Roman"/>
        </w:rPr>
        <w:t xml:space="preserve"> OCR </w:t>
      </w:r>
      <w:r>
        <w:rPr>
          <w:rFonts w:hint="eastAsia" w:ascii="Times New Roman" w:hAnsi="Times New Roman" w:eastAsia="FangSong" w:cs="Times New Roman"/>
        </w:rPr>
        <w:t>残段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以解析结构图为准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74"/>
    <w:bookmarkStart w:id="78" w:name="第-1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17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8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Z </w:t>
      </w:r>
      <w:r>
        <w:rPr>
          <w:rFonts w:hint="eastAsia" w:ascii="Times New Roman" w:hAnsi="Times New Roman" w:eastAsia="FangSong" w:cs="Times New Roman"/>
        </w:rPr>
        <w:t xml:space="preserve">式烯烃由于分子中位阻比相应的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式烯烃大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稳定性差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因而在适当条件下能够直接异构化而转变为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式烯烃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然而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 xml:space="preserve">式烯烃转变为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>式烯烃就不那么容易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需要用多步反应来实现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有同学欲将下面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 xml:space="preserve">式烯烃转变为相应的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>式烯烃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你能否替他完成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686368"/>
            <wp:effectExtent b="0" l="0" r="0" t="0"/>
            <wp:docPr descr="" title="" id="76" name="Picture"/>
            <a:graphic>
              <a:graphicData uri="http://schemas.openxmlformats.org/drawingml/2006/picture">
                <pic:pic>
                  <pic:nvPicPr>
                    <pic:cNvPr descr="6bfc77efb80e6e5b11706239d3a045de2badfcbf364ffd68097c67e68cca3342.jp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6863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用反应式表示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并写出反应条件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78"/>
    <w:bookmarkStart w:id="79" w:name="参考答案-15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79"/>
    <w:bookmarkStart w:id="86" w:name="第-1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14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10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</m:e>
            </m:d>
          </m:e>
          <m:sub>
            <m:r>
              <m:t>2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R</m:t>
        </m:r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/</m:t>
            </m:r>
            <m:r>
              <m:rPr>
                <m:nor/>
                <m:sty m:val="p"/>
              </m:rPr>
              <m:t>催化剂</m:t>
            </m:r>
          </m:lim>
        </m:limUpp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C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H</m:t>
                </m:r>
              </m:e>
              <m:sub>
                <m:r>
                  <m:t>3</m:t>
                </m:r>
              </m:sub>
            </m:sSub>
          </m:e>
        </m:d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R</m:t>
        </m:r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R</m:t>
          </m:r>
          <m:r>
            <m:rPr>
              <m:sty m:val="p"/>
            </m:rPr>
            <m:t>C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lim>
          </m:limUpp>
          <m:r>
            <m:rPr>
              <m:sty m:val="p"/>
            </m:rPr>
            <m:t>R</m:t>
          </m:r>
          <m:r>
            <m:rPr>
              <m:sty m:val="p"/>
            </m:rPr>
            <m:t>C</m:t>
          </m:r>
          <m:r>
            <m:rPr>
              <m:sty m:val="p"/>
            </m:rPr>
            <m:t>H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C</m:t>
          </m:r>
          <m:r>
            <m:rPr>
              <m:sty m:val="p"/>
            </m:rPr>
            <m:t>H</m:t>
          </m:r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现有只含</w:t>
      </w:r>
      <w:r>
        <w:rPr>
          <w:rFonts w:ascii="Times New Roman" w:hAnsi="Times New Roman" w:eastAsia="Times New Roman" w:cs="Times New Roman"/>
        </w:rPr>
        <w:t xml:space="preserve"> C、H、O </w:t>
      </w:r>
      <w:r>
        <w:rPr>
          <w:rFonts w:hint="eastAsia" w:ascii="Times New Roman" w:hAnsi="Times New Roman" w:eastAsia="FangSong" w:cs="Times New Roman"/>
        </w:rPr>
        <w:t xml:space="preserve">的化合物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A—F，</w:t>
      </w:r>
      <w:r>
        <w:rPr>
          <w:rFonts w:hint="eastAsia" w:ascii="Times New Roman" w:hAnsi="Times New Roman" w:eastAsia="FangSong" w:cs="Times New Roman"/>
        </w:rPr>
        <w:t>有关它们的某些信息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已注明在下面的方框内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138172"/>
            <wp:effectExtent b="0" l="0" r="0" t="0"/>
            <wp:docPr descr="" title="" id="81" name="Picture"/>
            <a:graphic>
              <a:graphicData uri="http://schemas.openxmlformats.org/drawingml/2006/picture">
                <pic:pic>
                  <pic:nvPicPr>
                    <pic:cNvPr descr="82f1f9f99d45f20e6d10817bf003757d9d2ce763d381fb9c5608c754b6694eff.jp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1381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999452"/>
            <wp:effectExtent b="0" l="0" r="0" t="0"/>
            <wp:docPr descr="" title="" id="84" name="Picture"/>
            <a:graphic>
              <a:graphicData uri="http://schemas.openxmlformats.org/drawingml/2006/picture">
                <pic:pic>
                  <pic:nvPicPr>
                    <pic:cNvPr descr="961720676f8ba837ee73c5d098881ba3b2629a6e5e959d59b61eaee5d8d313c0.jp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9994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A—E </w:t>
      </w:r>
      <w:r>
        <w:rPr>
          <w:rFonts w:hint="eastAsia" w:ascii="Times New Roman" w:hAnsi="Times New Roman" w:eastAsia="FangSong" w:cs="Times New Roman"/>
        </w:rPr>
        <w:t xml:space="preserve">的结构简式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____；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和足量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反应的化学方程式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86"/>
    <w:bookmarkStart w:id="87" w:name="参考答案-16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校勘注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原书答案</w:t>
      </w:r>
      <w:r>
        <w:rPr>
          <w:rFonts w:ascii="Times New Roman" w:hAnsi="Times New Roman" w:eastAsia="Times New Roman" w:cs="Times New Roman"/>
        </w:rPr>
        <w:t xml:space="preserve"> (1) </w:t>
      </w:r>
      <w:r>
        <w:rPr>
          <w:rFonts w:hint="eastAsia" w:ascii="Times New Roman" w:hAnsi="Times New Roman" w:eastAsia="FangSong" w:cs="Times New Roman"/>
        </w:rPr>
        <w:t xml:space="preserve">仅见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的结构图</w:t>
      </w:r>
      <w:r>
        <w:rPr>
          <w:rFonts w:hint="eastAsia" w:ascii="Times New Roman" w:hAnsi="Times New Roman" w:eastAsia="Times New Roman" w:cs="Times New Roman"/>
        </w:rPr>
        <w:t>，C/D/E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结构承载于方框图</w:t>
      </w:r>
      <w:r>
        <w:rPr>
          <w:rFonts w:hint="eastAsia" w:ascii="Times New Roman" w:hAnsi="Times New Roman" w:eastAsia="Times New Roman" w:cs="Times New Roman"/>
        </w:rPr>
        <w:t>（82f1f9f9/96172067）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照录存疑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87"/>
    <w:bookmarkStart w:id="88" w:name="第-1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19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正文例</w:t>
      </w:r>
      <w:r>
        <w:rPr>
          <w:rFonts w:hint="eastAsia" w:ascii="Times New Roman" w:hAnsi="Times New Roman" w:eastAsia="Times New Roman" w:cs="Times New Roman"/>
        </w:rPr>
        <w:t>2</w:t>
      </w:r>
    </w:p>
    <w:p>
      <w:pPr>
        <w:pStyle w:val="FirstParagraph"/>
        <w:spacing w:after="80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2】（1）</w:t>
      </w:r>
      <w:r>
        <w:rPr>
          <w:rFonts w:hint="eastAsia" w:ascii="Times New Roman" w:hAnsi="Times New Roman" w:eastAsia="FangSong" w:cs="Times New Roman"/>
        </w:rPr>
        <w:t>下表为烯类化合物与溴发生加成反应的相对速率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以乙烯为标准</w:t>
      </w:r>
      <w:r>
        <w:rPr>
          <w:rFonts w:hint="eastAsia" w:ascii="Times New Roman" w:hAnsi="Times New Roman" w:eastAsia="Times New Roman" w:cs="Times New Roman"/>
        </w:rPr>
        <w:t>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烯类化合物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相对速率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C=CHCH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10.4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CH=CH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2.03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=CH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=CHBr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0.04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据表中数据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总结烯类化合物加溴时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反应速率与</w:t>
      </w:r>
      <w:r>
        <w:rPr>
          <w:rFonts w:ascii="Times New Roman" w:hAnsi="Times New Roman" w:eastAsia="Times New Roman" w:cs="Times New Roman"/>
        </w:rPr>
        <w:t xml:space="preserve"> C=C </w:t>
      </w:r>
      <w:r>
        <w:rPr>
          <w:rFonts w:hint="eastAsia" w:ascii="Times New Roman" w:hAnsi="Times New Roman" w:eastAsia="FangSong" w:cs="Times New Roman"/>
        </w:rPr>
        <w:t>上取代基的种类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个数间的关系</w:t>
      </w:r>
      <w:r>
        <w:rPr>
          <w:rFonts w:hint="eastAsia" w:ascii="Times New Roman" w:hAnsi="Times New Roman" w:eastAsia="Times New Roman" w:cs="Times New Roman"/>
        </w:rPr>
        <w:t>：____。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下列化合物与氯化氢加成时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取代基对速率的影响与上述规律类似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其中反应速率最慢的是</w:t>
      </w:r>
      <w:r>
        <w:rPr>
          <w:rFonts w:hint="eastAsia" w:ascii="Times New Roman" w:hAnsi="Times New Roman" w:eastAsia="Times New Roman" w:cs="Times New Roman"/>
        </w:rPr>
        <w:t>____（</w:t>
      </w:r>
      <w:r>
        <w:rPr>
          <w:rFonts w:hint="eastAsia" w:ascii="Times New Roman" w:hAnsi="Times New Roman" w:eastAsia="FangSong" w:cs="Times New Roman"/>
        </w:rPr>
        <w:t>填代号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  <w:ind w:left="480" w:hanging="480"/>
        <w:spacing w:after="0"/>
      </w:pPr>
      <w:r>
        <w:rPr>
          <w:rFonts w:ascii="Times New Roman" w:hAnsi="Times New Roman" w:eastAsia="Times New Roman" w:cs="Times New Roman"/>
        </w:rPr>
        <w:t xml:space="preserve">A.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　</w:t>
      </w:r>
    </w:p>
    <w:p>
      <w:pPr>
        <w:pStyle w:val="FirstParagraph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B.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t>C</m:t>
        </m:r>
        <m:r>
          <m:t>H</m:t>
        </m:r>
        <m:r>
          <m:rPr>
            <m:sty m:val="p"/>
          </m:rPr>
          <m:t>=</m:t>
        </m:r>
        <m:r>
          <m:t>C</m:t>
        </m:r>
        <m:r>
          <m:t>H</m:t>
        </m: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　</w:t>
      </w:r>
    </w:p>
    <w:p>
      <w:pPr>
        <w:pStyle w:val="FirstParagraph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C.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　</w:t>
      </w:r>
    </w:p>
    <w:p>
      <w:pPr>
        <w:pStyle w:val="FirstParagraph"/>
        <w:ind w:left="480" w:hanging="480"/>
        <w:spacing w:before="0" w:after="180"/>
      </w:pPr>
      <w:r>
        <w:rPr>
          <w:rFonts w:ascii="Times New Roman" w:hAnsi="Times New Roman" w:eastAsia="Times New Roman" w:cs="Times New Roman"/>
        </w:rPr>
        <w:t xml:space="preserve">D.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C</m:t>
        </m:r>
        <m:r>
          <m:t>H</m:t>
        </m:r>
        <m:r>
          <m:t>C</m:t>
        </m:r>
        <m:r>
          <m:t>l</m:t>
        </m:r>
      </m:oMath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烯烃与溴化氢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水加成时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产物有主次之分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H</m:t>
          </m:r>
          <m:r>
            <m:rPr>
              <m:sty m:val="p"/>
            </m:rPr>
            <m:t>B</m:t>
          </m:r>
          <m:r>
            <m:rPr>
              <m:sty m:val="p"/>
            </m:rPr>
            <m:t>r</m:t>
          </m:r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r>
            <m:t> 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Br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B</m:t>
          </m:r>
          <m:r>
            <m:rPr>
              <m:sty m:val="p"/>
            </m:rPr>
            <m:t>r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limUpp>
            <m:e>
              <m:r>
                <m:rPr>
                  <m:sty m:val="p"/>
                </m:rPr>
                <m:t>→</m:t>
              </m:r>
            </m:e>
            <m:lim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lim>
          </m:limUpp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H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H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下列框图中</w:t>
      </w:r>
      <w:r>
        <w:rPr>
          <w:rFonts w:ascii="Times New Roman" w:hAnsi="Times New Roman" w:eastAsia="Times New Roman" w:cs="Times New Roman"/>
        </w:rPr>
        <w:t xml:space="preserve"> B、C、D </w:t>
      </w:r>
      <w:r>
        <w:rPr>
          <w:rFonts w:hint="eastAsia" w:ascii="Times New Roman" w:hAnsi="Times New Roman" w:eastAsia="FangSong" w:cs="Times New Roman"/>
        </w:rPr>
        <w:t>都是相关反应中的主要产物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部分条件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试剂被省略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且化合物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中仅有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个碳原子</w:t>
      </w:r>
      <w:r>
        <w:rPr>
          <w:rFonts w:hint="eastAsia" w:ascii="Times New Roman" w:hAnsi="Times New Roman" w:eastAsia="Times New Roman" w:cs="Times New Roman"/>
        </w:rPr>
        <w:t>、1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个溴原子</w:t>
      </w:r>
      <w:r>
        <w:rPr>
          <w:rFonts w:hint="eastAsia" w:ascii="Times New Roman" w:hAnsi="Times New Roman" w:eastAsia="Times New Roman" w:cs="Times New Roman"/>
        </w:rPr>
        <w:t>、1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种氢原子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框图中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的结构简式为</w:t>
      </w:r>
      <w:r>
        <w:rPr>
          <w:rFonts w:hint="eastAsia" w:ascii="Times New Roman" w:hAnsi="Times New Roman" w:eastAsia="Times New Roman" w:cs="Times New Roman"/>
        </w:rPr>
        <w:t>____；</w:t>
      </w:r>
      <w:r>
        <w:rPr>
          <w:rFonts w:hint="eastAsia" w:ascii="Times New Roman" w:hAnsi="Times New Roman" w:eastAsia="FangSong" w:cs="Times New Roman"/>
        </w:rPr>
        <w:t>属于取代反应的有</w:t>
      </w:r>
      <w:r>
        <w:rPr>
          <w:rFonts w:hint="eastAsia" w:ascii="Times New Roman" w:hAnsi="Times New Roman" w:eastAsia="Times New Roman" w:cs="Times New Roman"/>
        </w:rPr>
        <w:t>____（</w:t>
      </w:r>
      <w:r>
        <w:rPr>
          <w:rFonts w:hint="eastAsia" w:ascii="Times New Roman" w:hAnsi="Times New Roman" w:eastAsia="FangSong" w:cs="Times New Roman"/>
        </w:rPr>
        <w:t>填框图中序号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属于消去反应的有</w:t>
      </w:r>
      <w:r>
        <w:rPr>
          <w:rFonts w:hint="eastAsia" w:ascii="Times New Roman" w:hAnsi="Times New Roman" w:eastAsia="Times New Roman" w:cs="Times New Roman"/>
        </w:rPr>
        <w:t>____（</w:t>
      </w:r>
      <w:r>
        <w:rPr>
          <w:rFonts w:hint="eastAsia" w:ascii="Times New Roman" w:hAnsi="Times New Roman" w:eastAsia="FangSong" w:cs="Times New Roman"/>
        </w:rPr>
        <w:t>填序号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写出反应</w:t>
      </w:r>
      <w:r>
        <w:rPr>
          <w:rFonts w:hint="eastAsia" w:ascii="Times New Roman" w:hAnsi="Times New Roman" w:eastAsia="Times New Roman" w:cs="Times New Roman"/>
        </w:rPr>
        <w:t>④</w:t>
      </w:r>
      <w:r>
        <w:rPr>
          <w:rFonts w:hint="eastAsia" w:ascii="Times New Roman" w:hAnsi="Times New Roman" w:eastAsia="FangSong" w:cs="Times New Roman"/>
        </w:rPr>
        <w:t>的化学方程式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只写主要产物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标明反应条件</w:t>
      </w:r>
      <w:r>
        <w:rPr>
          <w:rFonts w:hint="eastAsia" w:ascii="Times New Roman" w:hAnsi="Times New Roman" w:eastAsia="Times New Roman" w:cs="Times New Roman"/>
        </w:rPr>
        <w:t>）：____。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88"/>
    <w:bookmarkStart w:id="89" w:name="参考答案-17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89"/>
    <w:bookmarkStart w:id="96" w:name="第-2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竞赛对接例</w:t>
      </w:r>
      <w:r>
        <w:rPr>
          <w:rFonts w:hint="eastAsia" w:ascii="Times New Roman" w:hAnsi="Times New Roman" w:eastAsia="Times New Roman" w:cs="Times New Roman"/>
        </w:rPr>
        <w:t>3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3】（2003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年浙江省初赛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有许多现象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你去留心观察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分析思考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会发现一些有趣的问题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从中发现规律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如一系列芳香族有机物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各项排列构成一个等差数列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请回答有关问题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296142"/>
            <wp:effectExtent b="0" l="0" r="0" t="0"/>
            <wp:docPr descr="" title="" id="91" name="Picture"/>
            <a:graphic>
              <a:graphicData uri="http://schemas.openxmlformats.org/drawingml/2006/picture">
                <pic:pic>
                  <pic:nvPicPr>
                    <pic:cNvPr descr="86ce4f1c2296e2c5731235a7d32da8a4156f51f6ae3e4548647d8d713f19c637.jp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2961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写出上面等差数列的第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项芳烃分子式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某课外兴趣小组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做了系列实验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他们将该数列的前五项芳烃逐一加到浓的酸性高锰酸钾溶液中加热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结果发现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只有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无明显变化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其余四种物质都能使酸性高锰酸钾溶液褪色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经分析知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后四种的氧化产物是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420679"/>
            <wp:effectExtent b="0" l="0" r="0" t="0"/>
            <wp:docPr descr="" title="" id="94" name="Picture"/>
            <a:graphic>
              <a:graphicData uri="http://schemas.openxmlformats.org/drawingml/2006/picture">
                <pic:pic>
                  <pic:nvPicPr>
                    <pic:cNvPr descr="0a414976f5aaf1705432cd8b5186b8e73c3b250bfd7b36ecaba19369b00c8f3e.jp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4206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乙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丙三同学同做酸性高锰酸钾溶液氧化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的实验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甲将氧化后的混合液酸化分离得到一种无色晶体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X，</w:t>
      </w:r>
      <w:r>
        <w:rPr>
          <w:rFonts w:hint="eastAsia" w:ascii="Times New Roman" w:hAnsi="Times New Roman" w:eastAsia="FangSong" w:cs="Times New Roman"/>
        </w:rPr>
        <w:t>称取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0.2540</m:t>
        </m:r>
        <m:r>
          <m:rPr>
            <m:sty m:val="p"/>
          </m:rPr>
          <m:t> </m:t>
        </m:r>
        <m:r>
          <m:rPr>
            <m:sty m:val="p"/>
          </m:rPr>
          <m:t>g</m:t>
        </m:r>
        <m:r>
          <m:rPr>
            <m:sty m:val="p"/>
          </m:rPr>
          <m:t>X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用热水配成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100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取出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25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溶液中和滴定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滴到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10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时达到终点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丙用酸性高锰酸钾溶液氧化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</m:e>
          <m:sub>
            <m:r>
              <m:t>5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将氧化后的混合液酸化分离得到无色晶体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Y，</w:t>
      </w:r>
      <w:r>
        <w:rPr>
          <w:rFonts w:hint="eastAsia" w:ascii="Times New Roman" w:hAnsi="Times New Roman" w:eastAsia="FangSong" w:cs="Times New Roman"/>
        </w:rPr>
        <w:t>中和测定知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 xml:space="preserve">的中和能力比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的中和能力弱得多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乙用酸性高锰酸钾溶液氧化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</m:e>
          <m:sub>
            <m:r>
              <m:t>5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将氧化后的混合液酸化分离得到无色晶体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经分析其中包含了甲与丙获得的两种成分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通过计算确定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仔细分析该系列芳烃的二氯取代物异构体的数目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很有规律性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请你分析推出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的二氯取代物异构体种数的代数表达式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96"/>
    <w:bookmarkStart w:id="97" w:name="参考答案-18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97"/>
    <w:bookmarkStart w:id="98" w:name="第-2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竞赛对接例</w:t>
      </w:r>
      <w:r>
        <w:rPr>
          <w:rFonts w:hint="eastAsia" w:ascii="Times New Roman" w:hAnsi="Times New Roman" w:eastAsia="Times New Roman" w:cs="Times New Roman"/>
        </w:rPr>
        <w:t>4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4】（2003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年全国初赛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中和</w:t>
      </w:r>
      <w:r>
        <w:rPr>
          <w:rFonts w:ascii="Times New Roman" w:hAnsi="Times New Roman" w:eastAsia="Times New Roman" w:cs="Times New Roman"/>
        </w:rPr>
        <w:t xml:space="preserve"> 1.2312 g </w:t>
      </w:r>
      <w:r>
        <w:rPr>
          <w:rFonts w:hint="eastAsia" w:ascii="Times New Roman" w:hAnsi="Times New Roman" w:eastAsia="FangSong" w:cs="Times New Roman"/>
        </w:rPr>
        <w:t xml:space="preserve">平面构型的羧酸消耗</w:t>
      </w:r>
      <w:r>
        <w:rPr>
          <w:rFonts w:ascii="Times New Roman" w:hAnsi="Times New Roman" w:eastAsia="Times New Roman" w:cs="Times New Roman"/>
        </w:rPr>
        <w:t xml:space="preserve"> 18.00 mL 1.20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NaOH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将该羧酸加热脱水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生成含碳量为</w:t>
      </w:r>
      <w:r>
        <w:rPr>
          <w:rFonts w:ascii="Times New Roman" w:hAnsi="Times New Roman" w:eastAsia="Times New Roman" w:cs="Times New Roman"/>
        </w:rPr>
        <w:t xml:space="preserve"> 49.96% </w:t>
      </w:r>
      <w:r>
        <w:rPr>
          <w:rFonts w:hint="eastAsia" w:ascii="Times New Roman" w:hAnsi="Times New Roman" w:eastAsia="FangSong" w:cs="Times New Roman"/>
        </w:rPr>
        <w:t>的化合物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确定符合上述条件的摩尔质量最大的羧酸及其脱水产物的结构简式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简述推理过程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羧酸的结构简式</w:t>
      </w:r>
      <w:r>
        <w:rPr>
          <w:rFonts w:hint="eastAsia" w:ascii="Times New Roman" w:hAnsi="Times New Roman" w:eastAsia="Times New Roman" w:cs="Times New Roman"/>
        </w:rPr>
        <w:t>：____，</w:t>
      </w:r>
      <w:r>
        <w:rPr>
          <w:rFonts w:hint="eastAsia" w:ascii="Times New Roman" w:hAnsi="Times New Roman" w:eastAsia="FangSong" w:cs="Times New Roman"/>
        </w:rPr>
        <w:t>脱水产物的结构简式</w:t>
      </w:r>
      <w:r>
        <w:rPr>
          <w:rFonts w:hint="eastAsia" w:ascii="Times New Roman" w:hAnsi="Times New Roman" w:eastAsia="Times New Roman" w:cs="Times New Roman"/>
        </w:rPr>
        <w:t>：____。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推理过程</w:t>
      </w:r>
      <w:r>
        <w:rPr>
          <w:rFonts w:hint="eastAsia" w:ascii="Times New Roman" w:hAnsi="Times New Roman" w:eastAsia="Times New Roman" w:cs="Times New Roman"/>
        </w:rPr>
        <w:t>：____。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98"/>
    <w:bookmarkStart w:id="99" w:name="参考答案-19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校勘注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原书题干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核酸的结构简式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羧酸</w:t>
      </w:r>
      <w:r>
        <w:rPr>
          <w:rFonts w:hint="eastAsia" w:ascii="Times New Roman" w:hAnsi="Times New Roman" w:eastAsia="Times New Roman" w:cs="Times New Roman"/>
        </w:rPr>
        <w:t>」OCR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误植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径改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答案结构与过程探究图</w:t>
      </w:r>
      <w:r>
        <w:rPr>
          <w:rFonts w:hint="eastAsia" w:ascii="Times New Roman" w:hAnsi="Times New Roman" w:eastAsia="Times New Roman" w:cs="Times New Roman"/>
        </w:rPr>
        <w:t>（e59344dd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为四元酸三候选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为准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9"/>
    <w:bookmarkStart w:id="100" w:name="元素与分析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元素与分析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100"/>
    <w:bookmarkStart w:id="101" w:name="第-2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⑮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⑮ </w:t>
      </w:r>
      <w:r>
        <w:rPr>
          <w:rFonts w:hint="eastAsia" w:ascii="Times New Roman" w:hAnsi="Times New Roman" w:eastAsia="FangSong" w:cs="Times New Roman"/>
        </w:rPr>
        <w:t>用化学反应方程式表示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>用浓氨水检查氯气管道的漏气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 xml:space="preserve">在酸性介质中用锌粒还原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r</m:t>
            </m:r>
          </m:e>
          <m:sub>
            <m:r>
              <m:t>2</m:t>
            </m:r>
          </m:sub>
        </m:sSub>
        <m:sSubSup>
          <m:e>
            <m:r>
              <m:t>O</m:t>
            </m:r>
          </m:e>
          <m:sub>
            <m:r>
              <m:t>7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溶液颜色经绿色变成天蓝色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放置后溶液又变为绿色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101"/>
    <w:bookmarkStart w:id="102" w:name="参考答案-20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102"/>
    <w:bookmarkStart w:id="103" w:name="第-2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⑪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⑪ </w:t>
      </w: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r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6.3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rPr>
                <m:nor/>
                <m:sty m:val="p"/>
              </m:rPr>
              <m:t>稳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6.3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29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</m:t>
        </m:r>
        <m:r>
          <m:rPr>
            <m:sty m:val="p"/>
          </m:rPr>
          <m:t> </m:t>
        </m:r>
        <m:r>
          <m:rPr>
            <m:sty m:val="p"/>
          </m:rPr>
          <m:t>L</m:t>
        </m:r>
        <m:r>
          <m:t>0.10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溶液中逐滴加入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沉淀完全时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是多少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要使沉淀出的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刚好在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</m:t>
        </m:r>
        <m:r>
          <m:rPr>
            <m:sty m:val="p"/>
          </m:rPr>
          <m:t> </m:t>
        </m:r>
        <m:r>
          <m:rPr>
            <m:sty m:val="p"/>
          </m:rPr>
          <m:t>L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溶液中完全溶解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溶液的起始浓度应为多少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103"/>
    <w:bookmarkStart w:id="104" w:name="参考答案-2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104"/>
    <w:bookmarkStart w:id="105" w:name="第-2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⑥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⑥ </w:t>
      </w:r>
      <w:r>
        <w:rPr>
          <w:rFonts w:hint="eastAsia" w:ascii="Times New Roman" w:hAnsi="Times New Roman" w:eastAsia="FangSong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是一不溶于水的暗绿色固体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但它能溶于硝酸生成浅粉色溶液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B，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与浓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KClO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共煮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便可生成棕色沉淀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C，</w:t>
      </w:r>
      <w:r>
        <w:rPr>
          <w:rFonts w:hint="eastAsia" w:ascii="Times New Roman" w:hAnsi="Times New Roman" w:eastAsia="FangSong" w:cs="Times New Roman"/>
        </w:rPr>
        <w:t>将该沉淀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共熔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它就转化为绿色化合物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D，D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可溶于盐酸溶液中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生成紫色溶液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 xml:space="preserve">及少量沉淀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加入酸性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便有气体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在溶液中加入少量的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生成白色沉淀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G，G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迅速变成褐色沉淀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H。</w:t>
      </w:r>
      <w:r>
        <w:rPr>
          <w:rFonts w:hint="eastAsia" w:ascii="Times New Roman" w:hAnsi="Times New Roman" w:eastAsia="FangSong" w:cs="Times New Roman"/>
        </w:rPr>
        <w:t>请确认每个字母所代表的物质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并写出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在酸性条件下与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反应和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在碱性条件下与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105"/>
    <w:bookmarkStart w:id="106" w:name="参考答案-22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106"/>
    <w:bookmarkStart w:id="110" w:name="第-2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竞赛对接例</w:t>
      </w:r>
      <w:r>
        <w:rPr>
          <w:rFonts w:hint="eastAsia" w:ascii="Times New Roman" w:hAnsi="Times New Roman" w:eastAsia="Times New Roman" w:cs="Times New Roman"/>
        </w:rPr>
        <w:t>3（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3】（2001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年全国冬令营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绿矾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化学式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F</m:t>
        </m:r>
        <m:r>
          <m:t>e</m:t>
        </m:r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⋅</m:t>
        </m:r>
        <m:r>
          <m:t>7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是硫酸法生产钛白粉的主要副产物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每生产</w:t>
      </w:r>
      <w:r>
        <w:rPr>
          <w:rFonts w:ascii="Times New Roman" w:hAnsi="Times New Roman" w:eastAsia="Times New Roman" w:cs="Times New Roman"/>
        </w:rPr>
        <w:t xml:space="preserve"> 1 t </w:t>
      </w:r>
      <w:r>
        <w:rPr>
          <w:rFonts w:hint="eastAsia" w:ascii="Times New Roman" w:hAnsi="Times New Roman" w:eastAsia="FangSong" w:cs="Times New Roman"/>
        </w:rPr>
        <w:t>钛白粉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副产</w:t>
      </w:r>
      <w:r>
        <w:rPr>
          <w:rFonts w:ascii="Times New Roman" w:hAnsi="Times New Roman" w:eastAsia="Times New Roman" w:cs="Times New Roman"/>
        </w:rPr>
        <w:t xml:space="preserve"> 4.5 </w:t>
      </w:r>
      <w:r>
        <w:rPr>
          <w:rFonts w:hint="eastAsia" w:ascii="Times New Roman" w:hAnsi="Times New Roman" w:eastAsia="Times New Roman" w:cs="Times New Roman"/>
        </w:rPr>
        <w:t xml:space="preserve">t～5.0</w:t>
      </w:r>
      <w:r>
        <w:rPr>
          <w:rFonts w:ascii="Times New Roman" w:hAnsi="Times New Roman" w:eastAsia="Times New Roman" w:cs="Times New Roman"/>
        </w:rPr>
        <w:t xml:space="preserve"> t </w:t>
      </w:r>
      <w:r>
        <w:rPr>
          <w:rFonts w:hint="eastAsia" w:ascii="Times New Roman" w:hAnsi="Times New Roman" w:eastAsia="FangSong" w:cs="Times New Roman"/>
        </w:rPr>
        <w:t>绿矾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目前全国每年约副产</w:t>
      </w:r>
      <w:r>
        <w:rPr>
          <w:rFonts w:ascii="Times New Roman" w:hAnsi="Times New Roman" w:eastAsia="Times New Roman" w:cs="Times New Roman"/>
        </w:rPr>
        <w:t xml:space="preserve"> 75 </w:t>
      </w:r>
      <w:r>
        <w:rPr>
          <w:rFonts w:hint="eastAsia" w:ascii="Times New Roman" w:hAnsi="Times New Roman" w:eastAsia="FangSong" w:cs="Times New Roman"/>
        </w:rPr>
        <w:t>万吨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除极少量被用于制备新产品外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绝大部分作为废料弃去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对环境造成污染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因此开发综合利用绿矾的工艺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是一项很有意义的工作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某研究者提出如下图所示的绿色工艺流程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是氯化物</w:t>
      </w:r>
      <w:r>
        <w:rPr>
          <w:rFonts w:hint="eastAsia" w:ascii="Times New Roman" w:hAnsi="Times New Roman" w:eastAsia="Times New Roman" w:cs="Times New Roman"/>
        </w:rPr>
        <w:t>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是不含氯的优质钾肥</w:t>
      </w:r>
      <w:r>
        <w:rPr>
          <w:rFonts w:hint="eastAsia" w:ascii="Times New Roman" w:hAnsi="Times New Roman" w:eastAsia="Times New Roman" w:cs="Times New Roman"/>
        </w:rPr>
        <w:t>，D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是一种氮肥</w:t>
      </w:r>
      <w:r>
        <w:rPr>
          <w:rFonts w:hint="eastAsia" w:ascii="Times New Roman" w:hAnsi="Times New Roman" w:eastAsia="Times New Roman" w:cs="Times New Roman"/>
        </w:rPr>
        <w:t>，E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是红色颜料</w:t>
      </w:r>
      <w:r>
        <w:rPr>
          <w:rFonts w:hint="eastAsia" w:ascii="Times New Roman" w:hAnsi="Times New Roman" w:eastAsia="Times New Roman" w:cs="Times New Roman"/>
        </w:rPr>
        <w:t>；A、B、C、D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均是盐类</w:t>
      </w:r>
      <w:r>
        <w:rPr>
          <w:rFonts w:hint="eastAsia" w:ascii="Times New Roman" w:hAnsi="Times New Roman" w:eastAsia="Times New Roman" w:cs="Times New Roman"/>
        </w:rPr>
        <w:t>，E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是常见的化合物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该工艺实现了原料中各主要成分的利用率均达</w:t>
      </w:r>
      <w:r>
        <w:rPr>
          <w:rFonts w:ascii="Times New Roman" w:hAnsi="Times New Roman" w:eastAsia="Times New Roman" w:cs="Times New Roman"/>
        </w:rPr>
        <w:t xml:space="preserve"> 94% </w:t>
      </w:r>
      <w:r>
        <w:rPr>
          <w:rFonts w:hint="eastAsia" w:ascii="Times New Roman" w:hAnsi="Times New Roman" w:eastAsia="FangSong" w:cs="Times New Roman"/>
        </w:rPr>
        <w:t>以上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可望达到综合利用工业废弃物和防治环境污染的双重目的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665957"/>
            <wp:effectExtent b="0" l="0" r="0" t="0"/>
            <wp:docPr descr="" title="" id="108" name="Picture"/>
            <a:graphic>
              <a:graphicData uri="http://schemas.openxmlformats.org/drawingml/2006/picture">
                <pic:pic>
                  <pic:nvPicPr>
                    <pic:cNvPr descr="b657e2a49505025801fb4b7781f020e53cb206509ee5005a5bf359eba1a391f1.jp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6659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A、B、C、D、E、F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>写出反应</w:t>
      </w:r>
      <w:r>
        <w:rPr>
          <w:rFonts w:hint="eastAsia" w:ascii="Times New Roman" w:hAnsi="Times New Roman" w:eastAsia="Times New Roman" w:cs="Times New Roman"/>
        </w:rPr>
        <w:t>(1)、(2)、(3)</w:t>
      </w:r>
      <w:r>
        <w:rPr>
          <w:rFonts w:hint="eastAsia" w:ascii="Times New Roman" w:hAnsi="Times New Roman" w:eastAsia="FangSong" w:cs="Times New Roman"/>
        </w:rPr>
        <w:t>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>指出反应</w:t>
      </w:r>
      <w:r>
        <w:rPr>
          <w:rFonts w:hint="eastAsia" w:ascii="Times New Roman" w:hAnsi="Times New Roman" w:eastAsia="Times New Roman" w:cs="Times New Roman"/>
        </w:rPr>
        <w:t>(3)</w:t>
      </w:r>
      <w:r>
        <w:rPr>
          <w:rFonts w:hint="eastAsia" w:ascii="Times New Roman" w:hAnsi="Times New Roman" w:eastAsia="FangSong" w:cs="Times New Roman"/>
        </w:rPr>
        <w:t>需要加入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DFA（</w:t>
      </w:r>
      <w:r>
        <w:rPr>
          <w:rFonts w:hint="eastAsia" w:ascii="Times New Roman" w:hAnsi="Times New Roman" w:eastAsia="FangSong" w:cs="Times New Roman"/>
        </w:rPr>
        <w:t>一种有机溶剂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判断</w:t>
      </w:r>
      <w:r>
        <w:rPr>
          <w:rFonts w:ascii="Times New Roman" w:hAnsi="Times New Roman" w:eastAsia="Times New Roman" w:cs="Times New Roman"/>
        </w:rPr>
        <w:t xml:space="preserve"> DFA </w:t>
      </w:r>
      <w:r>
        <w:rPr>
          <w:rFonts w:hint="eastAsia" w:ascii="Times New Roman" w:hAnsi="Times New Roman" w:eastAsia="FangSong" w:cs="Times New Roman"/>
        </w:rPr>
        <w:t>是否溶于水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110"/>
    <w:bookmarkStart w:id="111" w:name="参考答案-23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汇编统计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25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无待复核项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11"/>
    <w:bookmarkEnd w:id="112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813">
    <w:nsid w:val="00A99813"/>
    <w:multiLevelType w:val="multilevel"/>
    <w:lvl w:ilvl="0">
      <w:start w:val="3"/>
      <w:numFmt w:val="upperLetter"/>
      <w:lvlText w:val="%1."/>
      <w:lvlJc w:val="left"/>
      <w:pPr>
        <w:ind w:left="720" w:hanging="360"/>
      </w:pPr>
    </w:lvl>
    <w:lvl w:ilvl="1">
      <w:start w:val="3"/>
      <w:numFmt w:val="upperLetter"/>
      <w:lvlText w:val="%2."/>
      <w:lvlJc w:val="left"/>
      <w:pPr>
        <w:ind w:left="1440" w:hanging="360"/>
      </w:pPr>
    </w:lvl>
    <w:lvl w:ilvl="2">
      <w:start w:val="3"/>
      <w:numFmt w:val="upperLetter"/>
      <w:lvlText w:val="%3."/>
      <w:lvlJc w:val="left"/>
      <w:pPr>
        <w:ind w:left="2160" w:hanging="360"/>
      </w:pPr>
    </w:lvl>
    <w:lvl w:ilvl="3">
      <w:start w:val="3"/>
      <w:numFmt w:val="upperLetter"/>
      <w:lvlText w:val="%4."/>
      <w:lvlJc w:val="left"/>
      <w:pPr>
        <w:ind w:left="2880" w:hanging="360"/>
      </w:pPr>
    </w:lvl>
    <w:lvl w:ilvl="4">
      <w:start w:val="3"/>
      <w:numFmt w:val="upperLetter"/>
      <w:lvlText w:val="%5."/>
      <w:lvlJc w:val="left"/>
      <w:pPr>
        <w:ind w:left="3600" w:hanging="360"/>
      </w:pPr>
    </w:lvl>
    <w:lvl w:ilvl="5">
      <w:start w:val="3"/>
      <w:numFmt w:val="upperLetter"/>
      <w:lvlText w:val="%6."/>
      <w:lvlJc w:val="left"/>
      <w:pPr>
        <w:ind w:left="4320" w:hanging="360"/>
      </w:pPr>
    </w:lvl>
    <w:lvl w:ilvl="6">
      <w:start w:val="3"/>
      <w:numFmt w:val="upperLetter"/>
      <w:lvlText w:val="%7."/>
      <w:lvlJc w:val="left"/>
      <w:pPr>
        <w:ind w:left="5040" w:hanging="360"/>
      </w:pPr>
    </w:lvl>
    <w:lvl w:ilvl="7">
      <w:start w:val="3"/>
      <w:numFmt w:val="upperLetter"/>
      <w:lvlText w:val="%8."/>
      <w:lvlJc w:val="left"/>
      <w:pPr>
        <w:ind w:left="5760" w:hanging="360"/>
      </w:pPr>
    </w:lvl>
    <w:lvl w:ilvl="8">
      <w:start w:val="3"/>
      <w:numFmt w:val="upperLetter"/>
      <w:lvlText w:val="%9."/>
      <w:lvlJc w:val="left"/>
      <w:pPr>
        <w:ind w:left="6480" w:hanging="360"/>
      </w:pPr>
    </w:lvl>
  </w:abstractNum>
  <w:abstractNum w:abstractNumId="99814">
    <w:nsid w:val="00A99814"/>
    <w:multiLevelType w:val="multilevel"/>
    <w:lvl w:ilvl="0">
      <w:start w:val="4"/>
      <w:numFmt w:val="upperLetter"/>
      <w:lvlText w:val="%1."/>
      <w:lvlJc w:val="left"/>
      <w:pPr>
        <w:ind w:left="720" w:hanging="360"/>
      </w:pPr>
    </w:lvl>
    <w:lvl w:ilvl="1">
      <w:start w:val="4"/>
      <w:numFmt w:val="upperLetter"/>
      <w:lvlText w:val="%2."/>
      <w:lvlJc w:val="left"/>
      <w:pPr>
        <w:ind w:left="1440" w:hanging="360"/>
      </w:pPr>
    </w:lvl>
    <w:lvl w:ilvl="2">
      <w:start w:val="4"/>
      <w:numFmt w:val="upperLetter"/>
      <w:lvlText w:val="%3."/>
      <w:lvlJc w:val="left"/>
      <w:pPr>
        <w:ind w:left="2160" w:hanging="360"/>
      </w:pPr>
    </w:lvl>
    <w:lvl w:ilvl="3">
      <w:start w:val="4"/>
      <w:numFmt w:val="upperLetter"/>
      <w:lvlText w:val="%4."/>
      <w:lvlJc w:val="left"/>
      <w:pPr>
        <w:ind w:left="2880" w:hanging="360"/>
      </w:pPr>
    </w:lvl>
    <w:lvl w:ilvl="4">
      <w:start w:val="4"/>
      <w:numFmt w:val="upperLetter"/>
      <w:lvlText w:val="%5."/>
      <w:lvlJc w:val="left"/>
      <w:pPr>
        <w:ind w:left="3600" w:hanging="360"/>
      </w:pPr>
    </w:lvl>
    <w:lvl w:ilvl="5">
      <w:start w:val="4"/>
      <w:numFmt w:val="upperLetter"/>
      <w:lvlText w:val="%6."/>
      <w:lvlJc w:val="left"/>
      <w:pPr>
        <w:ind w:left="4320" w:hanging="360"/>
      </w:pPr>
    </w:lvl>
    <w:lvl w:ilvl="6">
      <w:start w:val="4"/>
      <w:numFmt w:val="upperLetter"/>
      <w:lvlText w:val="%7."/>
      <w:lvlJc w:val="left"/>
      <w:pPr>
        <w:ind w:left="5040" w:hanging="360"/>
      </w:pPr>
    </w:lvl>
    <w:lvl w:ilvl="7">
      <w:start w:val="4"/>
      <w:numFmt w:val="upperLetter"/>
      <w:lvlText w:val="%8."/>
      <w:lvlJc w:val="left"/>
      <w:pPr>
        <w:ind w:left="5760" w:hanging="360"/>
      </w:pPr>
    </w:lvl>
    <w:lvl w:ilvl="8">
      <w:start w:val="4"/>
      <w:numFmt w:val="upperLetter"/>
      <w:lvlText w:val="%9.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8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8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BodyText">
    <w:name w:val="Body Text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3" Type="http://schemas.openxmlformats.org/officeDocument/2006/relationships/image" Target="media/rId93.jpg"/><Relationship Id="rId37" Type="http://schemas.openxmlformats.org/officeDocument/2006/relationships/image" Target="media/rId37.jpg"/><Relationship Id="rId65" Type="http://schemas.openxmlformats.org/officeDocument/2006/relationships/image" Target="media/rId65.jpg"/><Relationship Id="rId53" Type="http://schemas.openxmlformats.org/officeDocument/2006/relationships/image" Target="media/rId53.jpg"/><Relationship Id="rId46" Type="http://schemas.openxmlformats.org/officeDocument/2006/relationships/image" Target="media/rId46.jpg"/><Relationship Id="rId34" Type="http://schemas.openxmlformats.org/officeDocument/2006/relationships/image" Target="media/rId34.jpg"/><Relationship Id="rId75" Type="http://schemas.openxmlformats.org/officeDocument/2006/relationships/image" Target="media/rId75.jpg"/><Relationship Id="rId80" Type="http://schemas.openxmlformats.org/officeDocument/2006/relationships/image" Target="media/rId80.jpg"/><Relationship Id="rId90" Type="http://schemas.openxmlformats.org/officeDocument/2006/relationships/image" Target="media/rId90.jpg"/><Relationship Id="rId56" Type="http://schemas.openxmlformats.org/officeDocument/2006/relationships/image" Target="media/rId56.jpg"/><Relationship Id="rId83" Type="http://schemas.openxmlformats.org/officeDocument/2006/relationships/image" Target="media/rId83.jpg"/><Relationship Id="rId16" Type="http://schemas.openxmlformats.org/officeDocument/2006/relationships/image" Target="media/rId16.jpg"/><Relationship Id="rId31" Type="http://schemas.openxmlformats.org/officeDocument/2006/relationships/image" Target="media/rId31.jpg"/><Relationship Id="rId107" Type="http://schemas.openxmlformats.org/officeDocument/2006/relationships/image" Target="media/rId107.jpg"/><Relationship Id="rId70" Type="http://schemas.openxmlformats.org/officeDocument/2006/relationships/image" Target="media/rId70.jpg"/><Relationship Id="rId40" Type="http://schemas.openxmlformats.org/officeDocument/2006/relationships/image" Target="media/rId40.jpg"/><Relationship Id="rId49" Type="http://schemas.openxmlformats.org/officeDocument/2006/relationships/image" Target="media/rId49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2026-09-20T15:54:27Z</dcterms:created>
  <dcterms:modified xsi:type="dcterms:W3CDTF">2026-09-20T15:54:27Z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