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第一轮综合练习-第03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84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在一定条件下可发生反应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Al(NH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A.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中不存在离子键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B.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为共价非极性分子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Al(NH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的反应中氯的配位能力小于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D.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化学家用简单的偶联反应合成了如下这个有趣的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有关该分子结构说法不正确的是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837239" cy="3013953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d3c6ae164b2d6b0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7239" cy="3013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三种杂化方式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脚部位的碳原子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头部的所有原子不能在同一平面内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磷酸氯喹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在细胞水平上能有效抑制新型冠状病毒感染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磷酸氯喹结构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294822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ef87b9b4175dfe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4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C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该有机分子中碳原子采取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基态氢原子电子云轮廓图为哑铃形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D.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的空间结构与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模型相同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838956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838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过程探究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本题主要考查学生的微观结构空间抽象思维能力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解这类题的原则是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找出局部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即一个基本单元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中的一个点或一条棱为多少个基本单元所共用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若一个点或一条棱为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个基本单元所共用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那么对于一个基本单元来说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这一点或这一条棱的贡献为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1/n，</w:t>
      </w:r>
      <w:r>
        <w:rPr>
          <w:rFonts w:hint="eastAsia" w:ascii="Times New Roman" w:hAnsi="Times New Roman" w:eastAsia="FangSong" w:cs="Times New Roman"/>
        </w:rPr>
        <w:t>然后再分析整体结构情况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从而得出正确结论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由于每个硼原子为五个正三角形所共有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在一个正三角形中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每个硼原子只占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1/5，</w:t>
      </w:r>
      <w:r>
        <w:rPr>
          <w:rFonts w:hint="eastAsia" w:ascii="Times New Roman" w:hAnsi="Times New Roman" w:eastAsia="FangSong" w:cs="Times New Roman"/>
        </w:rPr>
        <w:t>因此一个三角形中属于此三角形的硼原子为</w:t>
      </w:r>
      <w:r>
        <w:rPr>
          <w:rFonts w:ascii="Times New Roman" w:hAnsi="Times New Roman" w:eastAsia="Times New Roman" w:cs="Times New Roman"/>
        </w:rPr>
        <w:t xml:space="preserve"> 3/5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结构单元中共有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所以这个结构单元中共有的硼原子数目为</w:t>
      </w:r>
      <w:r>
        <w:rPr>
          <w:rFonts w:ascii="Times New Roman" w:hAnsi="Times New Roman" w:eastAsia="Times New Roman" w:cs="Times New Roman"/>
        </w:rPr>
        <w:t xml:space="preserve"> 20 × 3/5 = 12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又每个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键为两个三角形所共有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 xml:space="preserve">键属于每个三角形只有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1/2，</w:t>
      </w:r>
      <w:r>
        <w:rPr>
          <w:rFonts w:hint="eastAsia" w:ascii="Times New Roman" w:hAnsi="Times New Roman" w:eastAsia="FangSong" w:cs="Times New Roman"/>
        </w:rPr>
        <w:t>所以这个结构单元中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 xml:space="preserve">键总数为</w:t>
      </w:r>
      <w:r>
        <w:rPr>
          <w:rFonts w:ascii="Times New Roman" w:hAnsi="Times New Roman" w:eastAsia="Times New Roman" w:cs="Times New Roman"/>
        </w:rPr>
        <w:t xml:space="preserve"> 20 × 3 × 1/2 = 30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参考解答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 xml:space="preserve">12；(2)</w:t>
      </w:r>
      <w:r>
        <w:rPr>
          <w:rFonts w:ascii="Times New Roman" w:hAnsi="Times New Roman" w:eastAsia="Times New Roman" w:cs="Times New Roman"/>
        </w:rPr>
        <w:t xml:space="preserve"> 30。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亦可用欧拉定理解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(1)：</w:t>
      </w:r>
      <w:r>
        <w:rPr>
          <w:rFonts w:hint="eastAsia" w:ascii="Times New Roman" w:hAnsi="Times New Roman" w:eastAsia="FangSong" w:cs="Times New Roman"/>
        </w:rPr>
        <w:t>正二十面体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个面均为三角形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棱数</w:t>
      </w:r>
      <w:r>
        <w:rPr>
          <w:rFonts w:ascii="Times New Roman" w:hAnsi="Times New Roman" w:eastAsia="Times New Roman" w:cs="Times New Roman"/>
        </w:rPr>
        <w:t xml:space="preserve"> = 20 × 3 / 2 = </w:t>
      </w:r>
      <w:r>
        <w:rPr>
          <w:rFonts w:hint="eastAsia" w:ascii="Times New Roman" w:hAnsi="Times New Roman" w:eastAsia="Times New Roman" w:cs="Times New Roman"/>
        </w:rPr>
        <w:t>30，</w:t>
      </w:r>
      <w:r>
        <w:rPr>
          <w:rFonts w:hint="eastAsia" w:ascii="Times New Roman" w:hAnsi="Times New Roman" w:eastAsia="FangSong" w:cs="Times New Roman"/>
        </w:rPr>
        <w:t>顶点数</w:t>
      </w:r>
      <w:r>
        <w:rPr>
          <w:rFonts w:ascii="Times New Roman" w:hAnsi="Times New Roman" w:eastAsia="Times New Roman" w:cs="Times New Roman"/>
        </w:rPr>
        <w:t xml:space="preserve"> = 30 × 2 / 5 = </w:t>
      </w:r>
      <w:r>
        <w:rPr>
          <w:rFonts w:hint="eastAsia" w:ascii="Times New Roman" w:hAnsi="Times New Roman" w:eastAsia="Times New Roman" w:cs="Times New Roman"/>
        </w:rPr>
        <w:t>12，</w:t>
      </w:r>
      <w:r>
        <w:rPr>
          <w:rFonts w:hint="eastAsia" w:ascii="Times New Roman" w:hAnsi="Times New Roman" w:eastAsia="FangSong" w:cs="Times New Roman"/>
        </w:rPr>
        <w:t>与均摊法结果一致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某化学反应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所需时间的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则该反应的级数为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三级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5.75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74.66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90.65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38.57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讲评层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金属羰基化合物是重要的有机金属配合物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一种含桥式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CO（Co—Co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间有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另一种仅含端式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对于仅含端式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之间应存在什么类型的键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的价电子数并加以验证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09177" cy="241566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sigma-pi-backbonding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9177" cy="2415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中性原子法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价电子总数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金属原子的价电子数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每个配体提供的电子数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CO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仍算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电子的配体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M—M </w:t>
      </w:r>
      <w:r>
        <w:rPr>
          <w:rFonts w:hint="eastAsia" w:ascii="Times New Roman" w:hAnsi="Times New Roman" w:eastAsia="FangSong" w:cs="Times New Roman"/>
        </w:rPr>
        <w:t xml:space="preserve">键中每个金属贡献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个电子给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若单核不满足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则通过形成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键或桥式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补偿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中性原子法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价电子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CO：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仅端式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>异构体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价电子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CO：</w:t>
      </w:r>
      <m:oMath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若无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仅有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键获得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价电子总数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= 1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/Co）→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Co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含桥式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充当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对两个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成键情况不同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但本题仅讨论端式异构体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Mn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  <w:b/>
          <w:bCs/>
        </w:rPr>
        <w:t xml:space="preserve">7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价电子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17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个额外电子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Mn—Mn </w:t>
      </w:r>
      <w:r>
        <w:rPr>
          <w:rFonts w:hint="eastAsia" w:ascii="Times New Roman" w:hAnsi="Times New Roman" w:eastAsia="FangSong" w:cs="Times New Roman"/>
          <w:b/>
          <w:bCs/>
        </w:rPr>
        <w:t xml:space="preserve">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获得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讲评层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并判断每种几何异构体是否具有光学活性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旋光异构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若将该配合物中的一个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配体不指明电荷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85417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配合物异构现象分类体系.关系图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85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配体可处于邻位</w:t>
      </w:r>
      <w:r>
        <w:rPr>
          <w:rFonts w:hint="eastAsia" w:ascii="Times New Roman" w:hAnsi="Times New Roman" w:eastAsia="Times New Roman" w:cs="Times New Roman"/>
        </w:rPr>
        <w:t>（cis）</w:t>
      </w:r>
      <w:r>
        <w:rPr>
          <w:rFonts w:hint="eastAsia" w:ascii="Times New Roman" w:hAnsi="Times New Roman" w:eastAsia="FangSong" w:cs="Times New Roman"/>
        </w:rPr>
        <w:t>或对位</w:t>
      </w:r>
      <w:r>
        <w:rPr>
          <w:rFonts w:hint="eastAsia" w:ascii="Times New Roman" w:hAnsi="Times New Roman" w:eastAsia="Times New Roman" w:cs="Times New Roman"/>
        </w:rPr>
        <w:t>（trans）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(1) </w:t>
      </w:r>
      <w:r>
        <w:rPr>
          <w:rFonts w:hint="eastAsia" w:ascii="Times New Roman" w:hAnsi="Times New Roman" w:eastAsia="FangSong" w:cs="Times New Roman"/>
        </w:rPr>
        <w:t xml:space="preserve">中考虑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的异构情况</w:t>
      </w:r>
      <w:r>
        <w:rPr>
          <w:rFonts w:hint="eastAsia" w:ascii="Times New Roman" w:hAnsi="Times New Roman" w:eastAsia="Times New Roman" w:cs="Times New Roman"/>
        </w:rPr>
        <w:t>：cis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异构体虽然两个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处于邻位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但八面体中四个等价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配体所在平面含有对称面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需具体判断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(2) </w:t>
      </w:r>
      <w:r>
        <w:rPr>
          <w:rFonts w:hint="eastAsia" w:ascii="Times New Roman" w:hAnsi="Times New Roman" w:eastAsia="FangSong" w:cs="Times New Roman"/>
        </w:rPr>
        <w:t xml:space="preserve">中变为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NH3,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Cl,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Br），</w:t>
      </w:r>
      <w:r>
        <w:rPr>
          <w:rFonts w:hint="eastAsia" w:ascii="Times New Roman" w:hAnsi="Times New Roman" w:eastAsia="FangSong" w:cs="Times New Roman"/>
        </w:rPr>
        <w:t>几何异构体数目显著增加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可用系统枚举法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的异构体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型八面体配合物有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（cis）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处于相邻位置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该异构体含有一个对称面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且平分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无光学活性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（trans）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该异构体含有对称中心和多个对称面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无光学活性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均无光学活性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i/>
          <w:iCs/>
        </w:rPr>
        <w:t>注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型与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型</w:t>
      </w:r>
      <w:r>
        <w:rPr>
          <w:rFonts w:hint="eastAsia" w:ascii="Times New Roman" w:hAnsi="Times New Roman" w:eastAsia="Times New Roman" w:cs="Times New Roman"/>
          <w:i/>
          <w:iCs/>
        </w:rPr>
        <w:t>（AA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为双齿配体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不同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后者因螯合环约束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顺式异构体才产生手性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的异构体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枚举两个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的相对位置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在上方顶点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在赤道面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实际上更方便的做法是考虑两个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的位置关系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当三个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>面式</w:t>
      </w:r>
      <w:r>
        <w:rPr>
          <w:rFonts w:hint="eastAsia" w:ascii="Times New Roman" w:hAnsi="Times New Roman" w:eastAsia="Times New Roman" w:cs="Times New Roman"/>
          <w:b/>
          <w:bCs/>
        </w:rPr>
        <w:t>（fac）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的关系有两种</w:t>
      </w:r>
      <w:r>
        <w:rPr>
          <w:rFonts w:hint="eastAsia" w:ascii="Times New Roman" w:hAnsi="Times New Roman" w:eastAsia="Times New Roman" w:cs="Times New Roman"/>
        </w:rPr>
        <w:t>——Cl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同侧邻位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系统计数得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FangSong" w:cs="Times New Roman"/>
        </w:rPr>
        <w:t>面式几何异构体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当三个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>经式</w:t>
      </w:r>
      <w:r>
        <w:rPr>
          <w:rFonts w:hint="eastAsia" w:ascii="Times New Roman" w:hAnsi="Times New Roman" w:eastAsia="Times New Roman" w:cs="Times New Roman"/>
          <w:b/>
          <w:bCs/>
        </w:rPr>
        <w:t>（mer）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位置产生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FangSong" w:cs="Times New Roman"/>
        </w:rPr>
        <w:t>经式几何异构体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其中含有不对称排列的若干异构体具有光学活性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经式中有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种产生一对对映体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面式中有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种产生一对对映体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共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每种对应一对对映体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呈粉红色</w:t>
      </w:r>
      <w:r>
        <w:rPr>
          <w:rFonts w:hint="eastAsia" w:ascii="Times New Roman" w:hAnsi="Times New Roman" w:eastAsia="Times New Roman" w:cs="Times New Roman"/>
        </w:rPr>
        <w:t>，[CoCl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呈蓝色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加入浓盐酸后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溶液由粉红色变为蓝色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存在以下平衡</w:t>
      </w:r>
      <w:r>
        <w:rPr>
          <w:rFonts w:hint="eastAsia" w:ascii="Times New Roman" w:hAnsi="Times New Roman" w:eastAsia="Times New Roman" w:cs="Times New Roman"/>
        </w:rPr>
        <w:t>：[Co(H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O，ΔH。</w:t>
      </w:r>
      <w:r>
        <w:rPr>
          <w:rFonts w:hint="eastAsia" w:ascii="Times New Roman" w:hAnsi="Times New Roman" w:eastAsia="FangSong" w:cs="Times New Roman"/>
        </w:rPr>
        <w:t>用该溶液做实验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溶液的颜色变化如图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以下结论或解释不正确的是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颜色变化实验图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3307" cy="105903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b5972bef1150380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3307" cy="1059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等物质的量的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键的比例为</w:t>
      </w:r>
      <w:r>
        <w:rPr>
          <w:rFonts w:ascii="Times New Roman" w:hAnsi="Times New Roman" w:eastAsia="Times New Roman" w:cs="Times New Roman"/>
        </w:rPr>
        <w:t xml:space="preserve"> 3:2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可推知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是由于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导致平衡逆向移动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可知配离子的稳定性</w:t>
      </w:r>
      <w:r>
        <w:rPr>
          <w:rFonts w:hint="eastAsia" w:ascii="Times New Roman" w:hAnsi="Times New Roman" w:eastAsia="Times New Roman" w:cs="Times New Roman"/>
        </w:rPr>
        <w:t>：[ZnCl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对于基态的电中性原子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轨道的电子能量最高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因此优先电离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而对于电子的填充顺序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可以想象电子从一个</w:t>
      </w:r>
      <w:r>
        <w:rPr>
          <w:rFonts w:ascii="Times New Roman" w:hAnsi="Times New Roman" w:eastAsia="Times New Roman" w:cs="Times New Roman"/>
        </w:rPr>
        <w:t xml:space="preserve"> [Ar] </w:t>
      </w:r>
      <w:r>
        <w:rPr>
          <w:rFonts w:hint="eastAsia" w:ascii="Times New Roman" w:hAnsi="Times New Roman" w:eastAsia="FangSong" w:cs="Times New Roman"/>
        </w:rPr>
        <w:t>原子实开始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第一个电子填在能量低的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第二个电子为了回避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轨道较高的互斥能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填在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上使得总能量最低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待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填满以后电子则继续在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轨道上填充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下列有关同周期元素化合物的判断中只有一项错误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指出错误并说明理由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HI&gt;HCl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键偶极矩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C—Cl&gt;C—F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第四周期第一次出现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对外层电子的屏蔽较差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导致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电子更难电离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因此硒酸的氧化性比硫酸强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一种新型陶瓷材料中仅含有</w:t>
      </w:r>
      <w:r>
        <w:rPr>
          <w:rFonts w:ascii="Times New Roman" w:hAnsi="Times New Roman" w:eastAsia="Times New Roman" w:cs="Times New Roman"/>
        </w:rPr>
        <w:t xml:space="preserve"> V、Al、C </w:t>
      </w:r>
      <w:r>
        <w:rPr>
          <w:rFonts w:hint="eastAsia" w:ascii="Times New Roman" w:hAnsi="Times New Roman" w:eastAsia="FangSong" w:cs="Times New Roman"/>
        </w:rPr>
        <w:t>三种原子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原子有规律地占据八面体空隙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原子有规律地占据三棱柱空隙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这种晶体正当晶胞的晶胞参数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508.8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2298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5.08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每个正当晶胞中有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FangSong" w:cs="Times New Roman"/>
        </w:rPr>
        <w:t>个是钒原子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59-1 </w:t>
      </w:r>
      <w:r>
        <w:rPr>
          <w:rFonts w:hint="eastAsia" w:ascii="Times New Roman" w:hAnsi="Times New Roman" w:eastAsia="FangSong" w:cs="Times New Roman"/>
        </w:rPr>
        <w:t>通过计算给出该化合物的化学式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59-2 </w:t>
      </w: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原子的填隙率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若碳原子填满所有的八面体空隙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试给出该化合物的化学式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59-3 </w:t>
      </w:r>
      <w:r>
        <w:rPr>
          <w:rFonts w:hint="eastAsia" w:ascii="Times New Roman" w:hAnsi="Times New Roman" w:eastAsia="FangSong" w:cs="Times New Roman"/>
        </w:rPr>
        <w:t xml:space="preserve">已知相邻的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层之间的八面体空隙全被占据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若只看相邻的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层的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以及它们之间填充的原子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试画出这三层原子沿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注意标出原子种类和晶胞边界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设一个晶胞中有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个铝原子和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个碳原子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46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24</m:t>
              </m:r>
              <m:r>
                <m:rPr>
                  <m:sty m:val="p"/>
                </m:rPr>
                <m:t>×</m:t>
              </m:r>
              <m:r>
                <m:t>50.94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r>
                <m:t>26.98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×</m:t>
              </m:r>
              <m:r>
                <m:t>12.01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5.08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508.8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×</m:t>
              </m:r>
              <m:r>
                <m:t>508.8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×</m:t>
              </m:r>
              <m:r>
                <m:t>2298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sin</m:t>
              </m:r>
              <m:sSup>
                <m:e>
                  <m:r>
                    <m:t>120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x = 6, y = </w:t>
      </w:r>
      <w:r>
        <w:rPr>
          <w:rFonts w:hint="eastAsia" w:ascii="Times New Roman" w:hAnsi="Times New Roman" w:eastAsia="Times New Roman" w:cs="Times New Roman"/>
        </w:rPr>
        <w:t>16。</w:t>
      </w:r>
      <w:r>
        <w:rPr>
          <w:rFonts w:hint="eastAsia" w:ascii="Times New Roman" w:hAnsi="Times New Roman" w:eastAsia="FangSong" w:cs="Times New Roman"/>
        </w:rPr>
        <w:t>所以化学式为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12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3</m:t>
            </m:r>
          </m:sub>
        </m:sSub>
        <m:sSub>
          <m:e>
            <m:r>
              <m:t>C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 xml:space="preserve">原子的填隙率为</w:t>
      </w:r>
      <w:r>
        <w:rPr>
          <w:rFonts w:ascii="Times New Roman" w:hAnsi="Times New Roman" w:eastAsia="Times New Roman" w:cs="Times New Roman"/>
        </w:rPr>
        <w:t xml:space="preserve"> 50.0%, C </w:t>
      </w:r>
      <w:r>
        <w:rPr>
          <w:rFonts w:hint="eastAsia" w:ascii="Times New Roman" w:hAnsi="Times New Roman" w:eastAsia="FangSong" w:cs="Times New Roman"/>
        </w:rPr>
        <w:t xml:space="preserve">原子的填隙率为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88.9%。</w:t>
      </w:r>
      <w:r>
        <w:rPr>
          <w:rFonts w:hint="eastAsia" w:ascii="Times New Roman" w:hAnsi="Times New Roman" w:eastAsia="FangSong" w:cs="Times New Roman"/>
        </w:rPr>
        <w:t>该化合物的化学式为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4</m:t>
            </m:r>
          </m:sub>
        </m:sSub>
        <m:r>
          <m:t>A</m:t>
        </m:r>
        <m:r>
          <m:t>l</m:t>
        </m:r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2170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a0e38fc0745fc1ffdf17935e7a13932959681ad52ae15d475c91ce3bb9f7abc0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21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白球表示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小黑点表示碳原子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若能通过平移等得到同种投影图也可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9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BaFCl </w:t>
      </w:r>
      <w:r>
        <w:rPr>
          <w:rFonts w:hint="eastAsia" w:ascii="Times New Roman" w:hAnsi="Times New Roman" w:eastAsia="FangSong" w:cs="Times New Roman"/>
        </w:rPr>
        <w:t>晶胞属四方晶系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轴投影如下图所示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其排列方式为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—Ba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—F—Ba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—(</w:t>
      </w:r>
      <w:r>
        <w:rPr>
          <w:rFonts w:hint="eastAsia" w:ascii="Times New Roman" w:hAnsi="Times New Roman" w:eastAsia="FangSong" w:cs="Times New Roman"/>
        </w:rPr>
        <w:t>下标是不同的层的表示</w:t>
      </w:r>
      <w:r>
        <w:rPr>
          <w:rFonts w:hint="eastAsia" w:ascii="Times New Roman" w:hAnsi="Times New Roman" w:eastAsia="Times New Roman" w:cs="Times New Roman"/>
        </w:rPr>
        <w:t>)，Ba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的配位数尽可能高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80545" cy="1819148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2eb05f63a5d3d59d4b8a9e42908756af8926acb44e1526e2fb0ee47799134659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0545" cy="1819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60-1 </w:t>
      </w:r>
      <w:r>
        <w:rPr>
          <w:rFonts w:hint="eastAsia" w:ascii="Times New Roman" w:hAnsi="Times New Roman" w:eastAsia="FangSong" w:cs="Times New Roman"/>
        </w:rPr>
        <w:t xml:space="preserve">试画出</w:t>
      </w:r>
      <w:r>
        <w:rPr>
          <w:rFonts w:ascii="Times New Roman" w:hAnsi="Times New Roman" w:eastAsia="Times New Roman" w:cs="Times New Roman"/>
        </w:rPr>
        <w:t xml:space="preserve"> BaFC1 </w:t>
      </w:r>
      <w:r>
        <w:rPr>
          <w:rFonts w:hint="eastAsia" w:ascii="Times New Roman" w:hAnsi="Times New Roman" w:eastAsia="FangSong" w:cs="Times New Roman"/>
        </w:rPr>
        <w:t>的晶胞图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60-2 </w:t>
      </w:r>
      <w:r>
        <w:rPr>
          <w:rFonts w:hint="eastAsia" w:ascii="Times New Roman" w:hAnsi="Times New Roman" w:eastAsia="FangSong" w:cs="Times New Roman"/>
        </w:rPr>
        <w:t>写出该晶体的结构基元的化学式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60-3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>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60-4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a=430pm，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4.56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8018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436ece41013ceb32bb2251208afe5e38a626b7b29502a3069dec8f55844937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80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即左边是素晶胞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(3)9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 所以 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137.3</m:t>
              </m:r>
              <m:r>
                <m:rPr>
                  <m:sty m:val="p"/>
                </m:rPr>
                <m:t>+</m:t>
              </m:r>
              <m:r>
                <m:t>19.00</m:t>
              </m:r>
              <m:r>
                <m:rPr>
                  <m:sty m:val="p"/>
                </m:rPr>
                <m:t>+</m:t>
              </m:r>
              <m:r>
                <m:t>35.45</m:t>
              </m:r>
              <m:r>
                <m:rPr>
                  <m:sty m:val="p"/>
                </m:rPr>
                <m:t>)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430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4.56</m:t>
              </m:r>
            </m:den>
          </m:f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7.55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755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.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6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近似的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作六方最密堆积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填入其中的八面体空隙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的投影均重合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61-1 </w:t>
      </w:r>
      <w:r>
        <w:rPr>
          <w:rFonts w:hint="eastAsia" w:ascii="Times New Roman" w:hAnsi="Times New Roman" w:eastAsia="FangSong" w:cs="Times New Roman"/>
        </w:rPr>
        <w:t xml:space="preserve">画出一层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的堆积情况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在其中示意出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的位置并给出以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为顶点的晶胞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61-2 </w:t>
      </w:r>
      <w:r>
        <w:rPr>
          <w:rFonts w:hint="eastAsia" w:ascii="Times New Roman" w:hAnsi="Times New Roman" w:eastAsia="FangSong" w:cs="Times New Roman"/>
        </w:rPr>
        <w:t xml:space="preserve">若一个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0.000</m:t>
        </m:r>
        <m:r>
          <m:rPr>
            <m:sty m:val="p"/>
          </m:rPr>
          <m:t>,</m:t>
        </m:r>
        <m:r>
          <m:t>0.260</m:t>
        </m:r>
        <m:r>
          <m:rPr>
            <m:sty m:val="p"/>
          </m:rPr>
          <m:t>,</m:t>
        </m:r>
        <m:r>
          <m:t>0.250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由此给出晶胞中所有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61-3 </w:t>
      </w:r>
      <w:r>
        <w:rPr>
          <w:rFonts w:hint="eastAsia" w:ascii="Times New Roman" w:hAnsi="Times New Roman" w:eastAsia="FangSong" w:cs="Times New Roman"/>
        </w:rPr>
        <w:t>接上一问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759.2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351.2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求晶体的理论密度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熟知空隙位置为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轴坐标仅作示意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球数与八面体数的比例为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故空隙填充率只有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我们需要考虑的问题是如何填充才能得到因子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通过画图可以发现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在投影图上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K</m:t>
        </m:r>
        <m:r>
          <m:rPr>
            <m:sty m:val="p"/>
          </m:rPr>
          <m:t>+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所组成的带心六棱柱中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个空隙的投影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填充每个六棱柱中唯一一个空隙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7309" cy="227334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409714e3329b8b5023077d61264654023730dd8788c738e0d882766097da6a9e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7309" cy="2273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上图中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黑点表示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使用虚线连结的点都是八面体空隙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其中用粗线框出的是填充的八面体空隙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灰色圆点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的重复单位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我们特别观察到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的顶点都和一个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K</m:t>
        </m:r>
        <m:r>
          <m:rPr>
            <m:sty m:val="p"/>
          </m:rPr>
          <m:t>+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而且这些八面体是分立的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因此还可以把这个结构视为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形成共面八面体链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填充其中心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这些八面体连在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轴方向上构成二维六方格子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上述分析就解决了第</w:t>
      </w:r>
      <w:r>
        <w:rPr>
          <w:rFonts w:hint="eastAsia" w:ascii="Times New Roman" w:hAnsi="Times New Roman" w:eastAsia="Times New Roman" w:cs="Times New Roman"/>
        </w:rPr>
        <w:t>1、3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很容易据此画出晶胞的结构图如下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97523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1dee913b330c4855db1f5c3b07064b64e5407fdb31b22222dd7c39ccde1997a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97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(0,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>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>1/2)。</w:t>
      </w:r>
      <w:r>
        <w:rPr>
          <w:rFonts w:hint="eastAsia" w:ascii="Times New Roman" w:hAnsi="Times New Roman" w:eastAsia="FangSong" w:cs="Times New Roman"/>
        </w:rPr>
        <w:t>由题设条件知道八面体正三角形外接圆半径为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0.260，</w:t>
      </w:r>
      <w:r>
        <w:rPr>
          <w:rFonts w:hint="eastAsia" w:ascii="Times New Roman" w:hAnsi="Times New Roman" w:eastAsia="FangSong" w:cs="Times New Roman"/>
        </w:rPr>
        <w:t>两个正三角形所在平面之间的距离为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0.250。</w:t>
      </w:r>
      <w:r>
        <w:rPr>
          <w:rFonts w:hint="eastAsia" w:ascii="Times New Roman" w:hAnsi="Times New Roman" w:eastAsia="FangSong" w:cs="Times New Roman"/>
        </w:rPr>
        <w:t>注意我们前面分析得出的粗线框出的投影图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以及六边形顶点和内部在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方向上的位置关系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知道晶胞面上还有</w:t>
      </w:r>
      <w:r>
        <w:rPr>
          <w:rFonts w:hint="eastAsia" w:ascii="Times New Roman" w:hAnsi="Times New Roman" w:eastAsia="Times New Roman" w:cs="Times New Roman"/>
        </w:rPr>
        <w:t>(0.260,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 xml:space="preserve">0.250)，(1-0.260,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 xml:space="preserve">1-0.250)，(0,</w:t>
      </w:r>
      <w:r>
        <w:rPr>
          <w:rFonts w:ascii="Times New Roman" w:hAnsi="Times New Roman" w:eastAsia="Times New Roman" w:cs="Times New Roman"/>
        </w:rPr>
        <w:t xml:space="preserve"> 1-0.260, </w:t>
      </w:r>
      <w:r>
        <w:rPr>
          <w:rFonts w:hint="eastAsia" w:ascii="Times New Roman" w:hAnsi="Times New Roman" w:eastAsia="Times New Roman" w:cs="Times New Roman"/>
        </w:rPr>
        <w:t>1-0.250)</w:t>
      </w:r>
      <w:r>
        <w:rPr>
          <w:rFonts w:hint="eastAsia" w:ascii="Times New Roman" w:hAnsi="Times New Roman" w:eastAsia="FangSong" w:cs="Times New Roman"/>
        </w:rPr>
        <w:t>三个点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在晶胞内部的点也很容易考虑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从图中灰色小菱形的结构可以看出其平面坐标为</w:t>
      </w:r>
      <w:r>
        <w:rPr>
          <w:rFonts w:hint="eastAsia" w:ascii="Times New Roman" w:hAnsi="Times New Roman" w:eastAsia="Times New Roman" w:cs="Times New Roman"/>
        </w:rPr>
        <w:t>(1-0.260,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1-0.260)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(0.260,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0.260)。</w:t>
      </w:r>
      <w:r>
        <w:rPr>
          <w:rFonts w:hint="eastAsia" w:ascii="Times New Roman" w:hAnsi="Times New Roman" w:eastAsia="FangSong" w:cs="Times New Roman"/>
        </w:rPr>
        <w:t>最后注意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方向八面体空隙的位置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知道其完整坐标分别是</w:t>
      </w:r>
      <w:r>
        <w:rPr>
          <w:rFonts w:hint="eastAsia" w:ascii="Times New Roman" w:hAnsi="Times New Roman" w:eastAsia="Times New Roman" w:cs="Times New Roman"/>
        </w:rPr>
        <w:t>(0.260,</w:t>
      </w:r>
      <w:r>
        <w:rPr>
          <w:rFonts w:ascii="Times New Roman" w:hAnsi="Times New Roman" w:eastAsia="Times New Roman" w:cs="Times New Roman"/>
        </w:rPr>
        <w:t xml:space="preserve"> 0.260, </w:t>
      </w:r>
      <w:r>
        <w:rPr>
          <w:rFonts w:hint="eastAsia" w:ascii="Times New Roman" w:hAnsi="Times New Roman" w:eastAsia="Times New Roman" w:cs="Times New Roman"/>
        </w:rPr>
        <w:t>1-0.250)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(1-0.260,</w:t>
      </w:r>
      <w:r>
        <w:rPr>
          <w:rFonts w:ascii="Times New Roman" w:hAnsi="Times New Roman" w:eastAsia="Times New Roman" w:cs="Times New Roman"/>
        </w:rPr>
        <w:t xml:space="preserve"> 1-0.260, 0.250)。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考察八面体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最近的之间的距离就是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779.9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因此密度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×</m:t>
          </m:r>
          <m:r>
            <m:t>131.31</m:t>
          </m:r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[</m:t>
          </m:r>
          <m:sSup>
            <m:e>
              <m:r>
                <m:t>779.9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759.2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30</m:t>
              </m:r>
            </m:sup>
          </m:sSup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1.09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1982" cy="40635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22b5819177a26e5728b9b3d48051c6f3a2a6776760dd547eea5d454fab402eb9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1982" cy="40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高温相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95387" cy="39822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c23745db13c812f99b2283913b6675d03a03831a92c3e449c843245f59bc90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387" cy="3982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低温相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62-1 </w:t>
      </w: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62-2 </w:t>
      </w: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62-3 </w:t>
      </w: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指出正离子占据的空隙类型以及占有率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62-4 </w:t>
      </w: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简述导电性与结构的关系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t>B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不要忘了写出推导过程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62-2 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62-3 </w:t>
      </w: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形成正八面体和正四面体两种空隙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正离子占据正四面体空隙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占有率为</w:t>
      </w:r>
      <w:r>
        <w:rPr>
          <w:rFonts w:ascii="Times New Roman" w:hAnsi="Times New Roman" w:eastAsia="Times New Roman" w:cs="Times New Roman"/>
        </w:rPr>
        <w:t xml:space="preserve"> 37.5%。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62-4 </w:t>
      </w:r>
      <w:r>
        <w:rPr>
          <w:rFonts w:hint="eastAsia" w:ascii="Times New Roman" w:hAnsi="Times New Roman" w:eastAsia="FangSong" w:cs="Times New Roman"/>
        </w:rPr>
        <w:t xml:space="preserve">源于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一方面正离子体积小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高温相中存在大量四面体空隙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为正离子的移动提供了通道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电荷低的离子在八面体空隙和四面体空隙中的势能差小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迁移的能垒更低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水溶液检验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的一种方法是颜色体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的反应活性不如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反应过程中溶液会显紧红色与蓝色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用液体加入气体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用气体通过气体分离成质子化的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解离得到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与自由基负离子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在水溶液中可二聚得到物种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反应都可得</w:t>
      </w:r>
      <w:r>
        <w:rPr>
          <w:rFonts w:ascii="Times New Roman" w:hAnsi="Times New Roman" w:eastAsia="Times New Roman" w:cs="Times New Roman"/>
        </w:rPr>
        <w:t xml:space="preserve"> Y,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回答下列与配位化学有关的问题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的空间结构为正方形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7.2，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6.0？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的稳定常数比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的结构如下图所示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O</m:t>
                        </m:r>
                      </m:e>
                    </m:mr>
                  </m:m>
                </m:e>
              </m:d>
            </m:e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具有吸电子作用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越缺电子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的反应活性越高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中不存在反馈键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5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中心原子价态低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这两者的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亲电性较差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42856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4fa45a5a57a9cdce7fcd4f1e1b1dcba3df5ddbd7134c1e1617b00aff175a5020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2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52.5%，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1.75。</w:t>
      </w:r>
    </w:p>
    <w:p>
      <w:pPr>
        <w:pStyle w:val="Compact"/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t>3.7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提高了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求下列体系的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数据自查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B</m:t>
            </m:r>
          </m:e>
          <m:sub>
            <m:r>
              <m:t>5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2.0.10mol/L(NH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3.0.10mol/LNH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.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取硼酸的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9.24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平衡方法计算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否则应使用质子守恒式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认为分析浓度之和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8.76。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8.08。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4.00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7.17，</w:t>
      </w:r>
      <w:r>
        <w:rPr>
          <w:rFonts w:hint="eastAsia" w:ascii="Times New Roman" w:hAnsi="Times New Roman" w:eastAsia="FangSong" w:cs="Times New Roman"/>
        </w:rPr>
        <w:t>都不能保持在正常范围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若在水中分别添加酸碱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hint="eastAsia" w:ascii="Times New Roman" w:hAnsi="Times New Roman" w:eastAsia="FangSong" w:cs="Times New Roman"/>
        </w:rPr>
        <w:t>然后再让系统达到平衡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若添加碱使得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总量比原来的两倍还多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若添加酸使得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总量比原来的一半要多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若因为化石燃料的燃烧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大气中二氧化碳的比例增加到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平衡时水体的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5.60。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分别为正确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5.45。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5</m:t>
        </m:r>
        <m:r>
          <m:t>S</m:t>
        </m:r>
        <m:r>
          <m:rPr>
            <m:sty m:val="p"/>
          </m:rPr>
          <m:t>→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C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在淀粉碘化钾溶液中加入少量次氯酸钠溶液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并加入少量的稀硫酸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在上述溶液中加入足量的亚硫酸钠溶液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蓝色逐渐消失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漂白粉溶液可使淀粉碘化钾试纸变蓝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向氯水中加入亚硫酸钠溶液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氯水褪色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次氯酸钠可以与亚硫酸钠共存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发生了氧化还原反应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呈碱性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后蓝色消失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发生了反应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由两步反应知氧化性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的顺序错误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漂白粉含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酸化后同样氧化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氯水被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还原褪色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会发生氧化还原反应不能共存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可以用次氯酸钠和过量的氨气制得</w:t>
      </w:r>
      <w:r>
        <w:rPr>
          <w:rFonts w:hint="eastAsia" w:ascii="Times New Roman" w:hAnsi="Times New Roman" w:eastAsia="Times New Roman" w:cs="Times New Roman"/>
        </w:rPr>
        <w:t>，6.4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完全燃烧得到</w:t>
      </w:r>
      <w:r>
        <w:rPr>
          <w:rFonts w:ascii="Times New Roman" w:hAnsi="Times New Roman" w:eastAsia="Times New Roman" w:cs="Times New Roman"/>
        </w:rPr>
        <w:t xml:space="preserve"> 4.48 L </w:t>
      </w:r>
      <w:r>
        <w:rPr>
          <w:rFonts w:hint="eastAsia" w:ascii="Times New Roman" w:hAnsi="Times New Roman" w:eastAsia="FangSong" w:cs="Times New Roman"/>
        </w:rPr>
        <w:t>的氮气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反应生成砖红色沉淀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同时生成密度为</w:t>
      </w:r>
      <w:r>
        <w:rPr>
          <w:rFonts w:ascii="Times New Roman" w:hAnsi="Times New Roman" w:eastAsia="Times New Roman" w:cs="Times New Roman"/>
        </w:rPr>
        <w:t xml:space="preserve"> 1.25 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的无色无味的气体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写出次氯酸钠与过量氨气反应生成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的制备过程中氨气需要过量的理由是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已知在一定条件下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可与等物质的量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恰好完全反应得到化合物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所含元素与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其摩尔质量小于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可能存在两种异构体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的两种可能异构体的结构式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C</m:t>
        </m:r>
        <m:r>
          <m:t>l</m:t>
        </m:r>
        <m:r>
          <m:t>O</m:t>
        </m:r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次氯酸钠有强氧化性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: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: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∖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/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∖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∖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注意顺反几何异构体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完全燃烧得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4.48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t>22.4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t>M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5.6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32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的半整数倍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C</m:t>
        </m:r>
        <m:r>
          <m:t>l</m:t>
        </m:r>
        <m:r>
          <m:t>O</m:t>
        </m:r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次氯酸钠有强氧化性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标准状况下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0.0446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可计算出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1.25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t>0.0446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28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其化学方程式为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① </w:t>
      </w:r>
      <w:r>
        <w:rPr>
          <w:rFonts w:hint="eastAsia" w:ascii="Times New Roman" w:hAnsi="Times New Roman" w:eastAsia="Times New Roman" w:cs="Times New Roman"/>
        </w:rPr>
        <w:t xml:space="preserve">H:N::N:H；②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∖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/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注意顺反几何异构体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等物质的量恰好完全反应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&lt;</m:t>
        </m:r>
        <m:r>
          <m:t>32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偶氮二烯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存在顺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反两种几何异构体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81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当今世界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食品生产几乎都离不开食品添加剂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部分欧盟许可的食品添加剂信息如下表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为不同的金属元素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食品添加剂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39.34%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保持口味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59.94%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食品颜色白色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见下方流程图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E450(I)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20.72%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t>170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t>C</m:t>
                  </m:r>
                </m:lim>
              </m:limUpp>
              <m:r>
                <m:t>E</m:t>
              </m:r>
              <m:r>
                <m:t>450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E500(II)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27.37%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lim>
              </m:limUpp>
              <m:r>
                <m:t>E</m:t>
              </m:r>
              <m:r>
                <m:t>500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2512" cy="1459458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95933515f76a0f59260abc5f1560cfa345890b6d71e6fe661684d05ec844cbdf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2512" cy="145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下图画出了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E171（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4.59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2.96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t>ρ</m:t>
        </m:r>
        <m:r>
          <m:rPr>
            <m:sty m:val="p"/>
          </m:rPr>
          <m:t>=</m:t>
        </m:r>
        <m:r>
          <m:t>4.25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09900" cy="20193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b5e3c29a5d7e6967c0cf15a434ac59460a876449a104130f29fe58ef509aff0c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灰球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利用给出的晶胞参数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列式计算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中最小重复单元的化学式的摩尔质量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E500(II)、E171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是一种液体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170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E450(I) </w:t>
      </w:r>
      <w:r>
        <w:rPr>
          <w:rFonts w:hint="eastAsia" w:ascii="Times New Roman" w:hAnsi="Times New Roman" w:eastAsia="FangSong" w:cs="Times New Roman"/>
        </w:rPr>
        <w:t>转化的反应方程式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Times New Roman" w:cs="Times New Roman"/>
        </w:rPr>
        <w:t>E450(I)、E500(II)</w:t>
      </w:r>
      <w:r>
        <w:rPr>
          <w:rFonts w:hint="eastAsia" w:ascii="Times New Roman" w:hAnsi="Times New Roman" w:eastAsia="FangSong" w:cs="Times New Roman"/>
        </w:rPr>
        <w:t>和面粉的混合物就是发酵粉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广泛用于糕点生产中的无酵母面坯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请写出上述混合物能够使面坯疏松的反应方程式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V</m:t>
            </m:r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4.59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2.96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24</m:t>
                </m:r>
              </m:sup>
            </m:sSup>
            <m:r>
              <m:rPr>
                <m:sty m:val="p"/>
              </m:rPr>
              <m:t>×</m:t>
            </m:r>
            <m:r>
              <m:t>4.25</m:t>
            </m:r>
            <m:r>
              <m:rPr>
                <m:sty m:val="p"/>
              </m:rPr>
              <m:t>×</m:t>
            </m:r>
            <m:r>
              <m:t>6.02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79.8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Times New Roman" w:cs="Times New Roman"/>
        </w:rPr>
        <w:t xml:space="preserve">B：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；D：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；E500(II)：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；E171：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；N：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170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H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V</m:t>
            </m:r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4.59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2.96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24</m:t>
                </m:r>
              </m:sup>
            </m:sSup>
            <m:r>
              <m:rPr>
                <m:sty m:val="p"/>
              </m:rPr>
              <m:t>×</m:t>
            </m:r>
            <m:r>
              <m:t>4.25</m:t>
            </m:r>
            <m:r>
              <m:rPr>
                <m:sty m:val="p"/>
              </m:rPr>
              <m:t>×</m:t>
            </m:r>
            <m:r>
              <m:t>6.02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79.8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是金属</w:t>
      </w:r>
      <w:r>
        <w:rPr>
          <w:rFonts w:hint="eastAsia" w:ascii="Times New Roman" w:hAnsi="Times New Roman" w:eastAsia="Times New Roman" w:cs="Times New Roman"/>
        </w:rPr>
        <w:t>，E450(I)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只能是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÷</m:t>
        </m:r>
        <m:r>
          <m:t>39.34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58.5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再减去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元素摩尔质量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这是氯元素摩尔质量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450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÷</m:t>
        </m:r>
        <m:r>
          <m:t>20.72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111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E450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由质量守恒可知</w:t>
      </w:r>
      <w:r>
        <w:rPr>
          <w:rFonts w:hint="eastAsia" w:ascii="Times New Roman" w:hAnsi="Times New Roman" w:eastAsia="Times New Roman" w:cs="Times New Roman"/>
        </w:rPr>
        <w:t>：E171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应为氧化物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171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15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59.94</m:t>
        </m:r>
        <m:r>
          <m:rPr>
            <m:sty m:val="p"/>
          </m:rPr>
          <m:t>%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x=2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，E171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是白色染料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O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以此满足标准状态下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是一种液体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流程图中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 xml:space="preserve">29.93%，</w:t>
      </w:r>
      <m:oMath>
        <m:oMathPr>
          <m:ctrlPr>
            <w:rPr>
              <w:sz w:val="28"/>
              <w:szCs w:val="28"/>
            </w:rPr>
          </m:ctrlPr>
        </m:oMathPr>
        <m:r>
          <m:t>47.9</m:t>
        </m:r>
        <m:r>
          <m:rPr>
            <m:sty m:val="p"/>
          </m:rPr>
          <m:t>/</m:t>
        </m:r>
        <m:r>
          <m:t>159.9</m:t>
        </m:r>
        <m:r>
          <m:rPr>
            <m:sty m:val="p"/>
          </m:rPr>
          <m:t>=</m:t>
        </m:r>
        <m:r>
          <m:t>29.96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 xml:space="preserve">25.24%，</w:t>
      </w:r>
      <m:oMath>
        <m:oMathPr>
          <m:ctrlPr>
            <w:rPr>
              <w:sz w:val="28"/>
              <w:szCs w:val="28"/>
            </w:rPr>
          </m:ctrlPr>
        </m:oMathPr>
        <m:r>
          <m:t>47.9</m:t>
        </m:r>
        <m:r>
          <m:rPr>
            <m:sty m:val="p"/>
          </m:rPr>
          <m:t>/</m:t>
        </m:r>
        <m:r>
          <m:t>189.9</m:t>
        </m:r>
        <m:r>
          <m:rPr>
            <m:sty m:val="p"/>
          </m:rPr>
          <m:t>=</m:t>
        </m:r>
        <m:r>
          <m:t>25.22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均吻合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因此答案为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: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;</m:t>
          </m:r>
          <m:r>
            <m:t> </m:t>
          </m:r>
          <m:r>
            <m:rPr>
              <m:sty m:val="p"/>
            </m:rPr>
            <m:t>D</m:t>
          </m:r>
          <m:r>
            <m:rPr>
              <m:sty m:val="p"/>
            </m:rPr>
            <m:t>: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;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500</m:t>
          </m:r>
          <m:r>
            <m:rPr>
              <m:sty m:val="p"/>
            </m:rPr>
            <m:t>(</m:t>
          </m:r>
          <m:r>
            <m:rPr>
              <m:sty m:val="p"/>
            </m:rPr>
            <m:t>I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;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171</m:t>
          </m:r>
          <m:r>
            <m:rPr>
              <m:sty m:val="p"/>
            </m:rPr>
            <m:t>: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;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: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中存在</w:t>
      </w:r>
      <w:r>
        <w:rPr>
          <w:rFonts w:hint="eastAsia" w:ascii="Times New Roman" w:hAnsi="Times New Roman" w:eastAsia="Times New Roman" w:cs="Times New Roman"/>
        </w:rPr>
        <w:t>—OH，</w:t>
      </w:r>
      <w:r>
        <w:rPr>
          <w:rFonts w:hint="eastAsia" w:ascii="Times New Roman" w:hAnsi="Times New Roman" w:eastAsia="FangSong" w:cs="Times New Roman"/>
        </w:rPr>
        <w:t>加热时分子间脱水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因此化学反应方程式为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170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能够使面坯疏松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说明产生了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从广义上讲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因此其化学反应为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可由物质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0.00131mol/L</w:t>
      </w:r>
      <w:r>
        <w:rPr>
          <w:rFonts w:hint="eastAsia" w:ascii="Times New Roman" w:hAnsi="Times New Roman" w:eastAsia="FangSong" w:cs="Times New Roman"/>
        </w:rPr>
        <w:t>的纯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溶液于光程</w:t>
      </w:r>
      <w:r>
        <w:rPr>
          <w:rFonts w:hint="eastAsia" w:ascii="Times New Roman" w:hAnsi="Times New Roman" w:eastAsia="Times New Roman" w:cs="Times New Roman"/>
        </w:rPr>
        <w:t>0.50cm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320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的波长下研究该反应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9"/>
        <w:gridCol w:w="805"/>
        <w:gridCol w:w="805"/>
        <w:gridCol w:w="805"/>
        <w:gridCol w:w="805"/>
        <w:gridCol w:w="805"/>
        <w:gridCol w:w="805"/>
        <w:gridCol w:w="805"/>
        <w:gridCol w:w="939"/>
        <w:gridCol w:w="40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又在相同波长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1.00cm），</w:t>
      </w:r>
      <w:r>
        <w:rPr>
          <w:rFonts w:hint="eastAsia" w:ascii="Times New Roman" w:hAnsi="Times New Roman" w:eastAsia="FangSong" w:cs="Times New Roman"/>
        </w:rPr>
        <w:t>结果见下表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pStyle w:val="Compact"/>
        <w:numPr>
          <w:ilvl w:val="0"/>
          <w:numId w:val="1031"/>
        </w:numPr>
        <w:spacing w:before="1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2"/>
        </w:numPr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3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347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29.0 cm。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分别是变深和变浅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End w:id="8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jpg"/><Relationship Id="rId57" Type="http://schemas.openxmlformats.org/officeDocument/2006/relationships/image" Target="media/rId57.jpg"/><Relationship Id="rId43" Type="http://schemas.openxmlformats.org/officeDocument/2006/relationships/image" Target="media/rId43.jpg"/><Relationship Id="rId50" Type="http://schemas.openxmlformats.org/officeDocument/2006/relationships/image" Target="media/rId50.jpg"/><Relationship Id="rId64" Type="http://schemas.openxmlformats.org/officeDocument/2006/relationships/image" Target="media/rId64.jpg"/><Relationship Id="rId19" Type="http://schemas.openxmlformats.org/officeDocument/2006/relationships/image" Target="media/rId19.jpg"/><Relationship Id="rId75" Type="http://schemas.openxmlformats.org/officeDocument/2006/relationships/image" Target="media/rId75.jpg"/><Relationship Id="rId39" Type="http://schemas.openxmlformats.org/officeDocument/2006/relationships/image" Target="media/rId39.jpg"/><Relationship Id="rId33" Type="http://schemas.openxmlformats.org/officeDocument/2006/relationships/image" Target="media/rId33.png"/><Relationship Id="rId78" Type="http://schemas.openxmlformats.org/officeDocument/2006/relationships/image" Target="media/rId78.jpg"/><Relationship Id="rId15" Type="http://schemas.openxmlformats.org/officeDocument/2006/relationships/image" Target="media/rId15.png"/><Relationship Id="rId11" Type="http://schemas.openxmlformats.org/officeDocument/2006/relationships/image" Target="media/rId11.png"/><Relationship Id="rId53" Type="http://schemas.openxmlformats.org/officeDocument/2006/relationships/image" Target="media/rId53.jpg"/><Relationship Id="rId46" Type="http://schemas.openxmlformats.org/officeDocument/2006/relationships/image" Target="media/rId46.jpg"/><Relationship Id="rId25" Type="http://schemas.openxmlformats.org/officeDocument/2006/relationships/image" Target="media/rId25.png"/><Relationship Id="rId29" Type="http://schemas.openxmlformats.org/officeDocument/2006/relationships/image" Target="media/rId2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2026-09-18T16:35:37Z</dcterms:created>
  <dcterms:modified xsi:type="dcterms:W3CDTF">2026-09-18T16:35:37Z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