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4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27.7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0.230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20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0.916</m:t>
              </m:r>
            </m:num>
            <m:den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70.8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300</m:t>
              </m:r>
              <m:r>
                <m:rPr>
                  <m:sty m:val="p"/>
                </m:rPr>
                <m:t>×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93000</m:t>
              </m:r>
            </m:den>
          </m:f>
          <m:r>
            <m:rPr>
              <m:sty m:val="p"/>
            </m:rPr>
            <m:t>=</m:t>
          </m:r>
          <m:r>
            <m:t>1.035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1.035</m:t>
              </m:r>
            </m:sup>
          </m:sSup>
          <m:r>
            <m:rPr>
              <m:sty m:val="p"/>
            </m:rPr>
            <m:t>≈</m:t>
          </m:r>
          <m:r>
            <m:t>2.8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速率常数增大约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两组实验中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对于准一级条件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大量过量或不变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0.5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1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⟹</m:t>
          </m:r>
          <m:r>
            <m:t>m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二级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由于两组实验均未改变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不能由给定数据确定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需另做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固定的实验测定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400</m:t>
              </m:r>
              <m:r>
                <m:rPr>
                  <m:sty m:val="p"/>
                </m:rPr>
                <m:t>×</m:t>
              </m:r>
              <m:r>
                <m:t>410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1000000</m:t>
              </m:r>
            </m:num>
            <m:den>
              <m:r>
                <m:t>1361496</m:t>
              </m:r>
            </m:den>
          </m:f>
          <m:r>
            <m:rPr>
              <m:sty m:val="p"/>
            </m:rPr>
            <m:t>=</m:t>
          </m:r>
          <m:r>
            <m:t>0.734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0.734</m:t>
              </m:r>
            </m:sup>
          </m:sSup>
          <m:r>
            <m:rPr>
              <m:sty m:val="p"/>
            </m:rPr>
            <m:t>=</m:t>
          </m:r>
          <m:r>
            <m:t>2.08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半衰期与速率常数成反比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r>
            <m:t>24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即当底物浓度等于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反应速率为最大速率的一半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反应速率趋于常数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与底物浓度无关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t>g</m:t>
        </m:r>
        <m:r>
          <m:t> 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g</m:t>
              </m:r>
            </m:num>
            <m:den>
              <m:r>
                <m:t>2.00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3600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2.30</m:t>
              </m:r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1.7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5730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0.109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和已知条件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0.22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0.096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0.097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0.097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0.37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r>
          <m:t>0.097</m:t>
        </m:r>
        <m:r>
          <m:t> </m:t>
        </m:r>
        <m:r>
          <m:t>t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2.7</m:t>
        </m:r>
        <m:r>
          <m:t> 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即约到下午</w:t>
      </w:r>
      <w:r>
        <w:rPr>
          <w:rFonts w:hint="eastAsia" w:ascii="Times New Roman" w:hAnsi="Times New Roman" w:eastAsia="Times New Roman" w:cs="Times New Roman"/>
        </w:rPr>
        <w:t>2:42</w:t>
      </w:r>
      <w:r>
        <w:rPr>
          <w:rFonts w:hint="eastAsia" w:ascii="Times New Roman" w:hAnsi="Times New Roman" w:eastAsia="FangSong" w:cs="Times New Roman"/>
        </w:rPr>
        <w:t>应注射第二针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0.097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注射第二针时血液中的抗菌素浓度为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注射第二针时的追加量应为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0.70</m:t>
          </m:r>
          <m:r>
            <m:rPr>
              <m:sty m:val="p"/>
            </m:rPr>
            <m:t>−</m:t>
          </m:r>
          <m:r>
            <m:t>0.37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0.33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第二针的注射量约为第一针注射量的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0.33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0.70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0.47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即第二针的注射量约为第一针的一半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r>
                    <m:t>2.30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2.30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283</m:t>
              </m:r>
              <m:r>
                <m:rPr>
                  <m:sty m:val="p"/>
                </m:rPr>
                <m:t>K</m:t>
              </m:r>
            </m:e>
          </m:eqArr>
        </m:oMath>
      </m:oMathPara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0.010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为二级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检验是否为一级反应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等时间间隔内浓度是否等比递减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0.0693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速率由慢步骤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快平衡步骤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连串反应中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达最大值时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)</m:t>
              </m:r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0.05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</m:t>
          </m:r>
          <m:r>
            <m:t> 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cat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uncat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uncat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75000</m:t>
              </m:r>
              <m:r>
                <m:rPr>
                  <m:sty m:val="p"/>
                </m:rPr>
                <m:t>−</m:t>
              </m:r>
              <m:r>
                <m:t>58000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17000</m:t>
              </m:r>
              <m:r>
                <m:rPr>
                  <m:sty m:val="p"/>
                </m:rPr>
                <m:t>/</m:t>
              </m:r>
              <m:r>
                <m:t>2478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6.9</m:t>
              </m:r>
            </m:sup>
          </m:sSup>
          <m:r>
            <m:rPr>
              <m:sty m:val="p"/>
            </m:rPr>
            <m:t>≈</m:t>
          </m:r>
          <m:r>
            <m:t>990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催化速率约为无催化速率的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计算各温度对应的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8.11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7.07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9.21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7.07</m:t>
              </m:r>
              <m:r>
                <m:rPr>
                  <m:sty m:val="p"/>
                </m:rPr>
                <m:t>)</m:t>
              </m:r>
            </m:num>
            <m:den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2.14</m:t>
              </m:r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10700</m:t>
          </m:r>
          <m:r>
            <m:t> 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10700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=</m:t>
          </m:r>
          <m:r>
            <m:t>89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t>88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88000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r>
            <m:t>35.3</m:t>
          </m:r>
          <m:r>
            <m:rPr>
              <m:sty m:val="p"/>
            </m:rPr>
            <m:t>=</m:t>
          </m:r>
          <m:r>
            <m:t>26.1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26.1</m:t>
              </m:r>
            </m:sup>
          </m:sSup>
          <m:r>
            <m:rPr>
              <m:sty m:val="p"/>
            </m:rPr>
            <m:t>≈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光化学反应初级过程的速率与吸收的光强成正比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吸收光子数增加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发生反应的分子数</m:t>
            </m:r>
          </m:num>
          <m:den>
            <m:r>
              <m:rPr>
                <m:nor/>
                <m:sty m:val="p"/>
              </m:rPr>
              <m:t>吸收的光子数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即吸收的光子中实际引发反应的比例为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 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360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经历的半衰期个数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24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题给答案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240 min = 4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可能原题时间为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h）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但需考虑速率最低点条件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最小速率在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即酸催化和碱催化速率常数相等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碘钟反应机理中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涉及的关键步骤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逆反应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Up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稳态近似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将温度转为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Kelvin：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473</m:t>
        </m:r>
        <m:r>
          <m:rPr>
            <m:sty m:val="p"/>
          </m:rPr>
          <m:t>,</m:t>
        </m:r>
        <m:r>
          <m:t> </m:t>
        </m:r>
        <m:r>
          <m:t>503</m:t>
        </m:r>
        <m:r>
          <m:rPr>
            <m:sty m:val="p"/>
          </m:rPr>
          <m:t>,</m:t>
        </m:r>
        <m:r>
          <m:t> </m:t>
        </m:r>
        <m:r>
          <m:t>533</m:t>
        </m:r>
        <m:r>
          <m:rPr>
            <m:sty m:val="p"/>
          </m:rPr>
          <m:t>,</m:t>
        </m:r>
        <m:r>
          <m:t> </m:t>
        </m:r>
        <m:r>
          <m:t>553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2.114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1.988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154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119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后活化能更高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154</m:t>
        </m:r>
        <m:r>
          <m:rPr>
            <m:sty m:val="p"/>
          </m:rPr>
          <m:t>&gt;</m:t>
        </m:r>
        <m:r>
          <m:t>119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说明酸催化途径虽然速率更快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0.00233</m:t>
        </m:r>
        <m:r>
          <m:rPr>
            <m:sty m:val="p"/>
          </m:rPr>
          <m:t>,</m:t>
        </m:r>
        <m:r>
          <m:t> 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0.00233</m:t>
              </m:r>
              <m:r>
                <m:rPr>
                  <m:sty m:val="p"/>
                </m:rPr>
                <m:t>)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0.0195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t>0.9977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t>0.9805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0.01945</m:t>
              </m:r>
            </m:num>
            <m:den>
              <m:r>
                <m:t>0.002284</m:t>
              </m:r>
            </m:den>
          </m:f>
          <m:r>
            <m:rPr>
              <m:sty m:val="p"/>
            </m:rPr>
            <m:t>=</m:t>
          </m:r>
          <m:r>
            <m:t>8.51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正反应速率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由初始数据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分数守恒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0.00450</m:t>
        </m:r>
        <m:r>
          <m:rPr>
            <m:sty m:val="p"/>
          </m:rPr>
          <m:t>+</m:t>
        </m:r>
        <m:r>
          <m:t>0.0174</m:t>
        </m:r>
        <m:r>
          <m:rPr>
            <m:sty m:val="p"/>
          </m:rPr>
          <m:t>=</m:t>
        </m:r>
        <m:r>
          <m:t>0.0219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0.0240），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0.0219</m:t>
        </m:r>
        <m:r>
          <m:rPr>
            <m:sty m:val="p"/>
          </m:rPr>
          <m:t>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0.0219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+</m:t>
          </m:r>
          <m:r>
            <m:t>0.0219</m:t>
          </m:r>
          <m:r>
            <m:t> 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t> 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8.51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rPr>
            <m:sty m:val="p"/>
          </m:rPr>
          <m:t>/</m:t>
        </m:r>
        <m:r>
          <m:t>9.51</m:t>
        </m:r>
        <m:r>
          <m:rPr>
            <m:sty m:val="p"/>
          </m:rPr>
          <m:t>=</m:t>
        </m:r>
        <m:r>
          <m:t>2.30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与实测平衡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拟合前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个数据点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表明存在</w:t>
      </w:r>
      <w:r>
        <w:rPr>
          <w:rFonts w:hint="eastAsia" w:ascii="Times New Roman" w:hAnsi="Times New Roman" w:eastAsia="FangSong" w:cs="Times New Roman"/>
          <w:b/>
          <w:bCs/>
        </w:rPr>
        <w:t xml:space="preserve">显著的动力学同位素效应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键的断裂是决速步骤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在决速步中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零点能差异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键的零点振动能高于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&gt;</m:t>
        </m:r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键断裂的活化能更低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经典最大同位素效应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（25C），</w:t>
      </w:r>
      <w:r>
        <w:rPr>
          <w:rFonts w:hint="eastAsia" w:ascii="Times New Roman" w:hAnsi="Times New Roman" w:eastAsia="FangSong" w:cs="Times New Roman"/>
        </w:rPr>
        <w:t>对应纯粹的零点能差异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若接近此值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说明过渡态中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原子几乎完全脱离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Lineweaver-Burk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2.5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FangSong" w:cs="Times New Roman"/>
        </w:rPr>
        <w:t>抑制剂存在时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1.587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个点作全点线性回归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0.159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6.3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0.722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与无抑制时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明显减小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→</m:t>
        </m:r>
        <m:r>
          <m:t>6.3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→</m:t>
        </m:r>
        <m:r>
          <m:t>4.5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混合型抑制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非纯竞争性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纯竞争性应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按非竞争性组分估计抑制常数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10.0</m:t>
              </m:r>
              <m:r>
                <m:rPr>
                  <m:sty m:val="p"/>
                </m:rPr>
                <m:t>/</m:t>
              </m:r>
              <m:r>
                <m:t>6.3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0.17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一级反应半衰期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1730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29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600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28000000</m:t>
              </m:r>
            </m:num>
            <m:den>
              <m:r>
                <m:t>3491880</m:t>
              </m:r>
            </m:den>
          </m:f>
          <m:r>
            <m:rPr>
              <m:sty m:val="p"/>
            </m:rPr>
            <m:t>=</m:t>
          </m:r>
          <m:r>
            <m:t>8.02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8.02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3030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1.21</m:t>
              </m:r>
            </m:den>
          </m:f>
          <m:r>
            <m:rPr>
              <m:sty m:val="p"/>
            </m:rPr>
            <m:t>=</m:t>
          </m:r>
          <m:r>
            <m:t>0.57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速率增大约</w:t>
      </w:r>
      <w:r>
        <w:rPr>
          <w:rFonts w:ascii="Times New Roman" w:hAnsi="Times New Roman" w:eastAsia="Times New Roman" w:cs="Times New Roman"/>
        </w:rPr>
        <w:t xml:space="preserve"> 3000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半衰期从</w:t>
      </w:r>
      <w:r>
        <w:rPr>
          <w:rFonts w:ascii="Times New Roman" w:hAnsi="Times New Roman" w:eastAsia="Times New Roman" w:cs="Times New Roman"/>
        </w:rPr>
        <w:t xml:space="preserve"> 29 min </w:t>
      </w:r>
      <w:r>
        <w:rPr>
          <w:rFonts w:hint="eastAsia" w:ascii="Times New Roman" w:hAnsi="Times New Roman" w:eastAsia="FangSong" w:cs="Times New Roman"/>
        </w:rPr>
        <w:t xml:space="preserve">缩短至</w:t>
      </w:r>
      <w:r>
        <w:rPr>
          <w:rFonts w:ascii="Times New Roman" w:hAnsi="Times New Roman" w:eastAsia="Times New Roman" w:cs="Times New Roman"/>
        </w:rPr>
        <w:t xml:space="preserve"> 0.57 </w:t>
      </w:r>
      <w:r>
        <w:rPr>
          <w:rFonts w:hint="eastAsia" w:ascii="Times New Roman" w:hAnsi="Times New Roman" w:eastAsia="Times New Roman" w:cs="Times New Roman"/>
        </w:rPr>
        <w:t xml:space="preserve">s。）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扩散控制反应的特征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活化能很低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nor/>
            <m:sty m:val="p"/>
          </m:rPr>
          <m:t>–</m:t>
        </m:r>
        <m:r>
          <m:t>20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远低于化学控制反应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nor/>
            <m:sty m:val="p"/>
          </m:rPr>
          <m:t>–</m:t>
        </m:r>
        <m:r>
          <m:t>200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反应速率由反应物在溶液中的扩散速率决定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而非化学键断裂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形成的能垒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活化能主要来自粘度的温度依赖性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E</m:t>
            </m:r>
          </m:e>
          <m:sub>
            <m:r>
              <m:t>η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粘滞流动活化能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对于离子反应在水中进行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扩散控制的速率常数接近扩散极限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1000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为扩散系数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精确解最大值时间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精确解中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的最大浓度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0.5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而稳态近似给出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远大于精确最大值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不算远小于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稳态近似偏差较大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稳态近似适用于中间体寿命极短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总反应速率由慢步骤决定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快平衡近似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快速平衡步骤在慢步骤之前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中间体浓度远小于反应物和产物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快平衡步骤可视为已达平衡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中间体净生成速率</w:t>
            </w:r>
            <w:r>
              <w:rPr>
                <w:rFonts w:ascii="Times New Roman" w:hAnsi="Times New Roman" w:eastAsia="Times New Roman" w:cs="Times New Roman"/>
              </w:rPr>
              <w:t xml:space="preserve"> ≈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数学处理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平衡远快于后续步骤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中间体浓度极低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不积累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不能处理不可逆前步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当中间体浓度不满足稳态时失效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Lindemann </w:t>
            </w:r>
            <w:r>
              <w:rPr>
                <w:rFonts w:hint="eastAsia" w:ascii="Times New Roman" w:hAnsi="Times New Roman" w:eastAsia="FangSong" w:cs="Times New Roman"/>
              </w:rPr>
              <w:t xml:space="preserve">单分子反应理论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链反应中自由基浓度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预平衡假设平衡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稳态假设中间体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不积累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预平衡是稳态近似的特殊情况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时两者等价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由两点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320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7.50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2.015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16.75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80.4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用三组数据作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图拟合更精确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9676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80.4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80400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32.23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2"/>
        </w:numPr>
      </w:pP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350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80400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4.762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350</m:t>
              </m:r>
            </m:sub>
          </m:sSub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4.61</m:t>
              </m:r>
            </m:sup>
          </m:sSup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各级反应半衰期与初始浓度的关系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半衰期与初始浓度成正比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0.2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也加倍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200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若题意为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半衰期与初始浓度无关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108.8</m:t>
        </m:r>
        <m:r>
          <m:rPr>
            <m:sty m:val="p"/>
          </m:rPr>
          <m:t>&gt;</m:t>
        </m:r>
        <m:r>
          <m:t>83.68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的速率随温度升高增长更快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1000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1000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25120</m:t>
              </m:r>
              <m:r>
                <m:rPr>
                  <m:sty m:val="p"/>
                </m:rPr>
                <m:t>/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3020</m:t>
              </m:r>
              <m:r>
                <m:rPr>
                  <m:sty m:val="p"/>
                </m:rPr>
                <m:t>×</m:t>
              </m:r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7.05</m:t>
              </m:r>
            </m:sup>
          </m:sSup>
          <m:r>
            <m:rPr>
              <m:sty m:val="p"/>
            </m:rPr>
            <m:t>=</m:t>
          </m:r>
          <m:r>
            <m:t>1150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B/C </w:t>
      </w:r>
      <w:r>
        <w:rPr>
          <w:rFonts w:hint="eastAsia" w:ascii="Times New Roman" w:hAnsi="Times New Roman" w:eastAsia="FangSong" w:cs="Times New Roman"/>
        </w:rPr>
        <w:t xml:space="preserve">比增大</w:t>
      </w:r>
      <w:r>
        <w:rPr>
          <w:rFonts w:ascii="Times New Roman" w:hAnsi="Times New Roman" w:eastAsia="Times New Roman" w:cs="Times New Roman"/>
        </w:rPr>
        <w:t xml:space="preserve"> 1150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高温有利于活化能较高的反应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B），</w:t>
      </w:r>
      <w:r>
        <w:rPr>
          <w:rFonts w:hint="eastAsia" w:ascii="Times New Roman" w:hAnsi="Times New Roman" w:eastAsia="FangSong" w:cs="Times New Roman"/>
          <w:b/>
          <w:bCs/>
        </w:rPr>
        <w:t xml:space="preserve">高温下产物选择性发生显著变化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速率方程代入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0.5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1.5</m:t>
              </m:r>
            </m:sup>
          </m:sSup>
          <m:r>
            <m:t>k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1.5</m:t>
                </m:r>
              </m:sup>
            </m:sSup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36"/>
        </w:numPr>
      </w:pP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2.50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0.286</m:t>
        </m:r>
        <m:r>
          <m:rPr>
            <m:sty m:val="p"/>
          </m:rPr>
          <m:t>≈</m:t>
        </m:r>
        <m:r>
          <m:rPr>
            <m:sty m:val="b"/>
          </m:rPr>
          <m:t>0.29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先由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6.01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6.01</m:t>
            </m:r>
          </m:sup>
        </m:sSup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408</m:t>
        </m:r>
        <m:r>
          <m:rPr>
            <m:sty m:val="p"/>
          </m:rPr>
          <m:t>=</m:t>
        </m:r>
        <m:r>
          <m:t>2.41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2.41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341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rPr>
            <m:sty m:val="b"/>
          </m:rPr>
          <m:t>0.003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反应接近完全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设反应物能量为零点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构建能量图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TS1（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第一步的逆反应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反应物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TS1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136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106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势能图呈双峰形状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TS1（136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到达中间体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TS2 </w:t>
      </w:r>
      <w:r>
        <w:rPr>
          <w:rFonts w:hint="eastAsia" w:ascii="Times New Roman" w:hAnsi="Times New Roman" w:eastAsia="FangSong" w:cs="Times New Roman"/>
        </w:rPr>
        <w:t>到达产物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中间体位于两个过渡态之间的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物种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热分解的初始步骤为均裂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三甲基铅自由基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反应且具有一定寿命以传播数厘米距离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半衰期计算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在气流中边传播边衰减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到达距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点距离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的消耗速率正比于该处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完全消失所需时间与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浓度成反比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150</m:t>
              </m:r>
            </m:num>
            <m:den>
              <m:r>
                <m:t>45.0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0.150</m:t>
              </m:r>
              <m:r>
                <m:rPr>
                  <m:sty m:val="p"/>
                </m:rPr>
                <m:t>/</m:t>
              </m:r>
              <m:r>
                <m:t>14.0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3.333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1.071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3.333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1.204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112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112</m:t>
              </m:r>
            </m:den>
          </m:f>
          <m:r>
            <m:rPr>
              <m:sty m:val="p"/>
            </m:rPr>
            <m:t>=</m:t>
          </m:r>
          <m:r>
            <m:t>6.2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6.2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38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吸光度先增大后减小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若只有一步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则不会出现吸光度先升后降的现象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吸光度在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左右达最大值后下降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表明至少存在两个连续步骤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⋅</m:t>
        </m:r>
        <m:r>
          <m:t>l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0.56</m:t>
        </m:r>
        <m:r>
          <m:rPr>
            <m:sty m:val="p"/>
          </m:rPr>
          <m:t>/</m:t>
        </m:r>
        <m:r>
          <m:t>0.00100</m:t>
        </m:r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时全部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W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标曲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534</m:t>
        </m:r>
        <m:r>
          <m:rPr>
            <m:sty m:val="p"/>
          </m:rPr>
          <m:t>∼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算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⋅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t>560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×</m:t>
          </m:r>
          <m:r>
            <m:t>0.00131</m:t>
          </m:r>
          <m:r>
            <m:rPr>
              <m:sty m:val="p"/>
            </m:rPr>
            <m:t>=</m:t>
          </m:r>
          <m:r>
            <m:t>0.367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但实测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0.681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0.00131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r>
          <m:t>540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相差约一倍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该组数据存在矛盾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520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若实测无误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标曲或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必有一处误植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后续速率常数拟合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先增后降及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不受此矛盾影响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ε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0.982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0.00131</m:t>
              </m:r>
            </m:den>
          </m:f>
          <m:r>
            <m:rPr>
              <m:sty m:val="p"/>
            </m:rPr>
            <m:t>=</m:t>
          </m:r>
          <m:r>
            <m:t>1500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由吸光度先增后降的特征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达最大值的时间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的消光系数很大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通过数值拟合可得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347</m:t>
        </m:r>
        <m:r>
          <m:t> 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5.8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时的吸光度反推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-047-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它参与所有增长反应和衰退反应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增长生成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由增长消耗和衰退生成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单体只参与增长和衰退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Sup>
            <m:e>
              <m:r>
                <m:t>C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守恒量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k</m:t>
            </m:r>
          </m:e>
        </m:nary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每次增长反应消耗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每次衰退反应消耗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总单体数也不变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∑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总单体浓度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在反应过程中恒定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衰变常数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0.6931</m:t>
              </m:r>
            </m:num>
            <m:den>
              <m:r>
                <m:t>3.716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1.865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年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设岩石形成时刻为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已存在于矿物中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不参与衰变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建立等时线方程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​</m:t>
                  </m:r>
                </m:e>
                <m:sup>
                  <m:r>
                    <m:t>176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</m:num>
            <m:den>
              <m:sSup>
                <m:e>
                  <m:r>
                    <m:t>​</m:t>
                  </m:r>
                </m:e>
                <m:sup>
                  <m:r>
                    <m:t>177</m:t>
                  </m:r>
                </m:sup>
              </m:s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两组数据代入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0.28630</m:t>
              </m:r>
              <m:r>
                <m:rPr>
                  <m:sty m:val="p"/>
                </m:rPr>
                <m:t>−</m:t>
              </m:r>
              <m:r>
                <m:t>0.28239</m:t>
              </m:r>
            </m:num>
            <m:den>
              <m:r>
                <m:t>0.42850</m:t>
              </m:r>
              <m:r>
                <m:rPr>
                  <m:sty m:val="p"/>
                </m:rPr>
                <m:t>−</m:t>
              </m:r>
              <m:r>
                <m:t>0.01470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0.00391</m:t>
              </m:r>
            </m:num>
            <m:den>
              <m:r>
                <m:t>0.41380</m:t>
              </m:r>
            </m:den>
          </m:f>
          <m:r>
            <m:rPr>
              <m:sty m:val="p"/>
            </m:rPr>
            <m:t>=</m:t>
          </m:r>
          <m:r>
            <m:t>9.448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1.009448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1.009448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9.403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1.865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 </m:t>
          </m:r>
          <m:r>
            <m:rPr>
              <m:sty m:val="p"/>
            </m:rPr>
            <m:t>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该岩石年龄约为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5.04 </w:t>
      </w:r>
      <w:r>
        <w:rPr>
          <w:rFonts w:hint="eastAsia" w:ascii="Times New Roman" w:hAnsi="Times New Roman" w:eastAsia="FangSong" w:cs="Times New Roman"/>
          <w:b/>
          <w:bCs/>
        </w:rPr>
        <w:t xml:space="preserve">亿年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sol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c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为完全分解时的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对比实验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0.095，</w:t>
      </w:r>
      <w:r>
        <w:rPr>
          <w:rFonts w:hint="eastAsia" w:ascii="Times New Roman" w:hAnsi="Times New Roman" w:eastAsia="FangSong" w:cs="Times New Roman"/>
        </w:rPr>
        <w:t>变化很小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0.05（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为准一级条件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1.0</m:t>
            </m:r>
          </m:e>
          <m:sup>
            <m:r>
              <m:t>β</m:t>
            </m:r>
          </m:sup>
        </m:sSup>
        <m:r>
          <m:rPr>
            <m:sty m:val="p"/>
          </m:rPr>
          <m:t>×</m:t>
        </m:r>
        <m:r>
          <m:t>5.15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0.0513</m:t>
        </m:r>
        <m:r>
          <m:rPr>
            <m:sty m:val="p"/>
          </m:rPr>
          <m:t>/</m:t>
        </m:r>
        <m:r>
          <m:t>5.15</m:t>
        </m:r>
        <m:r>
          <m:rPr>
            <m:sty m:val="p"/>
          </m:rPr>
          <m:t>=</m:t>
        </m: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需考虑耦合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但对比实验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11.20</m:t>
        </m:r>
        <m:r>
          <m:t> 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0.08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0.08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×</m:t>
        </m:r>
        <m:r>
          <m:t>11.20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=</m:t>
        </m:r>
        <m:r>
          <m:t>0.2231</m:t>
        </m:r>
        <m:r>
          <m:rPr>
            <m:sty m:val="p"/>
          </m:rPr>
          <m:t>/</m:t>
        </m:r>
        <m:r>
          <m:t>11.20</m:t>
        </m:r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1.99</m:t>
        </m:r>
        <m:r>
          <m:rPr>
            <m:sty m:val="p"/>
          </m:rPr>
          <m:t>/</m:t>
        </m:r>
        <m:r>
          <m:t>0.996</m:t>
        </m:r>
        <m:r>
          <m:rPr>
            <m:sty m:val="p"/>
          </m:rPr>
          <m:t>≈</m:t>
        </m:r>
        <m:r>
          <m:t>2.0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A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但可用积分法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1000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0.2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=</m:t>
        </m:r>
        <m:r>
          <m:t>500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</m:t>
        </m:r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5.15</m:t>
        </m:r>
        <m:r>
          <m:rPr>
            <m:sty m:val="p"/>
          </m:rPr>
          <m:t>=</m:t>
        </m:r>
        <m:r>
          <m:t>0.0515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0.0515</m:t>
            </m:r>
          </m:sup>
        </m:sSup>
        <m:r>
          <m:rPr>
            <m:sty m:val="p"/>
          </m:rPr>
          <m:t>=</m:t>
        </m:r>
        <m:r>
          <m:t>1.053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的准一级处理得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验证总反应为二级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3600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0.326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3600</m:t>
              </m:r>
              <m:r>
                <m:t>k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0.326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1.121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取更精确值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0.326</m:t>
            </m:r>
            <m:r>
              <m:rPr>
                <m:sty m:val="p"/>
              </m:rPr>
              <m:t>)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1.121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3.067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0.326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0.487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半衰期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2228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37.1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初始浓度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42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判断反应级数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零级反应半衰期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对于气相反应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故零级反应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</m:num>
            <m:den>
              <m:r>
                <m:t>3.7</m:t>
              </m:r>
            </m:den>
          </m:f>
          <m:r>
            <m:rPr>
              <m:sty m:val="p"/>
            </m:rPr>
            <m:t>=</m:t>
          </m:r>
          <m:r>
            <m:t>2.05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1.7</m:t>
              </m:r>
            </m:den>
          </m:f>
          <m:r>
            <m:rPr>
              <m:sty m:val="p"/>
            </m:rPr>
            <m:t>=</m:t>
          </m:r>
          <m:r>
            <m:t>2.18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2.27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比值接近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氨在钨丝上的分解是典型的零级反应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因为催化剂表面已被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反应速率与气相浓度无关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取三组数据分别计算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7.6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912</m:t>
              </m:r>
            </m:den>
          </m:f>
          <m:r>
            <m:rPr>
              <m:sty m:val="p"/>
            </m:rPr>
            <m:t>=</m:t>
          </m:r>
          <m:r>
            <m:t>38.9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444</m:t>
              </m:r>
            </m:den>
          </m:f>
          <m:r>
            <m:rPr>
              <m:sty m:val="p"/>
            </m:rPr>
            <m:t>=</m:t>
          </m:r>
          <m:r>
            <m:t>38.8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204</m:t>
              </m:r>
            </m:den>
          </m:f>
          <m:r>
            <m:rPr>
              <m:sty m:val="p"/>
            </m:rPr>
            <m:t>=</m:t>
          </m:r>
          <m:r>
            <m:t>37.2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38.3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38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换算为浓度单位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38.3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1100</m:t>
              </m:r>
            </m:den>
          </m:f>
          <m:r>
            <m:rPr>
              <m:sty m:val="p"/>
            </m:rPr>
            <m:t>=</m:t>
          </m:r>
          <m:r>
            <m:t>4.18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38.3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是压力变化速率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体相</w:t>
      </w:r>
      <w:r>
        <w:rPr>
          <w:rFonts w:hint="eastAsia" w:ascii="Times New Roman" w:hAnsi="Times New Roman" w:eastAsia="FangSong" w:cs="Times New Roman"/>
        </w:rPr>
        <w:t xml:space="preserve">浓度速率单位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题干未给出反应器体积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与钨丝表面积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无法换算为以表面积归一化的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若需表面速率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的贡献相等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由快速平衡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后续步骤快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不出现在速率方程中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因为其平衡不影响决速步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后续快速分解不影响总速率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但总速率仍由慢步骤决定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牛奶变酸的速率与所需时间成反比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300</m:t>
                  </m:r>
                  <m:r>
                    <m:rPr>
                      <m:sty m:val="p"/>
                    </m:rPr>
                    <m:t>×</m:t>
                  </m:r>
                  <m:r>
                    <m:t>275</m:t>
                  </m:r>
                </m:num>
                <m:den>
                  <m:r>
                    <m:t>300</m:t>
                  </m:r>
                  <m:r>
                    <m:rPr>
                      <m:sty m:val="p"/>
                    </m:rPr>
                    <m:t>−</m:t>
                  </m:r>
                  <m:r>
                    <m:t>275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3300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63.2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牛奶变酸反应的活化能约为</w:t>
      </w:r>
      <w:r>
        <w:rPr>
          <w:rFonts w:ascii="Times New Roman" w:hAnsi="Times New Roman" w:eastAsia="Times New Roman" w:cs="Times New Roman"/>
          <w:b/>
          <w:bCs/>
        </w:rPr>
        <w:t xml:space="preserve"> 63.2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36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45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增大至原来二倍时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反应速率也增大至原来二倍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增大至原来三倍时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反应速率也增大至原来三倍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以第一组数据代入速率方程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0.025</m:t>
          </m:r>
          <m:r>
            <m:rPr>
              <m:sty m:val="p"/>
            </m:rPr>
            <m:t>×</m:t>
          </m:r>
          <m:r>
            <m:t>0.040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0.025</m:t>
              </m:r>
              <m:r>
                <m:rPr>
                  <m:sty m:val="p"/>
                </m:rPr>
                <m:t>×</m:t>
              </m:r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0.22</m:t>
          </m:r>
          <m:sSup>
            <m:e>
              <m:r>
                <m:rPr>
                  <m:nor/>
                  <m:sty m:val="p"/>
                </m:rPr>
                <m:t> 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0.22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0.16</m:t>
        </m:r>
        <m:r>
          <m:rPr>
            <m:sty m:val="p"/>
          </m:rPr>
          <m:t>=</m:t>
        </m: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nor/>
            <m:sty m:val="p"/>
          </m:rPr>
          <m:t> mol/(L·s)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800</m:t>
                  </m:r>
                  <m:r>
                    <m:rPr>
                      <m:sty m:val="p"/>
                    </m:rPr>
                    <m:t>×</m:t>
                  </m:r>
                  <m:r>
                    <m:t>650</m:t>
                  </m:r>
                </m:num>
                <m:den>
                  <m:r>
                    <m:t>800</m:t>
                  </m:r>
                  <m:r>
                    <m:rPr>
                      <m:sty m:val="p"/>
                    </m:rPr>
                    <m:t>−</m:t>
                  </m:r>
                  <m:r>
                    <m:t>650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23.0</m:t>
              </m:r>
            </m:num>
            <m:den>
              <m:r>
                <m:t>0.22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134.0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根据一级反应半衰期公式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650</m:t>
              </m:r>
            </m:den>
          </m:f>
          <m:r>
            <m:rPr>
              <m:sty m:val="p"/>
            </m:rPr>
            <m:t>=</m:t>
          </m:r>
          <m:r>
            <m:t>1.07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0.0125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1296</m:t>
          </m:r>
          <m:r>
            <m:rPr>
              <m:nor/>
              <m:sty m:val="p"/>
            </m:rPr>
            <m:t> s</m:t>
          </m:r>
        </m:oMath>
      </m:oMathPara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即总时间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rPr>
            <m:sty m:val="p"/>
          </m:rPr>
          <m:t>+</m:t>
        </m:r>
        <m:r>
          <m:t>1296</m:t>
        </m:r>
        <m:r>
          <m:rPr>
            <m:sty m:val="p"/>
          </m:rPr>
          <m:t>=</m:t>
        </m:r>
        <m:r>
          <m:t>4896</m:t>
        </m:r>
        <m:r>
          <m:rPr>
            <m:nor/>
            <m:sty m:val="p"/>
          </m:rPr>
          <m:t> 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4896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2.275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因为该反应是基元反应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速率方程可直接写出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114</m:t>
          </m:r>
          <m:r>
            <m:rPr>
              <m:sty m:val="p"/>
            </m:rPr>
            <m:t>−</m:t>
          </m:r>
          <m:r>
            <m:t>113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即正逆反应速率相等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并非</w:t>
      </w:r>
      <w:r>
        <w:rPr>
          <w:rFonts w:hint="eastAsia" w:ascii="Times New Roman" w:hAnsi="Times New Roman" w:eastAsia="FangSong" w:cs="Times New Roman"/>
        </w:rPr>
        <w:t xml:space="preserve">速率常数相等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1.418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26.2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26.2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0.0124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1.03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升温后正反应速率增大的倍数远大于逆反应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正反应方向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因为这是定速步骤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t>k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0.5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均剩余原来的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27</m:t>
              </m:r>
            </m:den>
          </m:f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t>k</m:t>
            </m:r>
            <m:r>
              <m:rPr>
                <m:sty m:val="p"/>
              </m:rPr>
              <m:t>/</m:t>
            </m:r>
            <m:r>
              <m:t>27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8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4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32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32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时反应的速率常数为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651.7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363</m:t>
              </m:r>
            </m:den>
          </m:f>
          <m:r>
            <m:rPr>
              <m:sty m:val="p"/>
            </m:rPr>
            <m:t>=</m:t>
          </m:r>
          <m:r>
            <m:t>1.91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217.57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723.2</m:t>
              </m:r>
              <m:r>
                <m:rPr>
                  <m:sty m:val="p"/>
                </m:rPr>
                <m:t>−</m:t>
              </m:r>
              <m:r>
                <m:t>651.7</m:t>
              </m:r>
            </m:num>
            <m:den>
              <m:r>
                <m:t>723.2</m:t>
              </m:r>
              <m:r>
                <m:rPr>
                  <m:sty m:val="p"/>
                </m:rPr>
                <m:t>×</m:t>
              </m:r>
              <m:r>
                <m:t>651.7</m:t>
              </m:r>
            </m:den>
          </m:f>
          <m:r>
            <m:rPr>
              <m:sty m:val="p"/>
            </m:rPr>
            <m:t>=</m:t>
          </m:r>
          <m:r>
            <m:t>1.724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52.97</m:t>
          </m:r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723.2</m:t>
              </m:r>
            </m:sub>
          </m:sSub>
          <m:r>
            <m:rPr>
              <m:sty m:val="p"/>
            </m:rPr>
            <m:t>=</m:t>
          </m:r>
          <m:r>
            <m:t>0.101</m:t>
          </m:r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75% </w:t>
      </w:r>
      <w:r>
        <w:rPr>
          <w:rFonts w:hint="eastAsia" w:ascii="Times New Roman" w:hAnsi="Times New Roman" w:eastAsia="FangSong" w:cs="Times New Roman"/>
        </w:rPr>
        <w:t xml:space="preserve">分解即剩余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由一级反应公式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0.101</m:t>
              </m:r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13.7</m:t>
          </m:r>
          <m:r>
            <m:rPr>
              <m:nor/>
              <m:sty m:val="p"/>
            </m:rPr>
            <m:t> 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723.2 K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欲使</w:t>
      </w:r>
      <w:r>
        <w:rPr>
          <w:rFonts w:ascii="Times New Roman" w:hAnsi="Times New Roman" w:eastAsia="Times New Roman" w:cs="Times New Roman"/>
          <w:b/>
          <w:bCs/>
        </w:rPr>
        <w:t xml:space="preserve"> 75% </w:t>
      </w:r>
      <w:r>
        <w:rPr>
          <w:rFonts w:hint="eastAsia" w:ascii="Times New Roman" w:hAnsi="Times New Roman" w:eastAsia="FangSong" w:cs="Times New Roman"/>
          <w:b/>
          <w:bCs/>
        </w:rPr>
        <w:t>的环氧乙烷分解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需要约</w:t>
      </w:r>
      <w:r>
        <w:rPr>
          <w:rFonts w:ascii="Times New Roman" w:hAnsi="Times New Roman" w:eastAsia="Times New Roman" w:cs="Times New Roman"/>
          <w:b/>
          <w:bCs/>
        </w:rPr>
        <w:t xml:space="preserve"> 13.7 min。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17, 34, 35, 40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10, 30, 39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20, 21, 24, 29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17, 24, 34, 40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19, 26, 27, 42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扩散控制反应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势能图与活化能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一级反应速率常数求解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二级反应半衰期求速率常数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两温度速率常数求活化能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活化能求速率常数比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变浓度半衰期判断反应级数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温度变化求新半衰期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复合级数速率计算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正逆速率常数求平衡常数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连串反应中间体最大浓度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催化剂降低活化能的速率效应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图求</w:t>
            </w:r>
            <w:r>
              <w:rPr>
                <w:rFonts w:hint="eastAsia" w:ascii="Times New Roman" w:hAnsi="Times New Roman" w:eastAsia="Times New Roman" w:cs="Times New Roman"/>
              </w:rPr>
              <w:t>Ea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光化学反应速率与量子效率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药物一级动力学消除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甲醛碘钟反应稳态近似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甲酸分解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矿物风化动力学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过氧化氢酶</w:t>
            </w:r>
            <w:r>
              <w:rPr>
                <w:rFonts w:hint="eastAsia" w:ascii="Times New Roman" w:hAnsi="Times New Roman" w:eastAsia="Times New Roman" w:cs="Times New Roman"/>
              </w:rPr>
              <w:t>M-M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丙酮热分解温度效应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普鲁士蓝扩散控制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连串反应稳态近似误差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预平衡与稳态近似比较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半衰期与浓度关系判断级数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平行竞争反应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气相反应分压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势能图与活化能计算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分解流动法测半衰期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连续一级反应吸光光度分析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凝结核模型速率方程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Lu-Hf</w:t>
            </w:r>
            <w:r>
              <w:rPr>
                <w:rFonts w:hint="eastAsia" w:ascii="Times New Roman" w:hAnsi="Times New Roman" w:eastAsia="FangSong" w:cs="Times New Roman"/>
              </w:rPr>
              <w:t>放射性衰变年代测定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实验数据判断反应级数与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一级分解动力学计算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钨丝分解零级反应判断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机理稳态近似推导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=2AB</w:t>
            </w:r>
            <w:r>
              <w:rPr>
                <w:rFonts w:hint="eastAsia" w:ascii="Times New Roman" w:hAnsi="Times New Roman" w:eastAsia="FangSong" w:cs="Times New Roman"/>
              </w:rPr>
              <w:t>三种机理速率方程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牛奶变酸活化能计算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速率方程与活化能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硝基甲烷一级反应动力学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基元反应速率与温度效应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2A+B→C</w:t>
            </w:r>
            <w:r>
              <w:rPr>
                <w:rFonts w:hint="eastAsia" w:ascii="Times New Roman" w:hAnsi="Times New Roman" w:eastAsia="FangSong" w:cs="Times New Roman"/>
              </w:rPr>
              <w:t>基元反应速率比较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环氧乙烷一级反应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本习题集配套第一轮化学动力学讲义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2026-09-18T11:45:39Z</dcterms:created>
  <dcterms:modified xsi:type="dcterms:W3CDTF">2026-09-18T11:45:39Z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