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原子结构-第一轮练习题"/>
    <w:p>
      <w:pPr>
        <w:pStyle w:val="Heading1"/>
        <w:spacing w:before="280" w:after="120"/>
        <w:jc w:val="center"/>
      </w:pPr>
      <w:r>
        <w:rPr>
          <w:rFonts w:hint="eastAsia" w:ascii="Times New Roman" w:hAnsi="Times New Roman" w:eastAsia="SimHei"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周期律基本概念</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11–22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计算题</w:t>
            </w:r>
            <w:r>
              <w:rPr>
                <w:rFonts w:hint="eastAsia" w:ascii="Times New Roman" w:hAnsi="Times New Roman" w:eastAsia="Times New Roman" w:cs="Times New Roman"/>
              </w:rPr>
              <w:t>+</w:t>
            </w:r>
            <w:r>
              <w:rPr>
                <w:rFonts w:hint="eastAsia" w:ascii="Times New Roman" w:hAnsi="Times New Roman" w:eastAsia="FangSong" w:cs="Times New Roman"/>
              </w:rPr>
              <w:t>综合应用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23–29</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多知识点综合</w:t>
            </w:r>
            <w:r>
              <w:rPr>
                <w:rFonts w:hint="eastAsia" w:ascii="Times New Roman" w:hAnsi="Times New Roman" w:eastAsia="Times New Roman" w:cs="Times New Roman"/>
              </w:rPr>
              <w:t>+</w:t>
            </w:r>
            <w:r>
              <w:rPr>
                <w:rFonts w:hint="eastAsia" w:ascii="Times New Roman" w:hAnsi="Times New Roman" w:eastAsia="FangSong" w:cs="Times New Roman"/>
              </w:rPr>
              <w:t>竞赛级推断</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30–35</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/Slater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对角线关系</w:t>
            </w:r>
            <w:r>
              <w:rPr>
                <w:rFonts w:hint="eastAsia" w:ascii="Times New Roman" w:hAnsi="Times New Roman" w:eastAsia="Times New Roman" w:cs="Times New Roman"/>
              </w:rPr>
              <w:t>/Koopmans</w:t>
            </w:r>
          </w:p>
        </w:tc>
      </w:tr>
    </w:tbl>
    <w:p>
      <w:pPr>
        <w:spacing w:before="160" w:after="80"/>
      </w:pPr>
      <w:r>
        <w:pict>
          <v:rect style="width:0;height:1.5pt" o:hralign="center" o:hrstd="t" o:hr="t"/>
        </w:pict>
      </w:r>
    </w:p>
    <w:bookmarkEnd w:id="9"/>
    <w:bookmarkEnd w:id="10"/>
    <w:bookmarkStart w:id="21" w:name="第一部分基础回顾10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11-25</w:t>
      </w:r>
    </w:p>
    <w:p>
      <w:pPr>
        <w:pStyle w:val="FirstParagraph"/>
        <w:ind w:left="480" w:hanging="480"/>
        <w:spacing w:after="0"/>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0" w:after="0"/>
      </w:pPr>
    </w:p>
    <w:p>
      <w:pPr>
        <w:spacing w:before="0" w:after="0"/>
      </w:pPr>
    </w:p>
    <w:p>
      <w:pPr>
        <w:spacing w:before="160" w:after="80"/>
      </w:pPr>
      <w:r>
        <w:pict>
          <v:rect style="width:0;height:1.5pt" o:hralign="center" o:hrstd="t" o:hr="t"/>
        </w:pict>
      </w:r>
    </w:p>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11-28</w:t>
      </w:r>
    </w:p>
    <w:p>
      <w:pPr>
        <w:pStyle w:val="FirstParagraph"/>
        <w:ind w:left="480" w:hanging="480"/>
        <w:spacing w:after="0"/>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0" w:after="0"/>
      </w:pPr>
    </w:p>
    <w:p>
      <w:pPr>
        <w:spacing w:before="0" w:after="0"/>
      </w:pP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11-09</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11-14</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11-26</w:t>
      </w:r>
    </w:p>
    <w:p>
      <w:pPr>
        <w:pStyle w:val="FirstParagraph"/>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m:oMath>
        <m:sSup>
          <m:e>
            <m:r>
              <m:rPr>
                <m:sty m:val="p"/>
              </m:rPr>
              <m:t>d</m:t>
            </m:r>
          </m:e>
          <m:sup>
            <m:r>
              <m:t>5</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m:oMath>
        <m:sSup>
          <m:e>
            <m:r>
              <m:rPr>
                <m:sty m:val="p"/>
              </m:rPr>
              <m:t>d</m:t>
            </m:r>
          </m:e>
          <m:sup>
            <m:r>
              <m:t>10</m:t>
            </m:r>
          </m:sup>
        </m:sSup>
      </m:oMath>
    </w:p>
    <w:p>
      <w:pPr>
        <w:spacing w:before="0" w:after="0"/>
      </w:pPr>
    </w:p>
    <w:p>
      <w:pPr>
        <w:spacing w:before="0" w:after="0"/>
      </w:pP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11-20</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11-17</w:t>
      </w:r>
    </w:p>
    <w:p>
      <w:pPr>
        <w:pStyle w:val="FirstParagraph"/>
      </w:pP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，6</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11-23</w:t>
      </w:r>
    </w:p>
    <w:p>
      <w:pPr>
        <w:pStyle w:val="FirstParagraph"/>
      </w:pP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Compact"/>
      </w:pPr>
      <m:oMath>
        <m:oMathPr>
          <m:ctrlPr>
            <w:rPr>
              <w:sz w:val="28"/>
              <w:szCs w:val="28"/>
            </w:rPr>
          </m:ctrlPr>
        </m:oMathPr>
        <m:r>
          <m:t>2</m:t>
        </m:r>
        <m:sSup>
          <m:e>
            <m:r>
              <m:t>s</m:t>
            </m:r>
          </m:e>
          <m:sup>
            <m:r>
              <m:t>2</m:t>
            </m:r>
          </m:sup>
        </m:sSup>
        <m:r>
          <m:t> </m:t>
        </m:r>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4</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11-27</w:t>
      </w:r>
    </w:p>
    <w:p>
      <w:pPr>
        <w:pStyle w:val="FirstParagraph"/>
        <w:ind w:left="480" w:hanging="480"/>
        <w:spacing w:after="0"/>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Be</w:t>
      </w:r>
      <w:r>
        <w:rPr>
          <w:rFonts w:ascii="Times New Roman" w:hAnsi="Times New Roman" w:eastAsia="Times New Roman" w:cs="Times New Roman"/>
        </w:rPr>
        <w:t xml:space="preserve"> </w:t>
      </w:r>
      <m:oMath>
        <m:r>
          <m:t>2</m:t>
        </m:r>
        <m:sSup>
          <m:e>
            <m:r>
              <m:t>s</m:t>
            </m:r>
          </m:e>
          <m:sup>
            <m:r>
              <m:t>2</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此题有多个正确选项</w:t>
      </w:r>
      <w:r>
        <w:rPr>
          <w:rFonts w:hint="eastAsia" w:ascii="Times New Roman" w:hAnsi="Times New Roman" w:eastAsia="Times New Roman" w:cs="Times New Roman"/>
        </w:rPr>
        <w:t>，</w:t>
      </w:r>
      <w:r>
        <w:rPr>
          <w:rFonts w:hint="eastAsia" w:ascii="Times New Roman" w:hAnsi="Times New Roman" w:eastAsia="FangSong" w:cs="Times New Roman"/>
        </w:rPr>
        <w:t>选出所有正确的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End w:id="21"/>
    <w:bookmarkStart w:id="34" w:name="第二部分提升训练12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Start w:id="33" w:name="第1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11-04</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Start w:id="2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11-06</w:t>
      </w:r>
    </w:p>
    <w:p>
      <w:pPr>
        <w:pStyle w:val="FirstParagraph"/>
      </w:pP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401400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0.20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11-08</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11-12</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s、p、d、f</w:t>
      </w:r>
      <w:r>
        <w:rPr>
          <w:rFonts w:hint="eastAsia" w:ascii="Times New Roman" w:hAnsi="Times New Roman" w:eastAsia="FangSong" w:cs="Times New Roman"/>
        </w:rPr>
        <w:t>等符号表示</w:t>
      </w:r>
      <w:r>
        <w:rPr>
          <w:rFonts w:hint="eastAsia" w:ascii="Times New Roman" w:hAnsi="Times New Roman" w:eastAsia="Times New Roman" w:cs="Times New Roman"/>
        </w:rPr>
        <w:t>Al，Cr，Fe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11-18</w:t>
      </w:r>
    </w:p>
    <w:p>
      <w:pPr>
        <w:pStyle w:val="FirstParagraph"/>
        <w:spacing w:after="80"/>
      </w:pP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量子数</w:t>
            </w:r>
            <w:r>
              <w:rPr>
                <w:rFonts w:ascii="Times New Roman" w:hAnsi="Times New Roman" w:eastAsia="Times New Roman" w:cs="Times New Roman"/>
                <w:b/>
              </w:rPr>
              <w:t xml:space="preserve"> n l 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轨道角度分布图</w:t>
            </w:r>
          </w:p>
        </w:tc>
        <w:tc>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p>
        </w:tc>
        <w:tc>
          <w:tcPr/>
          <w:p>
            <w:pPr>
              <w:pStyle w:val="Compact"/>
              <w:jc w:val="center"/>
            </w:pPr>
            <w:r>
              <w:rPr>
                <w:rFonts w:ascii="Times New Roman" w:hAnsi="Times New Roman" w:eastAsia="Times New Roman" w:cs="Times New Roman"/>
              </w:rPr>
              <w:t xml:space="preserve">2s</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3 0</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r>
              <w:rPr>
                <w:rFonts w:ascii="Times New Roman" w:hAnsi="Times New Roman" w:eastAsia="Times New Roman" w:cs="Times New Roman"/>
              </w:rPr>
              <w:t xml:space="preserve">3pz</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He；Ba</w:t>
      </w:r>
      <w:r>
        <w:rPr>
          <w:rFonts w:hint="eastAsia" w:ascii="Times New Roman" w:hAnsi="Times New Roman" w:eastAsia="FangSong" w:cs="Times New Roman"/>
        </w:rPr>
        <w:t>与</w:t>
      </w:r>
      <w:r>
        <w:rPr>
          <w:rFonts w:hint="eastAsia" w:ascii="Times New Roman" w:hAnsi="Times New Roman" w:eastAsia="Times New Roman" w:cs="Times New Roman"/>
        </w:rPr>
        <w:t>Sr；Sc</w:t>
      </w:r>
      <w:r>
        <w:rPr>
          <w:rFonts w:hint="eastAsia" w:ascii="Times New Roman" w:hAnsi="Times New Roman" w:eastAsia="FangSong" w:cs="Times New Roman"/>
        </w:rPr>
        <w:t>与</w:t>
      </w:r>
      <w:r>
        <w:rPr>
          <w:rFonts w:hint="eastAsia" w:ascii="Times New Roman" w:hAnsi="Times New Roman" w:eastAsia="Times New Roman" w:cs="Times New Roman"/>
        </w:rPr>
        <w:t>Ca；Cu</w:t>
      </w:r>
      <w:r>
        <w:rPr>
          <w:rFonts w:hint="eastAsia" w:ascii="Times New Roman" w:hAnsi="Times New Roman" w:eastAsia="FangSong" w:cs="Times New Roman"/>
        </w:rPr>
        <w:t>与</w:t>
      </w:r>
      <w:r>
        <w:rPr>
          <w:rFonts w:hint="eastAsia" w:ascii="Times New Roman" w:hAnsi="Times New Roman" w:eastAsia="Times New Roman" w:cs="Times New Roman"/>
        </w:rPr>
        <w:t>Ni；Zr</w:t>
      </w:r>
      <w:r>
        <w:rPr>
          <w:rFonts w:hint="eastAsia" w:ascii="Times New Roman" w:hAnsi="Times New Roman" w:eastAsia="FangSong" w:cs="Times New Roman"/>
        </w:rPr>
        <w:t>与</w:t>
      </w:r>
      <w:r>
        <w:rPr>
          <w:rFonts w:hint="eastAsia" w:ascii="Times New Roman" w:hAnsi="Times New Roman" w:eastAsia="Times New Roman" w:cs="Times New Roman"/>
        </w:rPr>
        <w:t>Hf；La</w:t>
      </w:r>
      <w:r>
        <w:rPr>
          <w:rFonts w:hint="eastAsia" w:ascii="Times New Roman" w:hAnsi="Times New Roman" w:eastAsia="FangSong" w:cs="Times New Roman"/>
        </w:rPr>
        <w:t>与</w:t>
      </w:r>
      <w:r>
        <w:rPr>
          <w:rFonts w:hint="eastAsia" w:ascii="Times New Roman" w:hAnsi="Times New Roman" w:eastAsia="Times New Roman" w:cs="Times New Roman"/>
        </w:rPr>
        <w:t>Gd；</w:t>
      </w:r>
      <m:oMath>
        <m:sSup>
          <m:e>
            <m:r>
              <m:rPr>
                <m:sty m:val="p"/>
              </m:rPr>
              <m:t>S</m:t>
            </m:r>
          </m:e>
          <m:sup>
            <m:r>
              <m:t>2</m:t>
            </m:r>
            <m:r>
              <m:rPr>
                <m:sty m:val="p"/>
              </m:rPr>
              <m:t>−</m:t>
            </m:r>
          </m:sup>
        </m:sSup>
      </m:oMath>
      <w:r>
        <w:rPr>
          <w:rFonts w:hint="eastAsia" w:ascii="Times New Roman" w:hAnsi="Times New Roman" w:eastAsia="FangSong" w:cs="Times New Roman"/>
        </w:rPr>
        <w:t>与</w:t>
      </w:r>
      <w:r>
        <w:rPr>
          <w:rFonts w:hint="eastAsia" w:ascii="Times New Roman" w:hAnsi="Times New Roman" w:eastAsia="Times New Roman" w:cs="Times New Roman"/>
        </w:rPr>
        <w:t>S；Na</w:t>
      </w:r>
      <w:r>
        <w:rPr>
          <w:rFonts w:hint="eastAsia" w:ascii="Times New Roman" w:hAnsi="Times New Roman" w:eastAsia="FangSong" w:cs="Times New Roman"/>
        </w:rPr>
        <w:t>与</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hint="eastAsia" w:ascii="Times New Roman" w:hAnsi="Times New Roman" w:eastAsia="FangSong" w:cs="Times New Roman"/>
        </w:rPr>
        <w:t xml:space="preserve">与</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m:oMath>
        <m:sSup>
          <m:e>
            <m:r>
              <m:rPr>
                <m:sty m:val="p"/>
              </m:rPr>
              <m:t>P</m:t>
            </m:r>
            <m:r>
              <m:rPr>
                <m:sty m:val="p"/>
              </m:rPr>
              <m:t>b</m:t>
            </m:r>
          </m:e>
          <m:sup>
            <m:r>
              <m:t>2</m:t>
            </m:r>
            <m:r>
              <m:rPr>
                <m:sty m:val="p"/>
              </m:rPr>
              <m:t>+</m:t>
            </m:r>
          </m:sup>
        </m:sSup>
      </m:oMath>
      <w:r>
        <w:rPr>
          <w:rFonts w:hint="eastAsia" w:ascii="Times New Roman" w:hAnsi="Times New Roman" w:eastAsia="FangSong" w:cs="Times New Roman"/>
        </w:rPr>
        <w:t xml:space="preserve">与</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11-22</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气态</w:t>
      </w:r>
      <w:r>
        <w:rPr>
          <w:rFonts w:hint="eastAsia" w:ascii="Times New Roman" w:hAnsi="Times New Roman" w:eastAsia="Times New Roman" w:cs="Times New Roman"/>
        </w:rPr>
        <w:t>Cl</w:t>
      </w:r>
      <w:r>
        <w:rPr>
          <w:rFonts w:hint="eastAsia" w:ascii="Times New Roman" w:hAnsi="Times New Roman" w:eastAsia="FangSong" w:cs="Times New Roman"/>
        </w:rPr>
        <w:t>原子完全转化为气态</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离子所释放出的能量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kJ</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Cl</w:t>
      </w:r>
      <w:r>
        <w:rPr>
          <w:rFonts w:hint="eastAsia" w:ascii="Times New Roman" w:hAnsi="Times New Roman" w:eastAsia="FangSong" w:cs="Times New Roman"/>
        </w:rPr>
        <w:t>原子的电子亲和能为</w:t>
      </w:r>
      <w:r>
        <w:rPr>
          <w:rFonts w:ascii="Times New Roman" w:hAnsi="Times New Roman" w:eastAsia="Times New Roman" w:cs="Times New Roman"/>
        </w:rPr>
        <w:t xml:space="preserve"> </w:t>
      </w:r>
      <m:oMath>
        <m:oMathPr>
          <m:ctrlPr>
            <w:rPr>
              <w:sz w:val="28"/>
              <w:szCs w:val="28"/>
            </w:rPr>
          </m:ctrlPr>
        </m:oMathP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hint="eastAsia" w:ascii="Times New Roman" w:hAnsi="Times New Roman" w:eastAsia="FangSong" w:cs="Times New Roman"/>
        </w:rPr>
        <w:t>试根据氢原子能级图的数据并以</w:t>
      </w:r>
      <w:r>
        <w:rPr>
          <w:rFonts w:ascii="Times New Roman" w:hAnsi="Times New Roman" w:eastAsia="Times New Roman" w:cs="Times New Roman"/>
        </w:rPr>
        <w:t xml:space="preserve"> </w:t>
      </w:r>
      <m:oMath>
        <m:oMathPr>
          <m:ctrlPr>
            <w:rPr>
              <w:sz w:val="28"/>
              <w:szCs w:val="28"/>
            </w:rPr>
          </m:ctrlPr>
        </m:oMathP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11-05</w:t>
      </w:r>
    </w:p>
    <w:p>
      <w:pPr>
        <w:pStyle w:val="FirstParagraph"/>
      </w:pPr>
      <w:r>
        <w:rPr>
          <w:rFonts w:hint="eastAsia" w:ascii="Times New Roman" w:hAnsi="Times New Roman" w:eastAsia="FangSong" w:cs="Times New Roman"/>
        </w:rPr>
        <w:t>试根据</w:t>
      </w:r>
      <w:r>
        <w:rPr>
          <w:rFonts w:hint="eastAsia" w:ascii="Times New Roman" w:hAnsi="Times New Roman" w:eastAsia="Times New Roman" w:cs="Times New Roman"/>
        </w:rPr>
        <w:t>Bohr</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rPr>
            <m:sty m:val="p"/>
          </m:rP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p>
          <m:e>
            <m:r>
              <m:rPr>
                <m:sty m:val="p"/>
              </m:rPr>
              <m:t>a</m:t>
            </m:r>
            <m:r>
              <m:rPr>
                <m:sty m:val="p"/>
              </m:rPr>
              <m:t>t</m:t>
            </m:r>
            <m:r>
              <m:rPr>
                <m:sty m:val="p"/>
              </m:rPr>
              <m:t>o</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已知第三周期元素的第一电离能数据</w:t>
      </w:r>
      <w:r>
        <w:rPr>
          <w:rFonts w:hint="eastAsia" w:ascii="Times New Roman" w:hAnsi="Times New Roman" w:eastAsia="Times New Roman" w:cs="Times New Roman"/>
        </w:rPr>
        <w:t>：Na(496),</w:t>
      </w:r>
      <w:r>
        <w:rPr>
          <w:rFonts w:ascii="Times New Roman" w:hAnsi="Times New Roman" w:eastAsia="Times New Roman" w:cs="Times New Roman"/>
        </w:rPr>
        <w:t xml:space="preserve"> Mg(738), Al(577), Si(787), P(1012), S(1000), Cl(1251), Ar(1521) </w:t>
      </w:r>
      <w:r>
        <w:rPr>
          <w:rFonts w:hint="eastAsia" w:ascii="Times New Roman" w:hAnsi="Times New Roman" w:eastAsia="Times New Roman" w:cs="Times New Roman"/>
        </w:rPr>
        <w:t>kJ/mol。</w:t>
      </w:r>
      <w:r>
        <w:rPr>
          <w:rFonts w:hint="eastAsia" w:ascii="Times New Roman" w:hAnsi="Times New Roman" w:eastAsia="FangSong" w:cs="Times New Roman"/>
        </w:rPr>
        <w:t>画出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随原子序数的变化趋势图</w:t>
      </w:r>
      <w:r>
        <w:rPr>
          <w:rFonts w:hint="eastAsia" w:ascii="Times New Roman" w:hAnsi="Times New Roman" w:eastAsia="Times New Roman" w:cs="Times New Roman"/>
        </w:rPr>
        <w:t>，</w:t>
      </w:r>
      <w:r>
        <w:rPr>
          <w:rFonts w:hint="eastAsia" w:ascii="Times New Roman" w:hAnsi="Times New Roman" w:eastAsia="FangSong" w:cs="Times New Roman"/>
        </w:rPr>
        <w:t>标注两处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解释为什么</w:t>
      </w:r>
      <w:r>
        <w:rPr>
          <w:rFonts w:hint="eastAsia" w:ascii="Times New Roman" w:hAnsi="Times New Roman" w:eastAsia="Times New Roman" w:cs="Times New Roman"/>
        </w:rPr>
        <w:t>Ar</w:t>
      </w:r>
      <w:r>
        <w:rPr>
          <w:rFonts w:hint="eastAsia" w:ascii="Times New Roman" w:hAnsi="Times New Roman" w:eastAsia="FangSong" w:cs="Times New Roman"/>
        </w:rPr>
        <w:t>的第一电离能最高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Ar</w:t>
      </w:r>
      <w:r>
        <w:rPr>
          <w:rFonts w:hint="eastAsia" w:ascii="Times New Roman" w:hAnsi="Times New Roman" w:eastAsia="FangSong" w:cs="Times New Roman"/>
        </w:rPr>
        <w:t>几乎不参与化学反应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过渡金属原子的电子排布中</w:t>
      </w:r>
      <w:r>
        <w:rPr>
          <w:rFonts w:hint="eastAsia" w:ascii="Times New Roman" w:hAnsi="Times New Roman" w:eastAsia="Times New Roman" w:cs="Times New Roman"/>
        </w:rPr>
        <w:t>，4s</w:t>
      </w:r>
      <w:r>
        <w:rPr>
          <w:rFonts w:hint="eastAsia" w:ascii="Times New Roman" w:hAnsi="Times New Roman" w:eastAsia="FangSong" w:cs="Times New Roman"/>
        </w:rPr>
        <w:t>轨道先于</w:t>
      </w:r>
      <w:r>
        <w:rPr>
          <w:rFonts w:hint="eastAsia" w:ascii="Times New Roman" w:hAnsi="Times New Roman" w:eastAsia="Times New Roman" w:cs="Times New Roman"/>
        </w:rPr>
        <w:t>3d</w:t>
      </w:r>
      <w:r>
        <w:rPr>
          <w:rFonts w:hint="eastAsia" w:ascii="Times New Roman" w:hAnsi="Times New Roman" w:eastAsia="FangSong" w:cs="Times New Roman"/>
        </w:rPr>
        <w:t>轨道填充电子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K:</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1</m:t>
            </m:r>
          </m:sup>
        </m:sSup>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但在形成离子时却先失去</w:t>
      </w:r>
      <w:r>
        <w:rPr>
          <w:rFonts w:hint="eastAsia" w:ascii="Times New Roman" w:hAnsi="Times New Roman" w:eastAsia="Times New Roman" w:cs="Times New Roman"/>
        </w:rPr>
        <w:t>4s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64</m:t>
            </m:r>
          </m:sup>
        </m:sSup>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从能量角度定性解释</w:t>
      </w:r>
      <w:r>
        <w:rPr>
          <w:rFonts w:hint="eastAsia" w:ascii="Times New Roman" w:hAnsi="Times New Roman" w:eastAsia="Times New Roman" w:cs="Times New Roman"/>
        </w:rPr>
        <w:t>4s</w:t>
      </w:r>
      <w:r>
        <w:rPr>
          <w:rFonts w:hint="eastAsia" w:ascii="Times New Roman" w:hAnsi="Times New Roman" w:eastAsia="FangSong" w:cs="Times New Roman"/>
        </w:rPr>
        <w:t>先填充后失去的原因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解释为什么它们不遵循常规的构造原理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End w:id="34"/>
    <w:bookmarkStart w:id="42" w:name="第三部分挑战提高7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1" w:name="第23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元素推断</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X</w:t>
      </w:r>
      <w:r>
        <w:rPr>
          <w:rFonts w:hint="eastAsia" w:ascii="Times New Roman" w:hAnsi="Times New Roman" w:eastAsia="FangSong" w:cs="Times New Roman"/>
        </w:rPr>
        <w:t>位于第四周期</w:t>
      </w:r>
      <w:r>
        <w:rPr>
          <w:rFonts w:hint="eastAsia" w:ascii="Times New Roman" w:hAnsi="Times New Roman" w:eastAsia="Times New Roman" w:cs="Times New Roman"/>
        </w:rPr>
        <w:t>p</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基态原子有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其第一电离能比同周期相邻元素都高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的可能元素符号及电子构型</w:t>
      </w:r>
      <w:r>
        <w:rPr>
          <w:rFonts w:hint="eastAsia" w:ascii="Times New Roman" w:hAnsi="Times New Roman" w:eastAsia="Times New Roman" w:cs="Times New Roman"/>
        </w:rPr>
        <w:t>，</w:t>
      </w:r>
      <w:r>
        <w:rPr>
          <w:rFonts w:hint="eastAsia" w:ascii="Times New Roman" w:hAnsi="Times New Roman" w:eastAsia="FangSong" w:cs="Times New Roman"/>
        </w:rPr>
        <w:t>说明推理过程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的前一周期同族元素的电子构型</w:t>
      </w:r>
      <w:r>
        <w:rPr>
          <w:rFonts w:hint="eastAsia" w:ascii="Times New Roman" w:hAnsi="Times New Roman" w:eastAsia="Times New Roman" w:cs="Times New Roman"/>
        </w:rPr>
        <w:t>，</w:t>
      </w:r>
      <w:r>
        <w:rPr>
          <w:rFonts w:hint="eastAsia" w:ascii="Times New Roman" w:hAnsi="Times New Roman" w:eastAsia="FangSong" w:cs="Times New Roman"/>
        </w:rPr>
        <w:t>比较两者第一电离能大小并解释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（c）X</w:t>
      </w:r>
      <w:r>
        <w:rPr>
          <w:rFonts w:hint="eastAsia" w:ascii="Times New Roman" w:hAnsi="Times New Roman" w:eastAsia="FangSong" w:cs="Times New Roman"/>
        </w:rPr>
        <w:t>的常见氧化态有哪些</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其最高氧化态含氧酸的酸性强弱如何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3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解释以下电离能趋势中的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（a）Al</w:t>
      </w:r>
      <w:r>
        <w:rPr>
          <w:rFonts w:hint="eastAsia" w:ascii="Times New Roman" w:hAnsi="Times New Roman" w:eastAsia="FangSong" w:cs="Times New Roman"/>
        </w:rPr>
        <w:t>的第一电离能</w:t>
      </w:r>
      <w:r>
        <w:rPr>
          <w:rFonts w:hint="eastAsia" w:ascii="Times New Roman" w:hAnsi="Times New Roman" w:eastAsia="Times New Roman" w:cs="Times New Roman"/>
        </w:rPr>
        <w:t>(577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hint="eastAsia" w:ascii="Times New Roman" w:hAnsi="Times New Roman" w:eastAsia="Times New Roman" w:cs="Times New Roman"/>
        </w:rPr>
        <w:t>Ga(579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几乎相同</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hint="eastAsia" w:ascii="Times New Roman" w:hAnsi="Times New Roman" w:eastAsia="Times New Roman" w:cs="Times New Roman"/>
        </w:rPr>
        <w:t>Ga</w:t>
      </w:r>
      <w:r>
        <w:rPr>
          <w:rFonts w:hint="eastAsia" w:ascii="Times New Roman" w:hAnsi="Times New Roman" w:eastAsia="FangSong" w:cs="Times New Roman"/>
        </w:rPr>
        <w:t>比</w:t>
      </w:r>
      <w:r>
        <w:rPr>
          <w:rFonts w:hint="eastAsia" w:ascii="Times New Roman" w:hAnsi="Times New Roman" w:eastAsia="Times New Roman" w:cs="Times New Roman"/>
        </w:rPr>
        <w:t>Al</w:t>
      </w:r>
      <w:r>
        <w:rPr>
          <w:rFonts w:hint="eastAsia" w:ascii="Times New Roman" w:hAnsi="Times New Roman" w:eastAsia="FangSong" w:cs="Times New Roman"/>
        </w:rPr>
        <w:t>多一层电子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（b）Tl</w:t>
      </w:r>
      <w:r>
        <w:rPr>
          <w:rFonts w:hint="eastAsia" w:ascii="Times New Roman" w:hAnsi="Times New Roman" w:eastAsia="FangSong" w:cs="Times New Roman"/>
        </w:rPr>
        <w:t>的第一电离能</w:t>
      </w:r>
      <w:r>
        <w:rPr>
          <w:rFonts w:hint="eastAsia" w:ascii="Times New Roman" w:hAnsi="Times New Roman" w:eastAsia="Times New Roman" w:cs="Times New Roman"/>
        </w:rPr>
        <w:t>(589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高于</w:t>
      </w:r>
      <w:r>
        <w:rPr>
          <w:rFonts w:hint="eastAsia" w:ascii="Times New Roman" w:hAnsi="Times New Roman" w:eastAsia="Times New Roman" w:cs="Times New Roman"/>
        </w:rPr>
        <w:t>In(558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而</w:t>
      </w:r>
      <w:r>
        <w:rPr>
          <w:rFonts w:hint="eastAsia" w:ascii="Times New Roman" w:hAnsi="Times New Roman" w:eastAsia="Times New Roman" w:cs="Times New Roman"/>
        </w:rPr>
        <w:t>In</w:t>
      </w:r>
      <w:r>
        <w:rPr>
          <w:rFonts w:hint="eastAsia" w:ascii="Times New Roman" w:hAnsi="Times New Roman" w:eastAsia="FangSong" w:cs="Times New Roman"/>
        </w:rPr>
        <w:t>在</w:t>
      </w:r>
      <w:r>
        <w:rPr>
          <w:rFonts w:hint="eastAsia" w:ascii="Times New Roman" w:hAnsi="Times New Roman" w:eastAsia="Times New Roman" w:cs="Times New Roman"/>
        </w:rPr>
        <w:t>Tl</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这与同族向下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递减的一般趋势矛盾吗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w:t>
      </w:r>
      <w:r>
        <w:rPr>
          <w:rFonts w:hint="eastAsia" w:ascii="Times New Roman" w:hAnsi="Times New Roman" w:eastAsia="FangSong" w:cs="Times New Roman"/>
        </w:rPr>
        <w:t>的第一电离能</w:t>
      </w:r>
      <w:r>
        <w:rPr>
          <w:rFonts w:hint="eastAsia" w:ascii="Times New Roman" w:hAnsi="Times New Roman" w:eastAsia="Times New Roman" w:cs="Times New Roman"/>
        </w:rPr>
        <w:t>(745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远高于</w:t>
      </w:r>
      <w:r>
        <w:rPr>
          <w:rFonts w:hint="eastAsia" w:ascii="Times New Roman" w:hAnsi="Times New Roman" w:eastAsia="Times New Roman" w:cs="Times New Roman"/>
        </w:rPr>
        <w:t>K(419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尽管两者同处第四周期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FangSong" w:cs="Times New Roman"/>
        </w:rPr>
        <w:t>原子的里德堡常数</w:t>
      </w:r>
      <w:r>
        <w:rPr>
          <w:rFonts w:ascii="Times New Roman" w:hAnsi="Times New Roman" w:eastAsia="Times New Roman" w:cs="Times New Roman"/>
        </w:rPr>
        <w:t xml:space="preserve"> </w:t>
      </w:r>
      <m:oMath>
        <m:oMathPr>
          <m:ctrlPr>
            <w:rPr>
              <w:sz w:val="28"/>
              <w:szCs w:val="28"/>
            </w:rPr>
          </m:ctrlPr>
        </m:oMathPr>
        <m:sSub>
          <m:e>
            <m:r>
              <m:t>R</m:t>
            </m:r>
          </m:e>
          <m:sub>
            <m:r>
              <m:t>H</m:t>
            </m:r>
          </m:sub>
        </m:sSub>
        <m:r>
          <m:rPr>
            <m:sty m:val="p"/>
          </m:rPr>
          <m:t>=</m:t>
        </m:r>
        <m:r>
          <m:t>1.097</m:t>
        </m:r>
        <m:r>
          <m:rPr>
            <m:sty m:val="p"/>
          </m:rPr>
          <m:t>×</m:t>
        </m:r>
        <m:sSup>
          <m:e>
            <m:r>
              <m:t>10</m:t>
            </m:r>
          </m:e>
          <m:sup>
            <m:r>
              <m:t>7</m:t>
            </m:r>
          </m:sup>
        </m:sSup>
        <m:sSup>
          <m:e>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利用氢原子光谱的线系公式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w:r>
        <w:rPr>
          <w:rFonts w:hint="eastAsia" w:ascii="Times New Roman" w:hAnsi="Times New Roman" w:eastAsia="Times New Roman" w:cs="Times New Roman"/>
        </w:rPr>
        <w:t>，</w:t>
      </w:r>
      <w:r>
        <w:rPr>
          <w:rFonts w:hint="eastAsia" w:ascii="Times New Roman" w:hAnsi="Times New Roman" w:eastAsia="FangSong" w:cs="Times New Roman"/>
        </w:rPr>
        <w:t>通过外推法估算</w:t>
      </w:r>
      <w:r>
        <w:rPr>
          <w:rFonts w:hint="eastAsia" w:ascii="Times New Roman" w:hAnsi="Times New Roman" w:eastAsia="Times New Roman" w:cs="Times New Roman"/>
        </w:rPr>
        <w:t>Na</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：Na</w:t>
      </w:r>
      <w:r>
        <w:rPr>
          <w:rFonts w:hint="eastAsia" w:ascii="Times New Roman" w:hAnsi="Times New Roman" w:eastAsia="FangSong" w:cs="Times New Roman"/>
        </w:rPr>
        <w:t>原子的价电子</w:t>
      </w:r>
      <w:r>
        <w:rPr>
          <w:rFonts w:hint="eastAsia" w:ascii="Times New Roman" w:hAnsi="Times New Roman" w:eastAsia="Times New Roman" w:cs="Times New Roman"/>
        </w:rPr>
        <w:t>（3s）</w:t>
      </w:r>
      <w:r>
        <w:rPr>
          <w:rFonts w:hint="eastAsia" w:ascii="Times New Roman" w:hAnsi="Times New Roman" w:eastAsia="FangSong" w:cs="Times New Roman"/>
        </w:rPr>
        <w:t>在电离前感受到的轨道能量可类比于</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ascii="Times New Roman" w:hAnsi="Times New Roman" w:eastAsia="Times New Roman" w:cs="Times New Roman"/>
        </w:rPr>
        <w:t xml:space="preserve"> </w:t>
      </w:r>
      <w:r>
        <w:rPr>
          <w:rFonts w:hint="eastAsia" w:ascii="Times New Roman" w:hAnsi="Times New Roman" w:eastAsia="FangSong" w:cs="Times New Roman"/>
        </w:rPr>
        <w:t>的氢原子轨道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n</m:t>
            </m:r>
          </m:e>
          <m:sub>
            <m:r>
              <m:rPr>
                <m:nor/>
                <m:sty m:val="p"/>
              </m:rPr>
              <m:t>eff</m:t>
            </m:r>
          </m:sub>
        </m:sSub>
      </m:oMath>
      <w:r>
        <w:rPr>
          <w:rFonts w:hint="eastAsia" w:ascii="Times New Roman" w:hAnsi="Times New Roman" w:eastAsia="Times New Roman" w:cs="Times New Roman"/>
        </w:rPr>
        <w:t xml:space="preserve">，</w:t>
      </w:r>
      <m:oMath>
        <m:sSub>
          <m:e>
            <m:r>
              <m:t>n</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代入公式计算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Q6（</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M</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383.3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22.59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M</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能形成</w:t>
      </w:r>
      <w:r>
        <w:rPr>
          <w:rFonts w:hint="eastAsia" w:ascii="Times New Roman" w:hAnsi="Times New Roman" w:eastAsia="Times New Roman" w:cs="Times New Roman"/>
        </w:rPr>
        <w:t>[M(NH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说明其中</w:t>
      </w:r>
      <w:r>
        <w:rPr>
          <w:rFonts w:hint="eastAsia" w:ascii="Times New Roman" w:hAnsi="Times New Roman" w:eastAsia="Times New Roman" w:cs="Times New Roman"/>
        </w:rPr>
        <w:t>M</w:t>
      </w:r>
      <w:r>
        <w:rPr>
          <w:rFonts w:hint="eastAsia" w:ascii="Times New Roman" w:hAnsi="Times New Roman" w:eastAsia="FangSong" w:cs="Times New Roman"/>
        </w:rPr>
        <w:t>的氧化态和未成对电子数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Q3（</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E</w:t>
      </w:r>
      <w:r>
        <w:rPr>
          <w:rFonts w:hint="eastAsia" w:ascii="Times New Roman" w:hAnsi="Times New Roman" w:eastAsia="FangSong" w:cs="Times New Roman"/>
        </w:rPr>
        <w:t>的热重分析</w:t>
      </w:r>
      <w:r>
        <w:rPr>
          <w:rFonts w:hint="eastAsia" w:ascii="Times New Roman" w:hAnsi="Times New Roman" w:eastAsia="Times New Roman" w:cs="Times New Roman"/>
        </w:rPr>
        <w:t>（TGA）</w:t>
      </w:r>
      <w:r>
        <w:rPr>
          <w:rFonts w:hint="eastAsia" w:ascii="Times New Roman" w:hAnsi="Times New Roman" w:eastAsia="FangSong" w:cs="Times New Roman"/>
        </w:rPr>
        <w:t>数据如下</w:t>
      </w:r>
      <w:r>
        <w:rPr>
          <w:rFonts w:hint="eastAsia" w:ascii="Times New Roman" w:hAnsi="Times New Roman" w:eastAsia="Times New Roman" w:cs="Times New Roman"/>
        </w:rPr>
        <w:t>：</w:t>
      </w:r>
      <w:r>
        <w:rPr>
          <w:rFonts w:hint="eastAsia" w:ascii="Times New Roman" w:hAnsi="Times New Roman" w:eastAsia="FangSong" w:cs="Times New Roman"/>
        </w:rPr>
        <w:t>其氧化物</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在氢气气氛中加热</w:t>
      </w:r>
      <w:r>
        <w:rPr>
          <w:rFonts w:hint="eastAsia" w:ascii="Times New Roman" w:hAnsi="Times New Roman" w:eastAsia="Times New Roman" w:cs="Times New Roman"/>
        </w:rPr>
        <w:t>，</w:t>
      </w:r>
      <w:r>
        <w:rPr>
          <w:rFonts w:hint="eastAsia" w:ascii="Times New Roman" w:hAnsi="Times New Roman" w:eastAsia="FangSong" w:cs="Times New Roman"/>
        </w:rPr>
        <w:t>质量从</w:t>
      </w:r>
      <w:r>
        <w:rPr>
          <w:rFonts w:hint="eastAsia" w:ascii="Times New Roman" w:hAnsi="Times New Roman" w:eastAsia="Times New Roman" w:cs="Times New Roman"/>
        </w:rPr>
        <w:t>100%</w:t>
      </w:r>
      <w:r>
        <w:rPr>
          <w:rFonts w:hint="eastAsia" w:ascii="Times New Roman" w:hAnsi="Times New Roman" w:eastAsia="FangSong" w:cs="Times New Roman"/>
        </w:rPr>
        <w:t>减少至</w:t>
      </w:r>
      <w:r>
        <w:rPr>
          <w:rFonts w:hint="eastAsia" w:ascii="Times New Roman" w:hAnsi="Times New Roman" w:eastAsia="Times New Roman" w:cs="Times New Roman"/>
        </w:rPr>
        <w:t>82.5%</w:t>
      </w:r>
      <w:r>
        <w:rPr>
          <w:rFonts w:hint="eastAsia" w:ascii="Times New Roman" w:hAnsi="Times New Roman" w:eastAsia="FangSong" w:cs="Times New Roman"/>
        </w:rPr>
        <w:t>后恒重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E</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E</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FangSong" w:cs="Times New Roman"/>
        </w:rPr>
        <w:t>位于周期表中什么位置</w:t>
      </w:r>
      <w:r>
        <w:rPr>
          <w:rFonts w:hint="eastAsia" w:ascii="Times New Roman" w:hAnsi="Times New Roman" w:eastAsia="Times New Roman" w:cs="Times New Roman"/>
        </w:rPr>
        <w:t>？</w:t>
      </w:r>
      <w:r>
        <w:rPr>
          <w:rFonts w:hint="eastAsia" w:ascii="Times New Roman" w:hAnsi="Times New Roman" w:eastAsia="FangSong" w:cs="Times New Roman"/>
        </w:rPr>
        <w:t>与同族其他元素相比</w:t>
      </w:r>
      <w:r>
        <w:rPr>
          <w:rFonts w:hint="eastAsia" w:ascii="Times New Roman" w:hAnsi="Times New Roman" w:eastAsia="Times New Roman" w:cs="Times New Roman"/>
        </w:rPr>
        <w:t>，</w:t>
      </w:r>
      <w:r>
        <w:rPr>
          <w:rFonts w:hint="eastAsia" w:ascii="Times New Roman" w:hAnsi="Times New Roman" w:eastAsia="FangSong" w:cs="Times New Roman"/>
        </w:rPr>
        <w:t>其第一电离能有何特点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spacing w:after="80"/>
      </w:pPr>
      <w:r>
        <w:rPr>
          <w:rFonts w:hint="eastAsia" w:ascii="Times New Roman" w:hAnsi="Times New Roman" w:eastAsia="FangSong" w:cs="Times New Roman"/>
        </w:rPr>
        <w:t>已知以下电离能数据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m:oMath>
              <m:sSub>
                <m:e>
                  <m:r>
                    <m:t>I</m:t>
                  </m:r>
                </m:e>
                <m:sub>
                  <m:r>
                    <m:t>1</m:t>
                  </m:r>
                </m:sub>
              </m:sSub>
            </m:oMath>
            <w:r>
              <w:rPr>
                <w:rFonts w:ascii="Times New Roman" w:hAnsi="Times New Roman" w:eastAsia="Times New Roman" w:cs="Times New Roman"/>
                <w:b/>
              </w:rPr>
              <w:t xml:space="preserve">​</w:t>
            </w:r>
          </w:p>
        </w:tc>
        <w:tc>
          <w:tcPr/>
          <w:p>
            <w:pPr>
              <w:pStyle w:val="Compact"/>
              <w:jc w:val="center"/>
            </w:pPr>
            <m:oMath>
              <m:sSub>
                <m:e>
                  <m:r>
                    <m:t>I</m:t>
                  </m:r>
                </m:e>
                <m:sub>
                  <m:r>
                    <m:t>2</m:t>
                  </m:r>
                </m:sub>
              </m:sSub>
            </m:oMath>
            <w:r>
              <w:rPr>
                <w:rFonts w:ascii="Times New Roman" w:hAnsi="Times New Roman" w:eastAsia="Times New Roman" w:cs="Times New Roman"/>
                <w:b/>
              </w:rPr>
              <w:t xml:space="preserve">​</w:t>
            </w:r>
          </w:p>
        </w:tc>
        <w:tc>
          <w:tcPr/>
          <w:p>
            <w:pPr>
              <w:pStyle w:val="Compact"/>
              <w:jc w:val="center"/>
            </w:pPr>
            <m:oMath>
              <m:sSub>
                <m:e>
                  <m:r>
                    <m:t>I</m:t>
                  </m:r>
                </m:e>
                <m:sub>
                  <m:r>
                    <m:t>3</m:t>
                  </m:r>
                </m:sub>
              </m:sSub>
            </m:oMath>
            <w:r>
              <w:rPr>
                <w:rFonts w:ascii="Times New Roman" w:hAnsi="Times New Roman" w:eastAsia="Times New Roman" w:cs="Times New Roman"/>
                <w:b/>
              </w:rPr>
              <w:t xml:space="preserve">​</w:t>
            </w:r>
          </w:p>
        </w:tc>
        <w:tc>
          <w:tcPr/>
          <w:p>
            <w:pPr>
              <w:pStyle w:val="Compact"/>
              <w:jc w:val="center"/>
            </w:pPr>
            <m:oMath>
              <m:sSub>
                <m:e>
                  <m:r>
                    <m:t>I</m:t>
                  </m:r>
                </m:e>
                <m:sub>
                  <m:r>
                    <m:t>4</m:t>
                  </m:r>
                </m:sub>
              </m:sSub>
            </m:oMath>
            <w:r>
              <w:rPr>
                <w:rFonts w:ascii="Times New Roman" w:hAnsi="Times New Roman" w:eastAsia="Times New Roman" w:cs="Times New Roman"/>
                <w:b/>
              </w:rPr>
              <w:t xml:space="preserve">​</w:t>
            </w:r>
          </w:p>
        </w:tc>
        <w:tc>
          <w:tcPr/>
          <w:p>
            <w:pPr>
              <w:pStyle w:val="Compact"/>
              <w:jc w:val="center"/>
            </w:pPr>
            <m:oMath>
              <m:sSub>
                <m:e>
                  <m:r>
                    <m:t>I</m:t>
                  </m:r>
                </m:e>
                <m:sub>
                  <m:r>
                    <m:t>5</m:t>
                  </m:r>
                </m:sub>
              </m:sSub>
            </m:oMath>
            <w:r>
              <w:rPr>
                <w:rFonts w:ascii="Times New Roman" w:hAnsi="Times New Roman" w:eastAsia="Times New Roman" w:cs="Times New Roman"/>
                <w:b/>
              </w:rPr>
              <w:t xml:space="preserve">​</w:t>
            </w:r>
          </w:p>
        </w:tc>
        <w:tc>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10540</w:t>
            </w:r>
          </w:p>
        </w:tc>
        <w:tc>
          <w:tcPr/>
          <w:p>
            <w:pPr>
              <w:pStyle w:val="Compact"/>
              <w:jc w:val="center"/>
            </w:pPr>
            <w:r>
              <w:rPr>
                <w:rFonts w:ascii="Times New Roman" w:hAnsi="Times New Roman" w:eastAsia="Times New Roman" w:cs="Times New Roman"/>
              </w:rPr>
              <w:t xml:space="preserve">13630</w:t>
            </w:r>
          </w:p>
        </w:tc>
        <w:tc>
          <w:tcPr/>
          <w:p>
            <w:pPr>
              <w:pStyle w:val="Compact"/>
              <w:jc w:val="center"/>
            </w:pPr>
            <w:r>
              <w:rPr>
                <w:rFonts w:ascii="Times New Roman" w:hAnsi="Times New Roman" w:eastAsia="Times New Roman" w:cs="Times New Roman"/>
              </w:rPr>
              <w:t xml:space="preserve">17995</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9543</w:t>
            </w:r>
          </w:p>
        </w:tc>
        <w:tc>
          <w:tcPr/>
          <w:p>
            <w:pPr>
              <w:pStyle w:val="Compact"/>
              <w:jc w:val="center"/>
            </w:pPr>
            <w:r>
              <w:rPr>
                <w:rFonts w:ascii="Times New Roman" w:hAnsi="Times New Roman" w:eastAsia="Times New Roman" w:cs="Times New Roman"/>
              </w:rPr>
              <w:t xml:space="preserve">13354</w:t>
            </w:r>
          </w:p>
        </w:tc>
        <w:tc>
          <w:tcPr/>
          <w:p>
            <w:pPr>
              <w:pStyle w:val="Compact"/>
              <w:jc w:val="center"/>
            </w:pPr>
            <w:r>
              <w:rPr>
                <w:rFonts w:ascii="Times New Roman" w:hAnsi="Times New Roman" w:eastAsia="Times New Roman" w:cs="Times New Roman"/>
              </w:rPr>
              <w:t xml:space="preserve">16613</w:t>
            </w:r>
          </w:p>
        </w:tc>
      </w:tr>
    </w:tbl>
    <w:p>
      <w:pPr>
        <w:pStyle w:val="BodyText"/>
        <w:spacing w:before="120"/>
      </w:pP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的</w:t>
      </w:r>
      <m:oMath>
        <m:sSub>
          <m:e>
            <m:r>
              <m:t>I</m:t>
            </m:r>
          </m:e>
          <m:sub>
            <m:r>
              <m:t>3</m:t>
            </m:r>
          </m:sub>
        </m:sSub>
      </m:oMath>
      <w:r>
        <w:rPr>
          <w:rFonts w:hint="eastAsia" w:ascii="Times New Roman" w:hAnsi="Times New Roman" w:eastAsia="FangSong" w:cs="Times New Roman"/>
        </w:rPr>
        <w:t xml:space="preserve">远大于</w:t>
      </w:r>
      <m:oMath>
        <m:sSub>
          <m:e>
            <m:r>
              <m:t>I</m:t>
            </m:r>
          </m:e>
          <m:sub>
            <m:r>
              <m:t>2</m:t>
            </m:r>
          </m:sub>
        </m:sSub>
      </m:oMath>
      <w:r>
        <w:rPr>
          <w:rFonts w:hint="eastAsia" w:ascii="Times New Roman" w:hAnsi="Times New Roman" w:eastAsia="Times New Roman" w:cs="Times New Roman"/>
        </w:rPr>
        <w:t>，B</w:t>
      </w:r>
      <w:r>
        <w:rPr>
          <w:rFonts w:hint="eastAsia" w:ascii="Times New Roman" w:hAnsi="Times New Roman" w:eastAsia="FangSong" w:cs="Times New Roman"/>
        </w:rPr>
        <w:t>的</w:t>
      </w:r>
      <m:oMath>
        <m:sSub>
          <m:e>
            <m:r>
              <m:t>I</m:t>
            </m:r>
          </m:e>
          <m:sub>
            <m:r>
              <m:t>2</m:t>
            </m:r>
          </m:sub>
        </m:sSub>
      </m:oMath>
      <w:r>
        <w:rPr>
          <w:rFonts w:hint="eastAsia" w:ascii="Times New Roman" w:hAnsi="Times New Roman" w:eastAsia="FangSong" w:cs="Times New Roman"/>
        </w:rPr>
        <w:t xml:space="preserve">远大于</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分别解释原因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并从电子构型角度解释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综合推断</w:t>
      </w:r>
    </w:p>
    <w:p>
      <w:pPr>
        <w:pStyle w:val="FirstParagraph"/>
      </w:pPr>
      <w:r>
        <w:rPr>
          <w:rFonts w:hint="eastAsia" w:ascii="Times New Roman" w:hAnsi="Times New Roman" w:eastAsia="FangSong" w:cs="Times New Roman"/>
        </w:rPr>
        <w:t>元素</w:t>
      </w:r>
      <w:r>
        <w:rPr>
          <w:rFonts w:hint="eastAsia" w:ascii="Times New Roman" w:hAnsi="Times New Roman" w:eastAsia="Times New Roman" w:cs="Times New Roman"/>
        </w:rPr>
        <w:t>X、Y、Z</w:t>
      </w:r>
      <w:r>
        <w:rPr>
          <w:rFonts w:hint="eastAsia" w:ascii="Times New Roman" w:hAnsi="Times New Roman" w:eastAsia="FangSong" w:cs="Times New Roman"/>
        </w:rPr>
        <w:t>分别位于不同周期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的简单气态氢化物在水中呈强酸性</w:t>
      </w:r>
      <w:r>
        <w:rPr>
          <w:rFonts w:hint="eastAsia" w:ascii="Times New Roman" w:hAnsi="Times New Roman" w:eastAsia="Times New Roman" w:cs="Times New Roman"/>
        </w:rPr>
        <w:t>，</w:t>
      </w:r>
      <w:r>
        <w:rPr>
          <w:rFonts w:hint="eastAsia" w:ascii="Times New Roman" w:hAnsi="Times New Roman" w:eastAsia="FangSong" w:cs="Times New Roman"/>
        </w:rPr>
        <w:t>其含氧酸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中</w:t>
      </w:r>
      <w:r>
        <w:rPr>
          <w:rFonts w:hint="eastAsia" w:ascii="Times New Roman" w:hAnsi="Times New Roman" w:eastAsia="Times New Roman" w:cs="Times New Roman"/>
        </w:rPr>
        <w:t>X</w:t>
      </w:r>
      <w:r>
        <w:rPr>
          <w:rFonts w:hint="eastAsia" w:ascii="Times New Roman" w:hAnsi="Times New Roman" w:eastAsia="FangSong" w:cs="Times New Roman"/>
        </w:rPr>
        <w:t>的氧化态为</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是短周期金属元素</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w:t>
      </w:r>
      <w:r>
        <w:rPr>
          <w:rFonts w:hint="eastAsia" w:ascii="Times New Roman" w:hAnsi="Times New Roman" w:eastAsia="FangSong" w:cs="Times New Roman"/>
        </w:rPr>
        <w:t>价离子与</w:t>
      </w:r>
      <w:r>
        <w:rPr>
          <w:rFonts w:hint="eastAsia" w:ascii="Times New Roman" w:hAnsi="Times New Roman" w:eastAsia="Times New Roman" w:cs="Times New Roman"/>
        </w:rPr>
        <w:t>Ne</w:t>
      </w:r>
      <w:r>
        <w:rPr>
          <w:rFonts w:hint="eastAsia" w:ascii="Times New Roman" w:hAnsi="Times New Roman" w:eastAsia="FangSong" w:cs="Times New Roman"/>
        </w:rPr>
        <w:t>等电子</w:t>
      </w:r>
      <w:r>
        <w:rPr>
          <w:rFonts w:hint="eastAsia" w:ascii="Times New Roman" w:hAnsi="Times New Roman" w:eastAsia="Times New Roman" w:cs="Times New Roman"/>
        </w:rPr>
        <w:t>，Y</w:t>
      </w:r>
      <w:r>
        <w:rPr>
          <w:rFonts w:hint="eastAsia" w:ascii="Times New Roman" w:hAnsi="Times New Roman" w:eastAsia="FangSong" w:cs="Times New Roman"/>
        </w:rPr>
        <w:t>的金属性在同周期中最强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的简单气态氢化物水溶液呈弱碱性</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其最高氧化态含氧酸为强酸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X、Y、Z</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写出三者基态原子的电子构型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比较三者第一电离能的大小顺序并解释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比较三者电负性的大小顺序并解释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End w:id="41"/>
    <w:bookmarkEnd w:id="42"/>
    <w:bookmarkStart w:id="49" w:name="第四部分补充拓展6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8" w:name="第30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简述电负性的</w:t>
      </w:r>
      <w:r>
        <w:rPr>
          <w:rFonts w:hint="eastAsia" w:ascii="Times New Roman" w:hAnsi="Times New Roman" w:eastAsia="Times New Roman" w:cs="Times New Roman"/>
        </w:rPr>
        <w:t>Mulliken</w:t>
      </w:r>
      <w:r>
        <w:rPr>
          <w:rFonts w:hint="eastAsia" w:ascii="Times New Roman" w:hAnsi="Times New Roman" w:eastAsia="FangSong" w:cs="Times New Roman"/>
        </w:rPr>
        <w:t>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f>
          <m:fPr>
            <m:type m:val="bar"/>
          </m:fPr>
          <m:num>
            <m:sSub>
              <m:e>
                <m:r>
                  <m:t>I</m:t>
                </m:r>
              </m:e>
              <m:sub>
                <m:r>
                  <m:t>1</m:t>
                </m:r>
              </m:sub>
            </m:sSub>
            <m:r>
              <m:rPr>
                <m:sty m:val="p"/>
              </m:rPr>
              <m:t>+</m:t>
            </m:r>
            <m:r>
              <m:t>E</m:t>
            </m:r>
            <m:r>
              <m:t>A</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r>
        <w:rPr>
          <w:rFonts w:hint="eastAsia" w:ascii="Times New Roman" w:hAnsi="Times New Roman" w:eastAsia="FangSong" w:cs="Times New Roman"/>
        </w:rPr>
        <w:t>或</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Mulliken</w:t>
      </w:r>
      <w:r>
        <w:rPr>
          <w:rFonts w:hint="eastAsia" w:ascii="Times New Roman" w:hAnsi="Times New Roman" w:eastAsia="FangSong" w:cs="Times New Roman"/>
        </w:rPr>
        <w:t>电负性与</w:t>
      </w:r>
      <w:r>
        <w:rPr>
          <w:rFonts w:hint="eastAsia" w:ascii="Times New Roman" w:hAnsi="Times New Roman" w:eastAsia="Times New Roman" w:cs="Times New Roman"/>
        </w:rPr>
        <w:t>Pauling</w:t>
      </w:r>
      <w:r>
        <w:rPr>
          <w:rFonts w:hint="eastAsia" w:ascii="Times New Roman" w:hAnsi="Times New Roman" w:eastAsia="FangSong" w:cs="Times New Roman"/>
        </w:rPr>
        <w:t>电负性之间存在近似的线性关系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（b）</w:t>
      </w:r>
      <w:r>
        <w:rPr>
          <w:rFonts w:hint="eastAsia" w:ascii="Times New Roman" w:hAnsi="Times New Roman" w:eastAsia="FangSong" w:cs="Times New Roman"/>
        </w:rPr>
        <w:t>利用以下数据计算</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Mulliken</w:t>
      </w:r>
      <w:r>
        <w:rPr>
          <w:rFonts w:hint="eastAsia" w:ascii="Times New Roman" w:hAnsi="Times New Roman" w:eastAsia="FangSong" w:cs="Times New Roman"/>
        </w:rPr>
        <w:t>电负性</w:t>
      </w:r>
      <w:r>
        <w:rPr>
          <w:rFonts w:hint="eastAsia" w:ascii="Times New Roman" w:hAnsi="Times New Roman" w:eastAsia="Times New Roman" w:cs="Times New Roman"/>
        </w:rPr>
        <w:t>（eV</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Pauling</w:t>
      </w:r>
      <w:r>
        <w:rPr>
          <w:rFonts w:hint="eastAsia" w:ascii="Times New Roman" w:hAnsi="Times New Roman" w:eastAsia="FangSong" w:cs="Times New Roman"/>
        </w:rPr>
        <w:t>标度值</w:t>
      </w:r>
      <w:r>
        <w:rPr>
          <w:rFonts w:hint="eastAsia" w:ascii="Times New Roman" w:hAnsi="Times New Roman" w:eastAsia="Times New Roman" w:cs="Times New Roman"/>
        </w:rPr>
        <w:t>（C:</w:t>
      </w:r>
      <w:r>
        <w:rPr>
          <w:rFonts w:ascii="Times New Roman" w:hAnsi="Times New Roman" w:eastAsia="Times New Roman" w:cs="Times New Roman"/>
        </w:rPr>
        <w:t xml:space="preserve"> 2.55, O: </w:t>
      </w:r>
      <w:r>
        <w:rPr>
          <w:rFonts w:hint="eastAsia" w:ascii="Times New Roman" w:hAnsi="Times New Roman" w:eastAsia="Times New Roman" w:cs="Times New Roman"/>
        </w:rPr>
        <w:t>3.44）</w:t>
      </w:r>
      <w:r>
        <w:rPr>
          <w:rFonts w:hint="eastAsia" w:ascii="Times New Roman" w:hAnsi="Times New Roman" w:eastAsia="FangSong" w:cs="Times New Roman"/>
        </w:rPr>
        <w:t>比较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m:oMath>
              <m:sSub>
                <m:e>
                  <m:r>
                    <m:t>I</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c>
          <w:tcPr/>
          <w:p>
            <w:pPr>
              <w:pStyle w:val="Compact"/>
              <w:jc w:val="center"/>
            </w:pPr>
            <m:oMath>
              <m:r>
                <m:t>E</m:t>
              </m:r>
              <m:r>
                <m:t>A</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11.26</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13.62</w:t>
            </w:r>
          </w:p>
        </w:tc>
        <w:tc>
          <w:tcPr/>
          <w:p>
            <w:pPr>
              <w:pStyle w:val="Compact"/>
              <w:jc w:val="center"/>
            </w:pPr>
            <w:r>
              <w:rPr>
                <w:rFonts w:ascii="Times New Roman" w:hAnsi="Times New Roman" w:eastAsia="Times New Roman" w:cs="Times New Roman"/>
              </w:rPr>
              <w:t xml:space="preserve">1.46</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FangSong" w:cs="Times New Roman"/>
        </w:rPr>
        <w:t>解释为什么</w:t>
      </w:r>
      <w:r>
        <w:rPr>
          <w:rFonts w:hint="eastAsia" w:ascii="Times New Roman" w:hAnsi="Times New Roman" w:eastAsia="Times New Roman" w:cs="Times New Roman"/>
        </w:rPr>
        <w:t>Li</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电负性非常接近</w:t>
      </w:r>
      <w:r>
        <w:rPr>
          <w:rFonts w:hint="eastAsia" w:ascii="Times New Roman" w:hAnsi="Times New Roman" w:eastAsia="Times New Roman" w:cs="Times New Roman"/>
        </w:rPr>
        <w:t>（Li:</w:t>
      </w:r>
      <w:r>
        <w:rPr>
          <w:rFonts w:ascii="Times New Roman" w:hAnsi="Times New Roman" w:eastAsia="Times New Roman" w:cs="Times New Roman"/>
        </w:rPr>
        <w:t xml:space="preserve"> 0.98, Mg: </w:t>
      </w:r>
      <w:r>
        <w:rPr>
          <w:rFonts w:hint="eastAsia" w:ascii="Times New Roman" w:hAnsi="Times New Roman" w:eastAsia="Times New Roman" w:cs="Times New Roman"/>
        </w:rPr>
        <w:t>1.31），</w:t>
      </w:r>
      <w:r>
        <w:rPr>
          <w:rFonts w:hint="eastAsia" w:ascii="Times New Roman" w:hAnsi="Times New Roman" w:eastAsia="FangSong" w:cs="Times New Roman"/>
        </w:rPr>
        <w:t>尽管它们位于周期表的对角线位置而非同族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3"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对角线关系是指周期表中某些右下方元素与其左上方对角线位置的元素具有相似的化学性质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已知以下三对元素对存在显著的对角线关系</w:t>
      </w:r>
      <w:r>
        <w:rPr>
          <w:rFonts w:hint="eastAsia" w:ascii="Times New Roman" w:hAnsi="Times New Roman" w:eastAsia="Times New Roman" w:cs="Times New Roman"/>
        </w:rPr>
        <w:t>：Li-Mg、Be-Al、B-Si。</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从离子势</w:t>
      </w:r>
      <w:r>
        <w:rPr>
          <w:rFonts w:hint="eastAsia" w:ascii="Times New Roman" w:hAnsi="Times New Roman" w:eastAsia="Times New Roman" w:cs="Times New Roman"/>
        </w:rPr>
        <w:t>（</w:t>
      </w:r>
      <m:oMath>
        <m:r>
          <m:t>ϕ</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的电荷密度</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BeO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都是两性氧化物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都能溶于</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稳定</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相对稳定</w:t>
      </w:r>
      <w:r>
        <w:rPr>
          <w:rFonts w:hint="eastAsia" w:ascii="Times New Roman" w:hAnsi="Times New Roman" w:eastAsia="Times New Roman" w:cs="Times New Roman"/>
        </w:rPr>
        <w:t>。</w:t>
      </w:r>
      <w:r>
        <w:rPr>
          <w:rFonts w:hint="eastAsia" w:ascii="Times New Roman" w:hAnsi="Times New Roman" w:eastAsia="FangSong" w:cs="Times New Roman"/>
        </w:rPr>
        <w:t>这两组分解温度差异是否有共同的结构原因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Slater</w:t>
      </w:r>
      <w:r>
        <w:rPr>
          <w:rFonts w:hint="eastAsia" w:ascii="Times New Roman" w:hAnsi="Times New Roman" w:eastAsia="FangSong" w:cs="Times New Roman"/>
        </w:rPr>
        <w:t>规则</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Slater</w:t>
      </w:r>
      <w:r>
        <w:rPr>
          <w:rFonts w:hint="eastAsia" w:ascii="Times New Roman" w:hAnsi="Times New Roman" w:eastAsia="FangSong" w:cs="Times New Roman"/>
        </w:rPr>
        <w:t>规则计算以下电子的有效核电荷数</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写出完整的屏蔽常数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（b）Ti</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Q2</w:t>
      </w:r>
    </w:p>
    <w:p>
      <w:pPr>
        <w:pStyle w:val="FirstParagraph"/>
      </w:pPr>
      <w:r>
        <w:rPr>
          <w:rFonts w:hint="eastAsia" w:ascii="Times New Roman" w:hAnsi="Times New Roman" w:eastAsia="FangSong" w:cs="Times New Roman"/>
        </w:rPr>
        <w:t>某铁的配合物</w:t>
      </w:r>
      <w:r>
        <w:rPr>
          <w:rFonts w:hint="eastAsia" w:ascii="Times New Roman" w:hAnsi="Times New Roman" w:eastAsia="Times New Roman" w:cs="Times New Roman"/>
        </w:rPr>
        <w:t>A</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溶液变为淡黄色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溶液后溶液变为血红色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推断配合物</w:t>
      </w:r>
      <w:r>
        <w:rPr>
          <w:rFonts w:hint="eastAsia" w:ascii="Times New Roman" w:hAnsi="Times New Roman" w:eastAsia="Times New Roman" w:cs="Times New Roman"/>
        </w:rPr>
        <w:t>A</w:t>
      </w:r>
      <w:r>
        <w:rPr>
          <w:rFonts w:hint="eastAsia" w:ascii="Times New Roman" w:hAnsi="Times New Roman" w:eastAsia="FangSong" w:cs="Times New Roman"/>
        </w:rPr>
        <w:t>中铁的氧化态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电子构型是什么</w:t>
      </w:r>
      <w:r>
        <w:rPr>
          <w:rFonts w:hint="eastAsia" w:ascii="Times New Roman" w:hAnsi="Times New Roman" w:eastAsia="Times New Roman" w:cs="Times New Roman"/>
        </w:rPr>
        <w:t>？</w:t>
      </w:r>
      <w:r>
        <w:rPr>
          <w:rFonts w:hint="eastAsia" w:ascii="Times New Roman" w:hAnsi="Times New Roman" w:eastAsia="FangSong" w:cs="Times New Roman"/>
        </w:rPr>
        <w:t>未成对电子数为多少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假设配体为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Aufbau</w:t>
      </w:r>
      <w:r>
        <w:rPr>
          <w:rFonts w:hint="eastAsia" w:ascii="Times New Roman" w:hAnsi="Times New Roman" w:eastAsia="FangSong" w:cs="Times New Roman"/>
        </w:rPr>
        <w:t>例外</w:t>
      </w:r>
    </w:p>
    <w:p>
      <w:pPr>
        <w:pStyle w:val="FirstParagraph"/>
      </w:pPr>
      <w:r>
        <w:rPr>
          <w:rFonts w:hint="eastAsia" w:ascii="Times New Roman" w:hAnsi="Times New Roman" w:eastAsia="FangSong" w:cs="Times New Roman"/>
        </w:rPr>
        <w:t>写出以下元素基态原子的电子构型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并解释它们为什么不遵循构造原理的常规填充顺序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（a）Mo（Z=42）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（b）Ag（Z=47）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（c）Pd（Z=46）</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Koopmans</w:t>
      </w:r>
      <w:r>
        <w:rPr>
          <w:rFonts w:hint="eastAsia" w:ascii="Times New Roman" w:hAnsi="Times New Roman" w:eastAsia="FangSong" w:cs="Times New Roman"/>
        </w:rPr>
        <w:t>定理</w:t>
      </w:r>
    </w:p>
    <w:p>
      <w:pPr>
        <w:pStyle w:val="FirstParagraph"/>
      </w:pPr>
      <w:r>
        <w:rPr>
          <w:rFonts w:hint="eastAsia" w:ascii="Times New Roman" w:hAnsi="Times New Roman" w:eastAsia="Times New Roman" w:cs="Times New Roman"/>
        </w:rPr>
        <w:t>Koopmans</w:t>
      </w:r>
      <w:r>
        <w:rPr>
          <w:rFonts w:hint="eastAsia" w:ascii="Times New Roman" w:hAnsi="Times New Roman" w:eastAsia="FangSong" w:cs="Times New Roman"/>
        </w:rPr>
        <w:t>定理指出</w:t>
      </w:r>
      <w:r>
        <w:rPr>
          <w:rFonts w:hint="eastAsia" w:ascii="Times New Roman" w:hAnsi="Times New Roman" w:eastAsia="Times New Roman" w:cs="Times New Roman"/>
        </w:rPr>
        <w:t>：</w:t>
      </w:r>
      <w:r>
        <w:rPr>
          <w:rFonts w:hint="eastAsia" w:ascii="Times New Roman" w:hAnsi="Times New Roman" w:eastAsia="FangSong" w:cs="Times New Roman"/>
        </w:rPr>
        <w:t>分子或原子中某轨道的电离能近似等于该轨道能量的负值</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（a）H</w:t>
      </w:r>
      <w:r>
        <w:rPr>
          <w:rFonts w:hint="eastAsia" w:ascii="Times New Roman" w:hAnsi="Times New Roman" w:eastAsia="FangSong" w:cs="Times New Roman"/>
        </w:rPr>
        <w:t>原子</w:t>
      </w:r>
      <w:r>
        <w:rPr>
          <w:rFonts w:hint="eastAsia" w:ascii="Times New Roman" w:hAnsi="Times New Roman" w:eastAsia="Times New Roman" w:cs="Times New Roman"/>
        </w:rPr>
        <w:t>1s</w:t>
      </w:r>
      <w:r>
        <w:rPr>
          <w:rFonts w:hint="eastAsia" w:ascii="Times New Roman" w:hAnsi="Times New Roman" w:eastAsia="FangSong" w:cs="Times New Roman"/>
        </w:rPr>
        <w:t>轨道的能量为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H</w:t>
      </w:r>
      <w:r>
        <w:rPr>
          <w:rFonts w:hint="eastAsia" w:ascii="Times New Roman" w:hAnsi="Times New Roman" w:eastAsia="FangSong" w:cs="Times New Roman"/>
        </w:rPr>
        <w:t>的第一电离能为</w:t>
      </w:r>
      <w:r>
        <w:rPr>
          <w:rFonts w:ascii="Times New Roman" w:hAnsi="Times New Roman" w:eastAsia="Times New Roman" w:cs="Times New Roman"/>
        </w:rPr>
        <w:t xml:space="preserve"> </w:t>
      </w:r>
      <m:oMath>
        <m:oMathPr>
          <m:ctrlPr>
            <w:rPr>
              <w:sz w:val="28"/>
              <w:szCs w:val="28"/>
            </w:rPr>
          </m:ctrlPr>
        </m:oMathPr>
        <m:r>
          <m:t>13.598</m:t>
        </m:r>
        <m:r>
          <m:t> </m:t>
        </m:r>
        <m:r>
          <m:rPr>
            <m:sty m:val="p"/>
          </m:rPr>
          <m:t>e</m:t>
        </m:r>
        <m:r>
          <m:rPr>
            <m:sty m:val="p"/>
          </m:rPr>
          <m:t>V</m:t>
        </m:r>
      </m:oMath>
      <w:r>
        <w:rPr>
          <w:rFonts w:hint="eastAsia" w:ascii="Times New Roman" w:hAnsi="Times New Roman" w:eastAsia="Times New Roman" w:cs="Times New Roman"/>
        </w:rPr>
        <w:t>。Koopmans</w:t>
      </w:r>
      <w:r>
        <w:rPr>
          <w:rFonts w:hint="eastAsia" w:ascii="Times New Roman" w:hAnsi="Times New Roman" w:eastAsia="FangSong" w:cs="Times New Roman"/>
        </w:rPr>
        <w:t>定理在此适用得如何</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FangSong" w:cs="Times New Roman"/>
        </w:rPr>
        <w:t>原子的两个电子都在</w:t>
      </w:r>
      <w:r>
        <w:rPr>
          <w:rFonts w:hint="eastAsia" w:ascii="Times New Roman" w:hAnsi="Times New Roman" w:eastAsia="Times New Roman" w:cs="Times New Roman"/>
        </w:rPr>
        <w:t>1s</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若忽略电子间相互作用</w:t>
      </w:r>
      <w:r>
        <w:rPr>
          <w:rFonts w:hint="eastAsia" w:ascii="Times New Roman" w:hAnsi="Times New Roman" w:eastAsia="Times New Roman" w:cs="Times New Roman"/>
        </w:rPr>
        <w:t>，He</w:t>
      </w:r>
      <w:r>
        <w:rPr>
          <w:rFonts w:hint="eastAsia" w:ascii="Times New Roman" w:hAnsi="Times New Roman" w:eastAsia="FangSong" w:cs="Times New Roman"/>
        </w:rPr>
        <w:t>的</w:t>
      </w:r>
      <w:r>
        <w:rPr>
          <w:rFonts w:hint="eastAsia" w:ascii="Times New Roman" w:hAnsi="Times New Roman" w:eastAsia="Times New Roman" w:cs="Times New Roman"/>
        </w:rPr>
        <w:t>1s</w:t>
      </w:r>
      <w:r>
        <w:rPr>
          <w:rFonts w:hint="eastAsia" w:ascii="Times New Roman" w:hAnsi="Times New Roman" w:eastAsia="FangSong" w:cs="Times New Roman"/>
        </w:rPr>
        <w:t>轨道能量为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13.6</m:t>
        </m:r>
        <m:r>
          <m:rPr>
            <m:sty m:val="p"/>
          </m:rPr>
          <m:t>=</m:t>
        </m:r>
        <m:r>
          <m:rPr>
            <m:sty m:val="p"/>
          </m:rPr>
          <m:t>−</m:t>
        </m:r>
        <m:r>
          <m:t>54.4</m:t>
        </m:r>
        <m:r>
          <m:t> </m:t>
        </m:r>
        <m:r>
          <m:rPr>
            <m:sty m:val="p"/>
          </m:rPr>
          <m:t>e</m:t>
        </m:r>
        <m:r>
          <m:rPr>
            <m:sty m:val="p"/>
          </m:rPr>
          <m:t>V</m:t>
        </m:r>
      </m:oMath>
      <w:r>
        <w:rPr>
          <w:rFonts w:hint="eastAsia" w:ascii="Times New Roman" w:hAnsi="Times New Roman" w:eastAsia="Times New Roman" w:cs="Times New Roman"/>
        </w:rPr>
        <w:t xml:space="preserve">（</w:t>
      </w:r>
      <m:oMath>
        <m:sSup>
          <m:e>
            <m:r>
              <m:t>Z</m:t>
            </m:r>
          </m:e>
          <m:sup>
            <m:r>
              <m:t>2</m:t>
            </m:r>
          </m:sup>
        </m:sSup>
        <m:r>
          <m:rPr>
            <m:sty m:val="p"/>
          </m:rPr>
          <m:t>×</m:t>
        </m:r>
        <m:sSub>
          <m:e>
            <m:r>
              <m:t>E</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He</w:t>
      </w:r>
      <w:r>
        <w:rPr>
          <w:rFonts w:hint="eastAsia" w:ascii="Times New Roman" w:hAnsi="Times New Roman" w:eastAsia="FangSong" w:cs="Times New Roman"/>
        </w:rPr>
        <w:t>的第一电离能仅为</w:t>
      </w:r>
      <w:r>
        <w:rPr>
          <w:rFonts w:ascii="Times New Roman" w:hAnsi="Times New Roman" w:eastAsia="Times New Roman" w:cs="Times New Roman"/>
        </w:rPr>
        <w:t xml:space="preserve"> </w:t>
      </w:r>
      <m:oMath>
        <m:oMathPr>
          <m:ctrlPr>
            <w:rPr>
              <w:sz w:val="28"/>
              <w:szCs w:val="28"/>
            </w:rPr>
          </m:ctrlPr>
        </m:oMathPr>
        <m:r>
          <m:t>24.6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两者差距巨大的原因是什么</w:t>
      </w:r>
      <w:r>
        <w:rPr>
          <w:rFonts w:hint="eastAsia" w:ascii="Times New Roman" w:hAnsi="Times New Roman" w:eastAsia="Times New Roman" w:cs="Times New Roman"/>
        </w:rPr>
        <w:t>？Koopmans</w:t>
      </w:r>
      <w:r>
        <w:rPr>
          <w:rFonts w:hint="eastAsia" w:ascii="Times New Roman" w:hAnsi="Times New Roman" w:eastAsia="FangSong" w:cs="Times New Roman"/>
        </w:rPr>
        <w:t>定理在此为什么偏差很大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Koopmans</w:t>
      </w:r>
      <w:r>
        <w:rPr>
          <w:rFonts w:hint="eastAsia" w:ascii="Times New Roman" w:hAnsi="Times New Roman" w:eastAsia="FangSong" w:cs="Times New Roman"/>
        </w:rPr>
        <w:t>定理的角度定性解释</w:t>
      </w:r>
      <w:r>
        <w:rPr>
          <w:rFonts w:hint="eastAsia" w:ascii="Times New Roman" w:hAnsi="Times New Roman" w:eastAsia="Times New Roman" w:cs="Times New Roman"/>
        </w:rPr>
        <w:t>：</w:t>
      </w:r>
      <w:r>
        <w:rPr>
          <w:rFonts w:hint="eastAsia" w:ascii="Times New Roman" w:hAnsi="Times New Roman" w:eastAsia="FangSong" w:cs="Times New Roman"/>
        </w:rPr>
        <w:t>为什么过渡金属的</w:t>
      </w:r>
      <w:r>
        <w:rPr>
          <w:rFonts w:hint="eastAsia" w:ascii="Times New Roman" w:hAnsi="Times New Roman" w:eastAsia="Times New Roman" w:cs="Times New Roman"/>
        </w:rPr>
        <w:t>4s</w:t>
      </w:r>
      <w:r>
        <w:rPr>
          <w:rFonts w:hint="eastAsia" w:ascii="Times New Roman" w:hAnsi="Times New Roman" w:eastAsia="FangSong" w:cs="Times New Roman"/>
        </w:rPr>
        <w:t>电子先于</w:t>
      </w:r>
      <w:r>
        <w:rPr>
          <w:rFonts w:hint="eastAsia" w:ascii="Times New Roman" w:hAnsi="Times New Roman" w:eastAsia="Times New Roman" w:cs="Times New Roman"/>
        </w:rPr>
        <w:t>3d</w:t>
      </w:r>
      <w:r>
        <w:rPr>
          <w:rFonts w:hint="eastAsia" w:ascii="Times New Roman" w:hAnsi="Times New Roman" w:eastAsia="FangSong" w:cs="Times New Roman"/>
        </w:rPr>
        <w:t>电子被电离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2026-09-18T11:45:36Z</dcterms:created>
  <dcterms:modified xsi:type="dcterms:W3CDTF">2026-09-18T11:45:36Z</dcterms:modified>
</cp:coreProperties>
</file>

<file path=docProps/custom.xml><?xml version="1.0" encoding="utf-8"?>
<Properties xmlns="http://schemas.openxmlformats.org/officeDocument/2006/custom-properties" xmlns:vt="http://schemas.openxmlformats.org/officeDocument/2006/docPropsVTypes"/>
</file>