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第二轮习题集-结构化学二"/>
    <w:p>
      <w:pPr>
        <w:pStyle w:val="Heading1"/>
        <w:spacing w:before="280" w:after="120"/>
        <w:jc w:val="center"/>
      </w:pPr>
      <w:r>
        <w:rPr>
          <w:rFonts w:hint="eastAsia" w:ascii="Times New Roman" w:hAnsi="Times New Roman" w:eastAsia="SimHei" w:cs="Times New Roman"/>
        </w:rPr>
        <w:t>第二轮习题集</w:t>
      </w:r>
      <w:r>
        <w:rPr>
          <w:rFonts w:hint="eastAsia" w:ascii="Times New Roman" w:hAnsi="Times New Roman" w:eastAsia="Times New Roman" w:cs="Times New Roman"/>
        </w:rPr>
        <w:t>-</w:t>
      </w:r>
      <w:r>
        <w:rPr>
          <w:rFonts w:hint="eastAsia" w:ascii="Times New Roman" w:hAnsi="Times New Roman" w:eastAsia="SimHei" w:cs="Times New Roman"/>
        </w:rPr>
        <w:t>结构化学二</w:t>
      </w:r>
    </w:p>
    <w:bookmarkStart w:id="9" w:name="结构化学"/>
    <w:p>
      <w:pPr>
        <w:pStyle w:val="Heading2"/>
        <w:spacing w:before="280" w:after="120"/>
      </w:pPr>
      <w:r>
        <w:rPr>
          <w:rFonts w:hint="eastAsia" w:ascii="Times New Roman" w:hAnsi="Times New Roman" w:eastAsia="SimHei" w:cs="Times New Roman"/>
        </w:rPr>
        <w:t xml:space="preserve">结构化学</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b/>
          <w:bCs/>
        </w:rPr>
        <w:t xml:space="preserve">11.4 </w:t>
      </w:r>
      <w:r>
        <w:rPr>
          <w:rFonts w:hint="eastAsia" w:ascii="Times New Roman" w:hAnsi="Times New Roman" w:eastAsia="FangSong" w:cs="Times New Roman"/>
          <w:b/>
          <w:bCs/>
        </w:rPr>
        <w:t xml:space="preserve">光解作用与电磁波</w:t>
      </w:r>
    </w:p>
    <w:p>
      <w:pPr>
        <w:pStyle w:val="BodyText"/>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0"/>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080000"/>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0800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多选</w:t>
      </w:r>
      <w:r>
        <w:rPr>
          <w:rFonts w:hint="eastAsia" w:ascii="Times New Roman" w:hAnsi="Times New Roman" w:eastAsia="Times New Roman" w:cs="Times New Roman"/>
          <w:b/>
          <w:bCs/>
        </w:rPr>
        <w:t>-65-</w:t>
      </w:r>
      <w:r>
        <w:rPr>
          <w:rFonts w:hint="eastAsia" w:ascii="Times New Roman" w:hAnsi="Times New Roman" w:eastAsia="FangSong" w:cs="Times New Roman"/>
          <w:b/>
          <w:bCs/>
        </w:rPr>
        <w:t>原子结构与电负性</w:t>
      </w:r>
    </w:p>
    <w:p>
      <w:pPr>
        <w:pStyle w:val="BodyText"/>
        <w:ind w:left="480" w:hanging="480"/>
        <w:spacing w:after="0"/>
      </w:pPr>
      <w:r>
        <w:rPr>
          <w:rFonts w:hint="eastAsia" w:ascii="Times New Roman" w:hAnsi="Times New Roman" w:eastAsia="FangSong" w:cs="Times New Roman"/>
        </w:rPr>
        <w:t xml:space="preserve">下列说法不正确的是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原子的核外电子排布应为</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4s </w:t>
      </w:r>
      <w:r>
        <w:rPr>
          <w:rFonts w:hint="eastAsia" w:ascii="Times New Roman" w:hAnsi="Times New Roman" w:eastAsia="FangSong" w:cs="Times New Roman"/>
        </w:rPr>
        <w:t>电子能量较高</w:t>
      </w:r>
      <w:r>
        <w:rPr>
          <w:rFonts w:hint="eastAsia" w:ascii="Times New Roman" w:hAnsi="Times New Roman" w:eastAsia="Times New Roman" w:cs="Times New Roman"/>
        </w:rPr>
        <w:t>，</w:t>
      </w:r>
      <w:r>
        <w:rPr>
          <w:rFonts w:hint="eastAsia" w:ascii="Times New Roman" w:hAnsi="Times New Roman" w:eastAsia="FangSong" w:cs="Times New Roman"/>
        </w:rPr>
        <w:t>总是在比</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电子离核更远的地方运动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Cr </w:t>
      </w:r>
      <w:r>
        <w:rPr>
          <w:rFonts w:hint="eastAsia" w:ascii="Times New Roman" w:hAnsi="Times New Roman" w:eastAsia="FangSong" w:cs="Times New Roman"/>
        </w:rPr>
        <w:t>原子电负性比钾高</w:t>
      </w:r>
      <w:r>
        <w:rPr>
          <w:rFonts w:hint="eastAsia" w:ascii="Times New Roman" w:hAnsi="Times New Roman" w:eastAsia="Times New Roman" w:cs="Times New Roman"/>
        </w:rPr>
        <w:t>，</w:t>
      </w:r>
      <w:r>
        <w:rPr>
          <w:rFonts w:hint="eastAsia" w:ascii="Times New Roman" w:hAnsi="Times New Roman" w:eastAsia="FangSong" w:cs="Times New Roman"/>
        </w:rPr>
        <w:t>原子对键合电子的吸引力比钾大</w:t>
      </w:r>
      <w:r>
        <w:rPr>
          <w:rFonts w:ascii="Times New Roman" w:hAnsi="Times New Roman" w:eastAsia="Times New Roman" w:cs="Times New Roman"/>
        </w:rPr>
        <w:t xml:space="preserve"> </w:t>
      </w:r>
      <w:r>
        <w:rPr>
          <w:rFonts w:ascii="Times New Roman" w:hAnsi="Times New Roman" w:eastAsia="Times New Roman" w:cs="Times New Roman"/>
        </w:rPr>
        <w:t>- </w:t>
      </w:r>
    </w:p>
    <w:p>
      <w:pPr>
        <w:pStyle w:val="BodyText"/>
        <w:ind w:left="480" w:hanging="480"/>
        <w:spacing w:before="0" w:after="180"/>
      </w:pPr>
      <w:r>
        <w:rPr>
          <w:rFonts w:ascii="Times New Roman" w:hAnsi="Times New Roman" w:eastAsia="Times New Roman" w:cs="Times New Roman"/>
        </w:rPr>
        <w:t>D. NH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电负性最高的元素是</w:t>
      </w:r>
      <w:r>
        <w:rPr>
          <w:rFonts w:ascii="Times New Roman" w:hAnsi="Times New Roman" w:eastAsia="Times New Roman" w:cs="Times New Roman"/>
        </w:rPr>
        <w:t xml:space="preserve"> N</w:t>
      </w:r>
    </w:p>
    <w:p>
      <w:pPr>
        <w:spacing w:before="0" w:after="0"/>
      </w:pPr>
    </w:p>
    <w:p>
      <w:pPr>
        <w:spacing w:before="0" w:after="0"/>
      </w:pP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b/>
          <w:bCs/>
        </w:rPr>
        <w:t xml:space="preserve">11.9 </w:t>
      </w:r>
      <w:r>
        <w:rPr>
          <w:rFonts w:hint="eastAsia" w:ascii="Times New Roman" w:hAnsi="Times New Roman" w:eastAsia="Times New Roman" w:cs="Times New Roman"/>
          <w:b/>
          <w:bCs/>
        </w:rPr>
        <w:t>n=4</w:t>
      </w:r>
      <w:r>
        <w:rPr>
          <w:rFonts w:hint="eastAsia" w:ascii="Times New Roman" w:hAnsi="Times New Roman" w:eastAsia="FangSong" w:cs="Times New Roman"/>
          <w:b/>
          <w:bCs/>
        </w:rPr>
        <w:t>主层量子数与轨道</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6"/>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-17-</w:t>
      </w:r>
      <w:r>
        <w:rPr>
          <w:rFonts w:hint="eastAsia" w:ascii="Times New Roman" w:hAnsi="Times New Roman" w:eastAsia="FangSong" w:cs="Times New Roman"/>
          <w:b/>
          <w:bCs/>
        </w:rPr>
        <w:t>锂石墨负极晶胞</w:t>
      </w:r>
    </w:p>
    <w:p>
      <w:pPr>
        <w:pStyle w:val="BodyText"/>
      </w:pPr>
      <w:r>
        <w:rPr>
          <w:rFonts w:hint="eastAsia" w:ascii="Times New Roman" w:hAnsi="Times New Roman" w:eastAsia="FangSong" w:cs="Times New Roman"/>
        </w:rPr>
        <w:t>锂嵌入两层石墨层中形成的锂电池负极材料的晶胞结构如下图所示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锂嵌入石墨晶胞</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091273" cy="4584609"/>
            <wp:effectExtent b="0" l="0" r="0" t="0"/>
            <wp:docPr descr="" title="" id="18" name="Picture"/>
            <a:graphic>
              <a:graphicData uri="http://schemas.openxmlformats.org/drawingml/2006/picture">
                <pic:pic>
                  <pic:nvPicPr>
                    <pic:cNvPr descr="06-外部资料导入/真题/省预赛/images/2023-浙江预赛_p04.png" id="19" name="Picture"/>
                    <pic:cNvPicPr>
                      <a:picLocks noChangeArrowheads="1" noChangeAspect="1"/>
                    </pic:cNvPicPr>
                  </pic:nvPicPr>
                  <pic:blipFill>
                    <a:blip r:embed="rId17"/>
                    <a:stretch>
                      <a:fillRect/>
                    </a:stretch>
                  </pic:blipFill>
                  <pic:spPr bwMode="auto">
                    <a:xfrm>
                      <a:off x="0" y="0"/>
                      <a:ext cx="3091273" cy="4584609"/>
                    </a:xfrm>
                    <a:prstGeom prst="rect">
                      <a:avLst/>
                    </a:prstGeom>
                    <a:noFill/>
                    <a:ln w="9525">
                      <a:noFill/>
                      <a:headEnd/>
                      <a:tailEnd/>
                    </a:ln>
                  </pic:spPr>
                </pic:pic>
              </a:graphicData>
            </a:graphic>
          </wp:inline>
        </w:drawing>
      </w:r>
    </w:p>
    <w:p>
      <w:pPr>
        <w:pStyle w:val="Compact"/>
      </w:pPr>
      <w:r>
        <w:rPr>
          <w:rFonts w:ascii="Times New Roman" w:hAnsi="Times New Roman" w:eastAsia="Times New Roman" w:cs="Times New Roman"/>
        </w:rPr>
        <w:t xml:space="preserve">A.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原子个数比为</w:t>
      </w:r>
      <w:r>
        <w:rPr>
          <w:rFonts w:ascii="Times New Roman" w:hAnsi="Times New Roman" w:eastAsia="Times New Roman" w:cs="Times New Roman"/>
        </w:rPr>
        <w:t xml:space="preserve"> 1:6</w:t>
      </w:r>
    </w:p>
    <w:p>
      <w:pPr>
        <w:pStyle w:val="Compact"/>
      </w:pPr>
      <w:r>
        <w:rPr>
          <w:rFonts w:ascii="Times New Roman" w:hAnsi="Times New Roman" w:eastAsia="Times New Roman" w:cs="Times New Roman"/>
        </w:rPr>
        <w:t xml:space="preserve">B. </w:t>
      </w:r>
      <w:r>
        <w:rPr>
          <w:rFonts w:hint="eastAsia" w:ascii="Times New Roman" w:hAnsi="Times New Roman" w:eastAsia="FangSong" w:cs="Times New Roman"/>
        </w:rPr>
        <w:t xml:space="preserve">碳原子的杂化方式为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pPr>
      <w:r>
        <w:rPr>
          <w:rFonts w:ascii="Times New Roman" w:hAnsi="Times New Roman" w:eastAsia="Times New Roman" w:cs="Times New Roman"/>
        </w:rPr>
        <w:t xml:space="preserve">C. Li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7</w:t>
      </w:r>
    </w:p>
    <w:p>
      <w:pPr>
        <w:pStyle w:val="Compac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一个晶胞中有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个碳原子</w:t>
      </w:r>
    </w:p>
    <w:p>
      <w:pPr>
        <w:spacing w:before="0" w:after="0"/>
      </w:pPr>
    </w:p>
    <w:p>
      <w:pPr>
        <w:spacing w:before="0" w:after="0"/>
      </w:pPr>
    </w:p>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分子结构</w:t>
      </w:r>
      <w:r>
        <w:rPr>
          <w:rFonts w:ascii="Times New Roman" w:hAnsi="Times New Roman" w:eastAsia="Times New Roman" w:cs="Times New Roman"/>
          <w:b/>
          <w:bCs/>
        </w:rPr>
        <w:t xml:space="preserve"> </w:t>
      </w:r>
      <w:r>
        <w:rPr>
          <w:rFonts w:hint="eastAsia" w:ascii="Times New Roman" w:hAnsi="Times New Roman" w:eastAsia="FangSong" w:cs="Times New Roman"/>
          <w:b/>
          <w:bCs/>
        </w:rPr>
        <w:t>选择题</w:t>
      </w:r>
      <w:r>
        <w:rPr>
          <w:rFonts w:hint="eastAsia" w:ascii="Times New Roman" w:hAnsi="Times New Roman" w:eastAsia="Times New Roman" w:cs="Times New Roman"/>
          <w:b/>
          <w:bCs/>
        </w:rPr>
        <w:t>（6.1-6.12）</w:t>
      </w:r>
    </w:p>
    <w:p>
      <w:pPr>
        <w:spacing w:before="0" w:after="0"/>
      </w:pPr>
    </w:p>
    <w:p>
      <w:pPr>
        <w:spacing w:before="0" w:after="0"/>
      </w:pPr>
    </w:p>
    <w:p>
      <w:pPr>
        <w:spacing w:before="0" w:after="0"/>
      </w:pPr>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p>
    <w:p>
      <w:pPr>
        <w:pStyle w:val="Compact"/>
        <w:numPr>
          <w:ilvl w:val="0"/>
          <w:numId w:val="1002"/>
        </w:numPr>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p>
    <w:p>
      <w:pPr>
        <w:pStyle w:val="Compact"/>
        <w:numPr>
          <w:ilvl w:val="0"/>
          <w:numId w:val="1002"/>
        </w:numPr>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p>
    <w:p>
      <w:pPr>
        <w:pStyle w:val="Compact"/>
        <w:numPr>
          <w:ilvl w:val="0"/>
          <w:numId w:val="1002"/>
        </w:numPr>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p>
    <w:p>
      <w:pPr>
        <w:pStyle w:val="Compact"/>
        <w:numPr>
          <w:ilvl w:val="0"/>
          <w:numId w:val="1002"/>
        </w:numPr>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p>
    <w:p>
      <w:pPr>
        <w:pStyle w:val="Compact"/>
        <w:numPr>
          <w:ilvl w:val="0"/>
          <w:numId w:val="1002"/>
        </w:numPr>
        <w:ind w:left="480" w:hanging="480"/>
        <w:spacing w:before="0" w:after="36"/>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spacing w:before="0" w:after="0"/>
      </w:pPr>
    </w:p>
    <w:p>
      <w:pPr>
        <w:spacing w:before="0" w:after="0"/>
      </w:pPr>
    </w:p>
    <w:bookmarkEnd w:id="22"/>
    <w:bookmarkStart w:id="2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质心直播课</w:t>
      </w:r>
      <w:r>
        <w:rPr>
          <w:rFonts w:hint="eastAsia" w:ascii="Times New Roman" w:hAnsi="Times New Roman" w:eastAsia="Times New Roman" w:cs="Times New Roman"/>
        </w:rPr>
        <w:t>-L10</w:t>
      </w:r>
      <w:r>
        <w:rPr>
          <w:rFonts w:hint="eastAsia" w:ascii="Times New Roman" w:hAnsi="Times New Roman" w:eastAsia="FangSong" w:cs="Times New Roman"/>
        </w:rPr>
        <w:t>综合复习</w:t>
      </w:r>
    </w:p>
    <w:p>
      <w:pPr>
        <w:pStyle w:val="FirstParagraph"/>
      </w:pPr>
      <w:r>
        <w:rPr>
          <w:rFonts w:ascii="Times New Roman" w:hAnsi="Times New Roman" w:eastAsia="Times New Roman" w:cs="Times New Roman"/>
        </w:rPr>
        <w:t xml:space="preserve">source_note: </w:t>
      </w:r>
      <w:r>
        <w:rPr>
          <w:rFonts w:hint="eastAsia" w:ascii="Times New Roman" w:hAnsi="Times New Roman" w:eastAsia="FangSong" w:cs="Times New Roman"/>
        </w:rPr>
        <w:t>自编补充题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w:t>
      </w:r>
      <w:r>
        <w:rPr>
          <w:rFonts w:hint="eastAsia" w:ascii="Times New Roman" w:hAnsi="Times New Roman" w:eastAsia="FangSong" w:cs="Times New Roman"/>
        </w:rPr>
        <w:t>普通化学原理习题解析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章无对应题号</w:t>
      </w:r>
      <w:r>
        <w:rPr>
          <w:rFonts w:hint="eastAsia" w:ascii="Times New Roman" w:hAnsi="Times New Roman" w:eastAsia="Times New Roman" w:cs="Times New Roman"/>
        </w:rPr>
        <w:t>，2026-08-25</w:t>
      </w:r>
      <w:r>
        <w:rPr>
          <w:rFonts w:ascii="Times New Roman" w:hAnsi="Times New Roman" w:eastAsia="Times New Roman" w:cs="Times New Roman"/>
        </w:rPr>
        <w:t xml:space="preserve"> </w:t>
      </w:r>
      <w:r>
        <w:rPr>
          <w:rFonts w:hint="eastAsia" w:ascii="Times New Roman" w:hAnsi="Times New Roman" w:eastAsia="FangSong" w:cs="Times New Roman"/>
        </w:rPr>
        <w:t>审计标注</w:t>
      </w:r>
      <w:r>
        <w:rPr>
          <w:rFonts w:hint="eastAsia" w:ascii="Times New Roman" w:hAnsi="Times New Roman" w:eastAsia="Times New Roman" w:cs="Times New Roman"/>
        </w:rPr>
        <w:t>）</w:t>
      </w:r>
    </w:p>
    <w:p>
      <w:pPr>
        <w:spacing w:before="0" w:after="0"/>
      </w:pPr>
    </w:p>
    <w:p>
      <w:pPr>
        <w:spacing w:before="0" w:after="0"/>
      </w:pPr>
    </w:p>
    <w:p>
      <w:pPr>
        <w:spacing w:before="0" w:after="0"/>
      </w:pPr>
    </w:p>
    <w:bookmarkStart w:id="23" w:name="理想气体偏离条件"/>
    <w:p>
      <w:pPr>
        <w:pStyle w:val="Heading3"/>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 xml:space="preserve">理想气体偏离条件</w:t>
      </w:r>
    </w:p>
    <w:p>
      <w:pPr>
        <w:pStyle w:val="FirstParagraph"/>
      </w:pPr>
      <w:r>
        <w:rPr>
          <w:rFonts w:hint="eastAsia" w:ascii="Times New Roman" w:hAnsi="Times New Roman" w:eastAsia="FangSong" w:cs="Times New Roman"/>
        </w:rPr>
        <w:t>实际气体在什么条件下最偏离理想气体状态</w:t>
      </w:r>
      <w:r>
        <w:rPr>
          <w:rFonts w:hint="eastAsia" w:ascii="Times New Roman" w:hAnsi="Times New Roman" w:eastAsia="Times New Roman" w:cs="Times New Roman"/>
        </w:rPr>
        <w:t>？</w:t>
      </w:r>
      <w:r>
        <w:rPr>
          <w:rFonts w:hint="eastAsia" w:ascii="Times New Roman" w:hAnsi="Times New Roman" w:eastAsia="FangSong" w:cs="Times New Roman"/>
        </w:rPr>
        <w:t>在什么条件下最接近理想气体状态</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3"/>
    <w:bookmarkEnd w:id="24"/>
    <w:bookmarkStart w:id="25"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氢键</w:t>
      </w:r>
      <w:r>
        <w:rPr>
          <w:rFonts w:hint="eastAsia" w:ascii="Times New Roman" w:hAnsi="Times New Roman" w:eastAsia="Times New Roman" w:cs="Times New Roman"/>
          <w:b/>
          <w:bCs/>
        </w:rPr>
        <w:t>、</w:t>
      </w:r>
      <w:r>
        <w:rPr>
          <w:rFonts w:hint="eastAsia" w:ascii="Times New Roman" w:hAnsi="Times New Roman" w:eastAsia="FangSong" w:cs="Times New Roman"/>
          <w:b/>
          <w:bCs/>
        </w:rPr>
        <w:t>电子亲和与</w:t>
      </w:r>
      <w:r>
        <w:rPr>
          <w:rFonts w:ascii="Times New Roman" w:hAnsi="Times New Roman" w:eastAsia="Times New Roman" w:cs="Times New Roman"/>
          <w:b/>
          <w:bCs/>
        </w:rPr>
        <w:t xml:space="preserve"> B—F </w:t>
      </w:r>
      <w:r>
        <w:rPr>
          <w:rFonts w:hint="eastAsia" w:ascii="Times New Roman" w:hAnsi="Times New Roman" w:eastAsia="FangSong" w:cs="Times New Roman"/>
          <w:b/>
          <w:bCs/>
        </w:rPr>
        <w:t xml:space="preserve">键能</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5"/>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汇智</w:t>
      </w:r>
      <w:r>
        <w:rPr>
          <w:rFonts w:hint="eastAsia" w:ascii="Times New Roman" w:hAnsi="Times New Roman" w:eastAsia="Times New Roman" w:cs="Times New Roman"/>
          <w:b/>
          <w:bCs/>
        </w:rPr>
        <w:t>-</w:t>
      </w:r>
      <w:r>
        <w:rPr>
          <w:rFonts w:hint="eastAsia" w:ascii="Times New Roman" w:hAnsi="Times New Roman" w:eastAsia="FangSong" w:cs="Times New Roman"/>
          <w:b/>
          <w:bCs/>
        </w:rPr>
        <w:t>分子结构</w:t>
      </w:r>
      <w:r>
        <w:rPr>
          <w:rFonts w:hint="eastAsia" w:ascii="Times New Roman" w:hAnsi="Times New Roman" w:eastAsia="Times New Roman" w:cs="Times New Roman"/>
          <w:b/>
          <w:bCs/>
        </w:rPr>
        <w:t>-30</w:t>
      </w:r>
    </w:p>
    <w:p>
      <w:pPr>
        <w:pStyle w:val="MethodologyBlock"/>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本题干与答案逐字转录自汇智教师版题库</w:t>
      </w:r>
      <w:r>
        <w:rPr>
          <w:rFonts w:hint="eastAsia" w:ascii="Times New Roman" w:hAnsi="Times New Roman" w:eastAsia="Times New Roman" w:cs="Times New Roman"/>
        </w:rPr>
        <w:t>（</w:t>
      </w:r>
      <w:r>
        <w:rPr>
          <w:rFonts w:hint="eastAsia" w:ascii="Times New Roman" w:hAnsi="Times New Roman" w:eastAsia="FangSong" w:cs="Times New Roman"/>
        </w:rPr>
        <w:t>此前为同考点自编替换题</w:t>
      </w:r>
      <w:r>
        <w:rPr>
          <w:rFonts w:hint="eastAsia" w:ascii="Times New Roman" w:hAnsi="Times New Roman" w:eastAsia="Times New Roman" w:cs="Times New Roman"/>
        </w:rPr>
        <w:t>，</w:t>
      </w:r>
      <w:r>
        <w:rPr>
          <w:rFonts w:hint="eastAsia" w:ascii="Times New Roman" w:hAnsi="Times New Roman" w:eastAsia="FangSong" w:cs="Times New Roman"/>
        </w:rPr>
        <w:t>已替换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6"/>
    <w:bookmarkStart w:id="2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元素推断题</w:t>
      </w:r>
      <w:r>
        <w:rPr>
          <w:rFonts w:hint="eastAsia" w:ascii="Times New Roman" w:hAnsi="Times New Roman" w:eastAsia="Times New Roman" w:cs="Times New Roman"/>
          <w:b/>
          <w:bCs/>
        </w:rPr>
        <w:t>（5.36-5.38）</w:t>
      </w: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section"/>
    <w:p>
      <w:pPr>
        <w:pStyle w:val="Heading2"/>
        <w:spacing w:before="280" w:after="120"/>
      </w:pPr>
      <w:r>
        <w:rPr>
          <w:rFonts w:ascii="Times New Roman" w:hAnsi="Times New Roman" w:eastAsia="Times New Roman" w:cs="Times New Roman"/>
        </w:rPr>
        <w:t xml:space="preserve">5.36</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E, F </w:t>
      </w:r>
      <w:r>
        <w:rPr>
          <w:rFonts w:hint="eastAsia" w:ascii="Times New Roman" w:hAnsi="Times New Roman" w:eastAsia="FangSong" w:cs="Times New Roman"/>
        </w:rPr>
        <w:t>六种元素</w:t>
      </w:r>
      <w:r>
        <w:rPr>
          <w:rFonts w:hint="eastAsia" w:ascii="Times New Roman" w:hAnsi="Times New Roman" w:eastAsia="Times New Roman" w:cs="Times New Roman"/>
        </w:rPr>
        <w:t>，</w:t>
      </w:r>
      <w:r>
        <w:rPr>
          <w:rFonts w:hint="eastAsia" w:ascii="Times New Roman" w:hAnsi="Times New Roman" w:eastAsia="FangSong" w:cs="Times New Roman"/>
        </w:rPr>
        <w:t>试按下列条件推断各元素在周期表中的位置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元素符号</w:t>
      </w:r>
      <w:r>
        <w:rPr>
          <w:rFonts w:hint="eastAsia" w:ascii="Times New Roman" w:hAnsi="Times New Roman" w:eastAsia="Times New Roman" w:cs="Times New Roman"/>
        </w:rPr>
        <w:t>，</w:t>
      </w:r>
      <w:r>
        <w:rPr>
          <w:rFonts w:hint="eastAsia" w:ascii="Times New Roman" w:hAnsi="Times New Roman" w:eastAsia="FangSong" w:cs="Times New Roman"/>
        </w:rPr>
        <w:t>给出各元素的价层电子排布式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B, C </w:t>
      </w:r>
      <w:r>
        <w:rPr>
          <w:rFonts w:hint="eastAsia" w:ascii="Times New Roman" w:hAnsi="Times New Roman" w:eastAsia="FangSong" w:cs="Times New Roman"/>
        </w:rPr>
        <w:t>为同一周期活泼金属元素</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个电子层</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D, E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与氢结合生成</w:t>
      </w:r>
      <w:r>
        <w:rPr>
          <w:rFonts w:ascii="Times New Roman" w:hAnsi="Times New Roman" w:eastAsia="Times New Roman" w:cs="Times New Roman"/>
        </w:rPr>
        <w:t xml:space="preserve"> HD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室温下</w:t>
      </w:r>
      <w:r>
        <w:rPr>
          <w:rFonts w:ascii="Times New Roman" w:hAnsi="Times New Roman" w:eastAsia="Times New Roman" w:cs="Times New Roman"/>
        </w:rPr>
        <w:t xml:space="preserve"> D </w:t>
      </w:r>
      <w:r>
        <w:rPr>
          <w:rFonts w:hint="eastAsia" w:ascii="Times New Roman" w:hAnsi="Times New Roman" w:eastAsia="FangSong" w:cs="Times New Roman"/>
        </w:rPr>
        <w:t>的单质为液体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的单质为固体</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F </w:t>
      </w:r>
      <w:r>
        <w:rPr>
          <w:rFonts w:hint="eastAsia" w:ascii="Times New Roman" w:hAnsi="Times New Roman" w:eastAsia="FangSong" w:cs="Times New Roman"/>
        </w:rPr>
        <w:t>为金属元素</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个电子层并且有</w:t>
      </w:r>
      <w:r>
        <w:rPr>
          <w:rFonts w:ascii="Times New Roman" w:hAnsi="Times New Roman" w:eastAsia="Times New Roman" w:cs="Times New Roman"/>
        </w:rPr>
        <w:t xml:space="preserve"> 6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8"/>
    <w:bookmarkStart w:id="2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S</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9"/>
    <w:bookmarkStart w:id="3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C</m:t>
        </m:r>
        <m:r>
          <m:t>s</m:t>
        </m:r>
        <m:r>
          <m:t>T</m:t>
        </m:r>
        <m:r>
          <m:t>e</m:t>
        </m:r>
        <m:sSub>
          <m:e>
            <m:r>
              <m:t>F</m:t>
            </m:r>
          </m:e>
          <m:sub>
            <m:r>
              <m:t>5</m:t>
            </m:r>
          </m:sub>
        </m:sSub>
      </m:oMath>
    </w:p>
    <w:p>
      <w:pPr>
        <w:spacing w:before="0" w:after="0"/>
      </w:pPr>
    </w:p>
    <w:p>
      <w:pPr>
        <w:spacing w:before="0" w:after="0"/>
      </w:pPr>
    </w:p>
    <w:p>
      <w:pPr>
        <w:spacing w:before="0" w:after="0"/>
      </w:pPr>
    </w:p>
    <w:bookmarkEnd w:id="30"/>
    <w:bookmarkStart w:id="3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b/>
          <w:bCs/>
        </w:rPr>
        <w:t xml:space="preserve">11.24 </w:t>
      </w:r>
      <w:r>
        <w:rPr>
          <w:rFonts w:hint="eastAsia" w:ascii="Times New Roman" w:hAnsi="Times New Roman" w:eastAsia="FangSong" w:cs="Times New Roman"/>
          <w:b/>
          <w:bCs/>
        </w:rPr>
        <w:t xml:space="preserve">气相反应自发判断</w:t>
      </w:r>
    </w:p>
    <w:p>
      <w:pPr>
        <w:pStyle w:val="BodyText"/>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5"/>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5"/>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5"/>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31"/>
    <w:bookmarkStart w:id="3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11.25 - 11.46 </w:t>
      </w:r>
      <w:r>
        <w:rPr>
          <w:rFonts w:hint="eastAsia" w:ascii="Times New Roman" w:hAnsi="Times New Roman" w:eastAsia="FangSong" w:cs="Times New Roman"/>
          <w:b/>
          <w:bCs/>
        </w:rPr>
        <w:t xml:space="preserve">简答题与计算题</w:t>
      </w:r>
    </w:p>
    <w:p>
      <w:pPr>
        <w:spacing w:before="0" w:after="0"/>
      </w:pPr>
    </w:p>
    <w:p>
      <w:pPr>
        <w:spacing w:before="0" w:after="0"/>
      </w:pPr>
    </w:p>
    <w:p>
      <w:pPr>
        <w:spacing w:before="0" w:after="0"/>
      </w:pPr>
    </w:p>
    <w:bookmarkEnd w:id="32"/>
    <w:bookmarkStart w:id="33" w:name="几何异构体"/>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00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006"/>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00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006"/>
        </w:numPr>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0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06"/>
        </w:numPr>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006"/>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00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旋光异构体"/>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007"/>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007"/>
        </w:numPr>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007"/>
        </w:numPr>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内轨型与外轨型判断"/>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660"/>
        <w:gridCol w:w="1210"/>
        <w:gridCol w:w="1760"/>
        <w:gridCol w:w="990"/>
        <w:gridCol w:w="1760"/>
        <w:gridCol w:w="15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配位化合物</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中心轨道杂化类型</w:t>
            </w:r>
          </w:p>
        </w:tc>
        <w:tc>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5</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磁矩和cfse计算"/>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005"/>
        <w:gridCol w:w="2011"/>
        <w:gridCol w:w="1382"/>
        <w:gridCol w:w="1131"/>
        <w:gridCol w:w="1634"/>
        <w:gridCol w:w="75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晶体场类型</w:t>
            </w:r>
          </w:p>
        </w:tc>
        <w:tc>
          <w:tcPr/>
          <w:p>
            <w:pPr>
              <w:pStyle w:val="Compact"/>
              <w:jc w:val="center"/>
            </w:pPr>
            <w:r>
              <w:rPr>
                <w:rFonts w:hint="eastAsia" w:ascii="Times New Roman" w:hAnsi="Times New Roman" w:eastAsia="SimHei" w:cs="Times New Roman"/>
                <w:b/>
              </w:rPr>
              <w:t xml:space="preserve">单电子数</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7</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配合物异构"/>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7"/>
    <w:bookmarkStart w:id="3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38"/>
    <w:bookmarkStart w:id="3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分子结构</w:t>
      </w:r>
      <w:r>
        <w:rPr>
          <w:rFonts w:ascii="Times New Roman" w:hAnsi="Times New Roman" w:eastAsia="Times New Roman" w:cs="Times New Roman"/>
          <w:b/>
          <w:bCs/>
        </w:rPr>
        <w:t xml:space="preserve"> </w:t>
      </w:r>
      <w:r>
        <w:rPr>
          <w:rFonts w:hint="eastAsia" w:ascii="Times New Roman" w:hAnsi="Times New Roman" w:eastAsia="FangSong" w:cs="Times New Roman"/>
          <w:b/>
          <w:bCs/>
        </w:rPr>
        <w:t>习题</w:t>
      </w:r>
      <w:r>
        <w:rPr>
          <w:rFonts w:hint="eastAsia" w:ascii="Times New Roman" w:hAnsi="Times New Roman" w:eastAsia="Times New Roman" w:cs="Times New Roman"/>
          <w:b/>
          <w:bCs/>
        </w:rPr>
        <w:t>3.55</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bookmarkEnd w:id="39"/>
    <w:bookmarkStart w:id="4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例</w:t>
      </w:r>
      <w:r>
        <w:rPr>
          <w:rFonts w:ascii="Times New Roman" w:hAnsi="Times New Roman" w:eastAsia="Times New Roman" w:cs="Times New Roman"/>
        </w:rPr>
        <w:t xml:space="preserve"> 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铴的名称源自拉丁文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原意</w:t>
      </w:r>
      <w:r>
        <w:rPr>
          <w:rFonts w:hint="eastAsia" w:ascii="Times New Roman" w:hAnsi="Times New Roman" w:eastAsia="Times New Roman" w:cs="Times New Roman"/>
        </w:rPr>
        <w:t>“</w:t>
      </w:r>
      <w:r>
        <w:rPr>
          <w:rFonts w:hint="eastAsia" w:ascii="Times New Roman" w:hAnsi="Times New Roman" w:eastAsia="FangSong" w:cs="Times New Roman"/>
        </w:rPr>
        <w:t>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这是由于锇的粉末会被空气氧化为有恶臭的</w:t>
      </w:r>
      <w:r>
        <w:rPr>
          <w:rFonts w:ascii="Times New Roman" w:hAnsi="Times New Roman" w:eastAsia="Times New Roman" w:cs="Times New Roman"/>
        </w:rPr>
        <w:t xml:space="preserve"> </w:t>
      </w:r>
      <m:oMath>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A,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溶于强碱转化为深红色的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O</m:t>
                    </m:r>
                    <m:r>
                      <m:rPr>
                        <m:sty m:val="p"/>
                      </m:rPr>
                      <m:t>s</m:t>
                    </m:r>
                    <m:r>
                      <m:rPr>
                        <m:sty m:val="p"/>
                      </m:rPr>
                      <m:t>O</m:t>
                    </m:r>
                  </m:e>
                  <m:sub>
                    <m:r>
                      <m:t>4</m:t>
                    </m:r>
                  </m:sub>
                </m:sSub>
                <m:sSub>
                  <m:e>
                    <m:d>
                      <m:dPr>
                        <m:begChr m:val="("/>
                        <m:sepChr m:val=""/>
                        <m:endChr m:val=")"/>
                        <m:grow/>
                      </m:dPr>
                      <m:e>
                        <m:r>
                          <m:rPr>
                            <m:sty m:val="p"/>
                          </m:rPr>
                          <m:t>O</m:t>
                        </m:r>
                        <m:r>
                          <m:rPr>
                            <m:sty m:val="p"/>
                          </m:rPr>
                          <m:t>H</m:t>
                        </m:r>
                      </m:e>
                    </m:d>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B </w:t>
      </w:r>
      <w:r>
        <w:rPr>
          <w:rFonts w:hint="eastAsia" w:ascii="Times New Roman" w:hAnsi="Times New Roman" w:eastAsia="FangSong" w:cs="Times New Roman"/>
        </w:rPr>
        <w:t>的水溶液通入氨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溶液的颜色转为淡黄色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其中锇的氧化态仍为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红外谱图显示</w:t>
      </w:r>
      <w:r>
        <w:rPr>
          <w:rFonts w:ascii="Times New Roman" w:hAnsi="Times New Roman" w:eastAsia="Times New Roman" w:cs="Times New Roman"/>
        </w:rPr>
        <w:t xml:space="preserve"> C </w:t>
      </w:r>
      <w:r>
        <w:rPr>
          <w:rFonts w:hint="eastAsia" w:ascii="Times New Roman" w:hAnsi="Times New Roman" w:eastAsia="FangSong" w:cs="Times New Roman"/>
        </w:rPr>
        <w:t>有一个四氧化锇所没有的吸收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的含钾化合物是黄色的晶体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与高锰酸钾类质同晶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最可能的立体结构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例</w:t>
      </w:r>
      <w:r>
        <w:rPr>
          <w:rFonts w:hint="eastAsia" w:ascii="Times New Roman" w:hAnsi="Times New Roman" w:eastAsia="Times New Roman" w:cs="Times New Roman"/>
          <w:b/>
          <w:bCs/>
        </w:rPr>
        <w:t>11.4-</w:t>
      </w:r>
      <w:r>
        <w:rPr>
          <w:rFonts w:hint="eastAsia" w:ascii="Times New Roman" w:hAnsi="Times New Roman" w:eastAsia="FangSong" w:cs="Times New Roman"/>
          <w:b/>
          <w:bCs/>
        </w:rPr>
        <w:t>磁矩判断杂化类型与空间构型</w:t>
      </w:r>
    </w:p>
    <w:p>
      <w:pPr>
        <w:pStyle w:val="MethodologyBlock"/>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题干与解答逐字转录自原书</w:t>
      </w:r>
      <w:r>
        <w:rPr>
          <w:rFonts w:ascii="Times New Roman" w:hAnsi="Times New Roman" w:eastAsia="Times New Roman" w:cs="Times New Roman"/>
        </w:rPr>
        <w:t xml:space="preserve"> OCR。</w:t>
      </w:r>
    </w:p>
    <w:p>
      <w:pPr>
        <w:pStyle w:val="BodyText"/>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008"/>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008"/>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1.8</m:t>
          </m:r>
          <m:sSub>
            <m:e>
              <m:r>
                <m:t>μ</m:t>
              </m:r>
            </m:e>
            <m:sub>
              <m:r>
                <m:rPr>
                  <m:sty m:val="p"/>
                </m:rPr>
                <m:t>B</m:t>
              </m:r>
            </m:sub>
          </m:sSub>
          <m:r>
            <m:rPr>
              <m:sty m:val="p"/>
            </m:rPr>
            <m:t>.</m:t>
          </m:r>
        </m:oMath>
      </m:oMathPara>
    </w:p>
    <w:p>
      <w:pPr>
        <w:spacing w:before="0" w:after="0"/>
      </w:pPr>
    </w:p>
    <w:p>
      <w:pPr>
        <w:spacing w:before="0" w:after="0"/>
      </w:pPr>
    </w:p>
    <w:p>
      <w:pPr>
        <w:spacing w:before="0" w:after="0"/>
      </w:pPr>
    </w:p>
    <w:p>
      <w:pPr>
        <w:spacing w:before="0" w:after="0"/>
      </w:pPr>
    </w:p>
    <w:p>
      <w:pPr>
        <w:spacing w:before="0" w:after="0"/>
      </w:pPr>
    </w:p>
    <w:bookmarkEnd w:id="41"/>
    <w:bookmarkStart w:id="4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分子结构</w:t>
      </w:r>
      <w:r>
        <w:rPr>
          <w:rFonts w:ascii="Times New Roman" w:hAnsi="Times New Roman" w:eastAsia="Times New Roman" w:cs="Times New Roman"/>
          <w:b/>
          <w:bCs/>
        </w:rPr>
        <w:t xml:space="preserve"> </w:t>
      </w:r>
      <w:r>
        <w:rPr>
          <w:rFonts w:hint="eastAsia" w:ascii="Times New Roman" w:hAnsi="Times New Roman" w:eastAsia="FangSong" w:cs="Times New Roman"/>
          <w:b/>
          <w:bCs/>
        </w:rPr>
        <w:t>习题</w:t>
      </w:r>
      <w:r>
        <w:rPr>
          <w:rFonts w:hint="eastAsia" w:ascii="Times New Roman" w:hAnsi="Times New Roman" w:eastAsia="Times New Roman" w:cs="Times New Roman"/>
          <w:b/>
          <w:bCs/>
        </w:rPr>
        <w:t>3.45</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42"/>
    <w:bookmarkEnd w:id="43"/>
    <w:sectPr>
      <w:headerReference w:type="default" r:id="rId18"/>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第二轮习题集-结构化学二</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11" Type="http://schemas.openxmlformats.org/officeDocument/2006/relationships/image" Target="media/rId11.jpg"/><Relationship Id="rId9" Type="http://schemas.openxmlformats.org/officeDocument/2006/relationships/footer" Target="footer1.xml"/><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2026-09-19T17:11:10Z</dcterms:created>
  <dcterms:modified xsi:type="dcterms:W3CDTF">2026-09-19T17:11:10Z</dcterms:modified>
</cp:coreProperties>
</file>

<file path=docProps/custom.xml><?xml version="1.0" encoding="utf-8"?>
<Properties xmlns="http://schemas.openxmlformats.org/officeDocument/2006/custom-properties" xmlns:vt="http://schemas.openxmlformats.org/officeDocument/2006/docPropsVTypes"/>
</file>