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化学原理阶段测试卷-参考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化学原理阶段测试卷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0" w:name="第1部分-热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热力学</w:t>
      </w:r>
    </w:p>
    <w:bookmarkStart w:id="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bookmarkEnd w:id="9"/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通过已知反应的线性组合求未知反应热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识别给定反应即为生成焓定义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反应热的代数运算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符号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已知两个热化学方程式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求第三个反应的反应热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的生成焓定义式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2×(5) − 2×(4)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注意方程式反转时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乘以系数时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同乘系数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4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方程式组合错误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未正确消去</w:t>
            </w:r>
            <w:r>
              <w:rPr>
                <w:rFonts w:hint="eastAsia" w:ascii="Times New Roman" w:hAnsi="Times New Roman" w:eastAsia="Times New Roman" w:cs="Times New Roman"/>
              </w:rPr>
              <w:t>C(s)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H2(g)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2×(5)−2×(4)</w:t>
            </w:r>
            <w:r>
              <w:rPr>
                <w:rFonts w:hint="eastAsia" w:ascii="Times New Roman" w:hAnsi="Times New Roman" w:eastAsia="FangSong" w:cs="Times New Roman"/>
              </w:rPr>
              <w:t>可消去</w:t>
            </w:r>
            <w:r>
              <w:rPr>
                <w:rFonts w:hint="eastAsia" w:ascii="Times New Roman" w:hAnsi="Times New Roman" w:eastAsia="Times New Roman" w:cs="Times New Roman"/>
              </w:rPr>
              <w:t>2C(s)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4H2(g)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如何用</w:t>
            </w: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定律确定方程式的组合系数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减去反应</w:t>
            </w:r>
            <w:r>
              <w:rPr>
                <w:rFonts w:hint="eastAsia" w:ascii="Times New Roman" w:hAnsi="Times New Roman" w:eastAsia="Times New Roman" w:cs="Times New Roman"/>
              </w:rPr>
              <w:t>(4)</w:t>
            </w:r>
            <w:r>
              <w:rPr>
                <w:rFonts w:hint="eastAsia" w:ascii="Times New Roman" w:hAnsi="Times New Roman" w:eastAsia="FangSong" w:cs="Times New Roman"/>
              </w:rPr>
              <w:t>时未变号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减反应即反转反应</w:t>
            </w:r>
            <w:r>
              <w:rPr>
                <w:rFonts w:hint="eastAsia" w:ascii="Times New Roman" w:hAnsi="Times New Roman" w:eastAsia="Times New Roman" w:cs="Times New Roman"/>
              </w:rPr>
              <w:t>，ΔH</w:t>
            </w:r>
            <w:r>
              <w:rPr>
                <w:rFonts w:hint="eastAsia" w:ascii="Times New Roman" w:hAnsi="Times New Roman" w:eastAsia="FangSong" w:cs="Times New Roman"/>
              </w:rPr>
              <w:t>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反转热化学方程式时</w:t>
            </w:r>
            <w:r>
              <w:rPr>
                <w:rFonts w:hint="eastAsia" w:ascii="Times New Roman" w:hAnsi="Times New Roman" w:eastAsia="Times New Roman" w:cs="Times New Roman"/>
              </w:rPr>
              <w:t>ΔH</w:t>
            </w:r>
            <w:r>
              <w:rPr>
                <w:rFonts w:hint="eastAsia" w:ascii="Times New Roman" w:hAnsi="Times New Roman" w:eastAsia="FangSong" w:cs="Times New Roman"/>
              </w:rPr>
              <w:t>如何变化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单位遗漏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未写</w:t>
            </w:r>
            <w:r>
              <w:rPr>
                <w:rFonts w:hint="eastAsia" w:ascii="Times New Roman" w:hAnsi="Times New Roman" w:eastAsia="Times New Roman" w:cs="Times New Roman"/>
              </w:rPr>
              <w:t>kJ</w:t>
            </w:r>
            <w:r>
              <w:rPr>
                <w:rFonts w:ascii="Times New Roman" w:hAnsi="Times New Roman" w:eastAsia="Times New Roman" w:cs="Times New Roman"/>
              </w:rPr>
              <w:t xml:space="preserve">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反应热必须带单位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反应热的标准单位是什么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13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熵变化原因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分子二聚之后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蛋白质分子数量变少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个单体</w:t>
      </w:r>
      <w:r>
        <w:rPr>
          <w:rFonts w:hint="eastAsia" w:ascii="Times New Roman" w:hAnsi="Times New Roman" w:eastAsia="Times New Roman" w:cs="Times New Roman"/>
        </w:rPr>
        <w:t>→1</w:t>
      </w:r>
      <w:r>
        <w:rPr>
          <w:rFonts w:hint="eastAsia" w:ascii="Times New Roman" w:hAnsi="Times New Roman" w:eastAsia="FangSong" w:cs="Times New Roman"/>
        </w:rPr>
        <w:t>个二聚体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体系的混乱程度似乎应该降低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蛋白质二聚化过程中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疏水区域相互结合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原来包围在疏水区域周围的有序水分子层被释放出来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这些水分子从有序状态变为自由状态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导致体系的熵显著增加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总体效果是熵增大于熵减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因此反应为熵驱动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5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焓驱动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ΔHθ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ΔSθ</w:t>
            </w:r>
            <w:r>
              <w:rPr>
                <w:rFonts w:hint="eastAsia" w:ascii="Times New Roman" w:hAnsi="Times New Roman" w:eastAsia="FangSong" w:cs="Times New Roman"/>
              </w:rPr>
              <w:t>判断反应驱动力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疏水相互作用与熵变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水分子有序层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疏水区域周围水分子的有序排列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蛋白质折叠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生物大分子的热力学行为</w:t>
            </w:r>
          </w:p>
        </w:tc>
      </w:tr>
    </w:tbl>
    <w:bookmarkEnd w:id="15"/>
    <w:bookmarkStart w:id="16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判断驱动力</w:t>
      </w:r>
      <w:r>
        <w:rPr>
          <w:rFonts w:hint="eastAsia" w:ascii="Times New Roman" w:hAnsi="Times New Roman" w:eastAsia="Times New Roman" w:cs="Times New Roman"/>
        </w:rPr>
        <w:t xml:space="preserve">：ΔHθ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0，ΔSθ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故为熵驱动反应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分析熵变来源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负贡献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个单体</w:t>
      </w:r>
      <w:r>
        <w:rPr>
          <w:rFonts w:hint="eastAsia" w:ascii="Times New Roman" w:hAnsi="Times New Roman" w:eastAsia="Times New Roman" w:cs="Times New Roman"/>
        </w:rPr>
        <w:t>→1</w:t>
      </w:r>
      <w:r>
        <w:rPr>
          <w:rFonts w:hint="eastAsia" w:ascii="Times New Roman" w:hAnsi="Times New Roman" w:eastAsia="FangSong" w:cs="Times New Roman"/>
        </w:rPr>
        <w:t>个二聚体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正贡献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疏水区域结合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有序水分子层释放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确定主导因素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水分子释放导致的熵增大于分子数减少导致的熵减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只答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需要解释熵变的具体来源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这是蛋白质二聚化熵增的主要原因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熵变方向错误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需明确说明水分子释放导致熵增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混淆焓驱动和熵驱动</w:t>
      </w:r>
      <w:r>
        <w:rPr>
          <w:rFonts w:hint="eastAsia" w:ascii="Times New Roman" w:hAnsi="Times New Roman" w:eastAsia="Times New Roman" w:cs="Times New Roman"/>
        </w:rPr>
        <w:t>：ΔHθ=0，ΔSθ&gt;0，TΔSθ</w:t>
      </w:r>
      <w:r>
        <w:rPr>
          <w:rFonts w:hint="eastAsia" w:ascii="Times New Roman" w:hAnsi="Times New Roman" w:eastAsia="FangSong" w:cs="Times New Roman"/>
        </w:rPr>
        <w:t>项驱动反应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9" w:name="同大题小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8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523.15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77.4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−</m:t>
          </m:r>
          <m:r>
            <m:t>523.15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t>161.1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6.9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sSubSup>
                    <m:e>
                      <m: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sSup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p>
                  </m:sSup>
                </m:num>
                <m:den>
                  <m:r>
                    <m:t>8.3145</m:t>
                  </m:r>
                  <m:r>
                    <m:t> 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sSup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p>
                  </m:sSup>
                  <m:r>
                    <m:rPr>
                      <m:sty m:val="p"/>
                    </m:rP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523.15</m:t>
                  </m:r>
                  <m:r>
                    <m:t> 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r>
            <m:t>4.9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标准电动势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z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0.036</m:t>
          </m:r>
          <m:r>
            <m:t> </m:t>
          </m:r>
          <m:r>
            <m:rPr>
              <m:sty m:val="p"/>
            </m:rPr>
            <m:t>V</m:t>
          </m:r>
        </m:oMath>
      </m:oMathPara>
    </w:p>
    <w:bookmarkEnd w:id="18"/>
    <w:bookmarkEnd w:id="19"/>
    <w:bookmarkStart w:id="20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标准平衡常数计算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标准电动势计算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氧化还原反应电子转移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有效数字修约</w:t>
      </w:r>
    </w:p>
    <w:bookmarkEnd w:id="20"/>
    <w:bookmarkStart w:id="21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确定分解反应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，Au(III)</w:t>
      </w:r>
      <w:r>
        <w:rPr>
          <w:rFonts w:ascii="Times New Roman" w:hAnsi="Times New Roman" w:eastAsia="Times New Roman" w:cs="Times New Roman"/>
        </w:rPr>
        <w:t xml:space="preserve"> → Au(I)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3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温度单位换算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=</m:t>
        </m:r>
        <m:r>
          <m:t>523.15</m:t>
        </m:r>
        <m:r>
          <m:t> </m:t>
        </m:r>
        <m:r>
          <m:rPr>
            <m:sty m:val="p"/>
          </m:rPr>
          <m:t>K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的确定</w:t>
      </w:r>
      <w:r>
        <w:rPr>
          <w:rFonts w:hint="eastAsia" w:ascii="Times New Roman" w:hAnsi="Times New Roman" w:eastAsia="Times New Roman" w:cs="Times New Roman"/>
        </w:rPr>
        <w:t>：Au(III)</w:t>
      </w:r>
      <w:r>
        <w:rPr>
          <w:rFonts w:ascii="Times New Roman" w:hAnsi="Times New Roman" w:eastAsia="Times New Roman" w:cs="Times New Roman"/>
        </w:rPr>
        <w:t xml:space="preserve"> → Au(I)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有效数字修约要求</w:t>
      </w:r>
    </w:p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正确推导反应组合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+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正确计算数值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404</m:t>
        </m:r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正确推导反应组合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(6)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+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(3) +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2-1-2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正确计算数值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107</m:t>
        </m:r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285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2-1-2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498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119</m:t>
              </m:r>
              <m:r>
                <m:rPr>
                  <m:sty m:val="p"/>
                </m:rPr>
                <m:t>+</m:t>
              </m:r>
              <m:r>
                <m:t>249</m:t>
              </m:r>
              <m:r>
                <m:rPr>
                  <m:sty m:val="p"/>
                </m:rPr>
                <m:t>−</m:t>
              </m:r>
              <m:r>
                <m:t>23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22"/>
    <w:bookmarkEnd w:id="23"/>
    <w:bookmarkStart w:id="24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通过已知反应焓变组合求未知反应焓变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反应焓变的加减运算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超氧化物与臭氧化物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的生成与分解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24"/>
    <w:bookmarkStart w:id="25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已知反应及其标准摩尔焓变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盖斯定律应用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2-1-1 </w:t>
      </w:r>
      <w:r>
        <w:rPr>
          <w:rFonts w:hint="eastAsia" w:ascii="Times New Roman" w:hAnsi="Times New Roman" w:eastAsia="FangSong" w:cs="Times New Roman"/>
          <w:b/>
          <w:bCs/>
        </w:rPr>
        <w:t xml:space="preserve">组合反应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的反应物是</w:t>
      </w:r>
      <w:r>
        <w:rPr>
          <w:rFonts w:ascii="Times New Roman" w:hAnsi="Times New Roman" w:eastAsia="Times New Roman" w:cs="Times New Roman"/>
        </w:rPr>
        <w:t xml:space="preserve"> K(s)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K(s) →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(g) →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：(5)</w:t>
      </w:r>
      <w:r>
        <w:rPr>
          <w:rFonts w:ascii="Times New Roman" w:hAnsi="Times New Roman" w:eastAsia="Times New Roman" w:cs="Times New Roman"/>
        </w:rPr>
        <w:t xml:space="preserve"> = (1) + </w:t>
      </w:r>
      <w:r>
        <w:rPr>
          <w:rFonts w:hint="eastAsia" w:ascii="Times New Roman" w:hAnsi="Times New Roman" w:eastAsia="Times New Roman" w:cs="Times New Roman"/>
        </w:rPr>
        <w:t>(2)，KO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中间消去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2-1-2 </w:t>
      </w:r>
      <w:r>
        <w:rPr>
          <w:rFonts w:hint="eastAsia" w:ascii="Times New Roman" w:hAnsi="Times New Roman" w:eastAsia="FangSong" w:cs="Times New Roman"/>
          <w:b/>
          <w:bCs/>
        </w:rPr>
        <w:t xml:space="preserve">组合反应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的反应物是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O(g)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(g)（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2O（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1/2）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 xml:space="preserve">来抵消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：(6)</w:t>
      </w:r>
      <w:r>
        <w:rPr>
          <w:rFonts w:ascii="Times New Roman" w:hAnsi="Times New Roman" w:eastAsia="Times New Roman" w:cs="Times New Roman"/>
        </w:rPr>
        <w:t xml:space="preserve"> = (2) + ½(3) + ½(4)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：2-1-2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结果为正值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 </w:t>
      </w:r>
      <w:r>
        <w:rPr>
          <w:rFonts w:hint="eastAsia" w:ascii="Times New Roman" w:hAnsi="Times New Roman" w:eastAsia="FangSong" w:cs="Times New Roman"/>
        </w:rPr>
        <w:t>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的不稳定性一致</w:t>
      </w:r>
    </w:p>
    <w:bookmarkEnd w:id="25"/>
    <w:bookmarkStart w:id="27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2-1-2 </w:t>
            </w:r>
            <w:r>
              <w:rPr>
                <w:rFonts w:hint="eastAsia" w:ascii="Times New Roman" w:hAnsi="Times New Roman" w:eastAsia="FangSong" w:cs="Times New Roman"/>
              </w:rPr>
              <w:t xml:space="preserve">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未注意到反应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(4) </w:t>
            </w:r>
            <w:r>
              <w:rPr>
                <w:rFonts w:hint="eastAsia" w:ascii="Times New Roman" w:hAnsi="Times New Roman" w:eastAsia="FangSong" w:cs="Times New Roman"/>
              </w:rPr>
              <w:t xml:space="preserve">需要</w:t>
            </w:r>
            <w:r>
              <w:rPr>
                <w:rFonts w:ascii="Times New Roman" w:hAnsi="Times New Roman" w:eastAsia="Times New Roman" w:cs="Times New Roman"/>
              </w:rPr>
              <w:t xml:space="preserve"> 1/2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目标反应只需要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目标反应需要几个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>产生几个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的正负号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吸热为正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代入时保持符号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ascii="Times New Roman" w:hAnsi="Times New Roman" w:eastAsia="Times New Roman" w:cs="Times New Roman"/>
              </w:rPr>
              <w:t xml:space="preserve"> (2) </w:t>
            </w:r>
            <w:r>
              <w:rPr>
                <w:rFonts w:hint="eastAsia" w:ascii="Times New Roman" w:hAnsi="Times New Roman" w:eastAsia="FangSong" w:cs="Times New Roman"/>
              </w:rPr>
              <w:t>是放热还是吸热</w:t>
            </w:r>
            <w:r>
              <w:rPr>
                <w:rFonts w:hint="eastAsia" w:ascii="Times New Roman" w:hAnsi="Times New Roman" w:eastAsia="Times New Roman" w:cs="Times New Roman"/>
              </w:rPr>
              <w:t>？ΔH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前面应该是什么符号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反应组合错误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强行凑反应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未检查中间产物是否消去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写出组合后的总反应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检查左右两边是否一致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「(2) + ½(3) + ½(4) </w:t>
            </w:r>
            <w:r>
              <w:rPr>
                <w:rFonts w:hint="eastAsia" w:ascii="Times New Roman" w:hAnsi="Times New Roman" w:eastAsia="FangSong" w:cs="Times New Roman"/>
              </w:rPr>
              <w:t>加起来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左边和右边分别是什么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单位遗漏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计算正确但答案不带单位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热力学量必须有单位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标准摩尔焓变的单位是什么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Start w:id="26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三个温度下的平衡常数相同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即斜率为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计算焓变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计算熵变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</m:t>
          </m:r>
          <m:r>
            <m:t> </m:t>
          </m:r>
          <m:sSup>
            <m:e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72</m:t>
        </m:r>
        <m:r>
          <m:t> </m:t>
        </m:r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End w:id="26"/>
    <w:bookmarkEnd w:id="27"/>
    <w:bookmarkStart w:id="28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平衡常数与温度的关系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= ΔHθ - TΔSθ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不随温度变化意味着</w:t>
            </w:r>
            <w:r>
              <w:rPr>
                <w:rFonts w:hint="eastAsia" w:ascii="Times New Roman" w:hAnsi="Times New Roman" w:eastAsia="Times New Roman" w:cs="Times New Roman"/>
              </w:rPr>
              <w:t>ΔHθ=0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标准摩尔熵变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ΔSθ</w:t>
            </w:r>
          </w:p>
        </w:tc>
      </w:tr>
    </w:tbl>
    <w:bookmarkEnd w:id="28"/>
    <w:bookmarkStart w:id="29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分析数据特点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三个温度下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van’t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Hoff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确定</w:t>
      </w:r>
      <w:r>
        <w:rPr>
          <w:rFonts w:hint="eastAsia" w:ascii="Times New Roman" w:hAnsi="Times New Roman" w:eastAsia="Times New Roman" w:cs="Times New Roman"/>
          <w:b/>
          <w:bCs/>
        </w:rPr>
        <w:t>ΔHθ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ΔHθ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ΔSθ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代入任一温度的数据计算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误认为需要线性拟合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数据已表明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直接得</w:t>
      </w:r>
      <w:r>
        <w:rPr>
          <w:rFonts w:hint="eastAsia" w:ascii="Times New Roman" w:hAnsi="Times New Roman" w:eastAsia="Times New Roman" w:cs="Times New Roman"/>
        </w:rPr>
        <w:t>ΔHθ=0。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单位错误</w:t>
      </w:r>
      <w:r>
        <w:rPr>
          <w:rFonts w:hint="eastAsia" w:ascii="Times New Roman" w:hAnsi="Times New Roman" w:eastAsia="Times New Roman" w:cs="Times New Roman"/>
        </w:rPr>
        <w:t>：ΔSθ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J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kJ。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温度使用错误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37°C</w:t>
      </w:r>
      <w:r>
        <w:rPr>
          <w:rFonts w:hint="eastAsia" w:ascii="Times New Roman" w:hAnsi="Times New Roman" w:eastAsia="FangSong" w:cs="Times New Roman"/>
        </w:rPr>
        <w:t>是体温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与温度无关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任何温度下的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都相同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对数计算错误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注意是自然对数</w:t>
      </w:r>
      <w:r>
        <w:rPr>
          <w:rFonts w:hint="eastAsia" w:ascii="Times New Roman" w:hAnsi="Times New Roman" w:eastAsia="Times New Roman" w:cs="Times New Roman"/>
        </w:rPr>
        <w:t>ln，</w:t>
      </w:r>
      <w:r>
        <w:rPr>
          <w:rFonts w:hint="eastAsia" w:ascii="Times New Roman" w:hAnsi="Times New Roman" w:eastAsia="FangSong" w:cs="Times New Roman"/>
        </w:rPr>
        <w:t>不是常用对数</w:t>
      </w:r>
      <w:r>
        <w:rPr>
          <w:rFonts w:hint="eastAsia" w:ascii="Times New Roman" w:hAnsi="Times New Roman" w:eastAsia="Times New Roman" w:cs="Times New Roman"/>
        </w:rPr>
        <w:t>lg。</w:t>
      </w:r>
    </w:p>
    <w:bookmarkEnd w:id="30"/>
    <w:bookmarkStart w:id="32" w:name="同大题小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31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将吸附反应写成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8.314</m:t>
              </m:r>
              <m:r>
                <m:t> 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  <m:r>
                    <m:t> 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K</m:t>
        </m:r>
      </m:oMath>
    </w:p>
    <w:bookmarkEnd w:id="31"/>
    <w:bookmarkEnd w:id="32"/>
    <w:bookmarkStart w:id="33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平衡常数与温度关系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碳捕集热力学</w:t>
      </w:r>
    </w:p>
    <w:bookmarkEnd w:id="33"/>
    <w:bookmarkStart w:id="34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CO2 </w:t>
      </w:r>
      <w:r>
        <w:rPr>
          <w:rFonts w:hint="eastAsia" w:ascii="Times New Roman" w:hAnsi="Times New Roman" w:eastAsia="FangSong" w:cs="Times New Roman"/>
        </w:rPr>
        <w:t>吸附反应写成气相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吸附相平衡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加热后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方程求解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h</m:t>
            </m:r>
          </m:sub>
        </m:sSub>
      </m:oMath>
    </w:p>
    <w:bookmarkEnd w:id="34"/>
    <w:bookmarkStart w:id="35" w:name="易错分析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的定义与</w:t>
      </w:r>
      <w:r>
        <w:rPr>
          <w:rFonts w:ascii="Times New Roman" w:hAnsi="Times New Roman" w:eastAsia="Times New Roman" w:cs="Times New Roman"/>
        </w:rPr>
        <w:t xml:space="preserve"> CO2 </w:t>
      </w:r>
      <w:r>
        <w:rPr>
          <w:rFonts w:hint="eastAsia" w:ascii="Times New Roman" w:hAnsi="Times New Roman" w:eastAsia="FangSong" w:cs="Times New Roman"/>
        </w:rPr>
        <w:t xml:space="preserve">分压的关系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1 bar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>在本题中不影响结果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会被约分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温度单位统一为</w:t>
      </w:r>
      <w:r>
        <w:rPr>
          <w:rFonts w:ascii="Times New Roman" w:hAnsi="Times New Roman" w:eastAsia="Times New Roman" w:cs="Times New Roman"/>
        </w:rPr>
        <w:t xml:space="preserve"> K</w:t>
      </w:r>
    </w:p>
    <w:bookmarkEnd w:id="35"/>
    <w:bookmarkStart w:id="37" w:name="同大题小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36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= Q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Q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Q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Q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36"/>
    <w:bookmarkEnd w:id="37"/>
    <w:bookmarkStart w:id="39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Start w:id="3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1.8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甲醇氧化法更优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氢氧化合放热使总反应更易进行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Times New Roman" w:cs="Times New Roman"/>
        </w:rPr>
        <w:t>550°C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不被氧化</w:t>
      </w:r>
    </w:p>
    <w:bookmarkEnd w:id="38"/>
    <w:bookmarkEnd w:id="39"/>
    <w:bookmarkStart w:id="41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Start w:id="40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31.5 g</w:t>
      </w:r>
    </w:p>
    <w:bookmarkEnd w:id="40"/>
    <w:bookmarkEnd w:id="41"/>
    <w:bookmarkStart w:id="43" w:name="相关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bookmarkStart w:id="42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1.10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斜率等于熵变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气体分子数变化不同</w:t>
      </w:r>
      <w:r>
        <w:rPr>
          <w:rFonts w:ascii="Times New Roman" w:hAnsi="Times New Roman" w:eastAsia="Times New Roman" w:cs="Times New Roman"/>
        </w:rPr>
        <w:t xml:space="preserve"> (2) 500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Mg(g)</w:t>
      </w:r>
      <w:r>
        <w:rPr>
          <w:rFonts w:ascii="Times New Roman" w:hAnsi="Times New Roman" w:eastAsia="Times New Roman" w:cs="Times New Roman"/>
        </w:rPr>
        <w:t xml:space="preserve"> + CO(g)</w:t>
      </w:r>
    </w:p>
    <w:bookmarkEnd w:id="42"/>
    <w:bookmarkEnd w:id="43"/>
    <w:bookmarkStart w:id="46" w:name="相关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-054-10-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bookmarkStart w:id="44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End w:id="46"/>
    <w:bookmarkStart w:id="48" w:name="第2部分-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化学平衡</w:t>
      </w:r>
    </w:p>
    <w:bookmarkStart w:id="47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正确读取图中数据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正确写出平衡常数表达式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2.00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简单的读图代数计算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曲线与主网格线有一明显交点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2.00</m:t>
        </m:r>
        <m:r>
          <m:rPr>
            <m:sty m:val="p"/>
          </m:rPr>
          <m:t>,</m:t>
        </m:r>
        <m:r>
          <m:t>80.0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0.80</m:t>
              </m:r>
            </m:num>
            <m:den>
              <m:r>
                <m:t>0.20</m:t>
              </m:r>
              <m:r>
                <m:rPr>
                  <m:sty m:val="p"/>
                </m:rPr>
                <m:t>×</m:t>
              </m:r>
              <m:r>
                <m:t>2.00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2.00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注意这里求的是经验平衡常数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End w:id="48"/>
    <w:bookmarkStart w:id="4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平衡常数的定义与计算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由结合度计算平衡常数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49"/>
    <w:bookmarkStart w:id="50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题目给出肌红蛋白与氧气结合的平衡及实验数据图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要求计算平衡常数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从图中读取明显交点数据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2.00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将结合度转化为浓度比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代入平衡常数表达式时注意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为相对浓度或可直接用结合度表示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2" w:name="易错分析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读取错误数据点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未选择网格线交点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</w:t>
            </w:r>
            <w:r>
              <w:rPr>
                <w:rFonts w:hint="eastAsia" w:ascii="Times New Roman" w:hAnsi="Times New Roman" w:eastAsia="Times New Roman" w:cs="Times New Roman"/>
              </w:rPr>
              <w:t>(2.00,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80.0)</w:t>
            </w:r>
            <w:r>
              <w:rPr>
                <w:rFonts w:hint="eastAsia" w:ascii="Times New Roman" w:hAnsi="Times New Roman" w:eastAsia="FangSong" w:cs="Times New Roman"/>
              </w:rPr>
              <w:t>便于计算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为什么选择这个点计算最方便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混淆经验平衡常数与标准平衡常数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未注意题目要求的是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而非</w:t>
            </w:r>
            <w:r>
              <w:rPr>
                <w:rFonts w:hint="eastAsia" w:ascii="Times New Roman" w:hAnsi="Times New Roman" w:eastAsia="Times New Roman" w:cs="Times New Roman"/>
              </w:rPr>
              <w:t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经验平衡常数可带压力单位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经验平衡常数与标准平衡常数有何区别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与浓度比转换错误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[MbO2]/[Mb]</w:t>
            </w:r>
            <w:r>
              <w:rPr>
                <w:rFonts w:ascii="Times New Roman" w:hAnsi="Times New Roman" w:eastAsia="Times New Roman" w:cs="Times New Roman"/>
              </w:rPr>
              <w:t xml:space="preserve"> = 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应等于</w:t>
            </w:r>
            <w:r>
              <w:rPr>
                <w:rFonts w:ascii="Times New Roman" w:hAnsi="Times New Roman" w:eastAsia="Times New Roman" w:cs="Times New Roman"/>
              </w:rPr>
              <w:t xml:space="preserve"> α/(1−α)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结合度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的物理意义是什么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51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正确写出理想气体状态方程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正确代入数据计算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正确给出结果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最基础的理想气体状态方程的运用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</m:den>
          </m:f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未分解时的分压均为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2.08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bookmarkEnd w:id="51"/>
    <w:bookmarkEnd w:id="52"/>
    <w:bookmarkStart w:id="5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的直接应用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混合气体中各组分的分压计算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为后续平衡计算提供初始条件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3"/>
    <w:bookmarkStart w:id="54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的物质的量均为</w:t>
      </w:r>
      <w:r>
        <w:rPr>
          <w:rFonts w:ascii="Times New Roman" w:hAnsi="Times New Roman" w:eastAsia="Times New Roman" w:cs="Times New Roman"/>
        </w:rPr>
        <w:t xml:space="preserve"> 0.0167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直接利用理想气体状态方程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注意单位换算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需转换为</w:t>
      </w:r>
      <w:r>
        <w:rPr>
          <w:rFonts w:ascii="Times New Roman" w:hAnsi="Times New Roman" w:eastAsia="Times New Roman" w:cs="Times New Roman"/>
        </w:rPr>
        <w:t xml:space="preserve"> kPa。</w:t>
      </w:r>
    </w:p>
    <w:bookmarkEnd w:id="54"/>
    <w:bookmarkStart w:id="56" w:name="易错分析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单位换算错误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的单位与体积单位不匹配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使用理想气体状态方程时如何确保单位一致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用总压计算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未理解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未分解时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未分解时各气体独立存在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分压等于各自的压力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未分解时的分压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与平衡时分压有何区别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结果单位错误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未注意题目要求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结果可用</w:t>
            </w:r>
            <w:r>
              <w:rPr>
                <w:rFonts w:ascii="Times New Roman" w:hAnsi="Times New Roman" w:eastAsia="Times New Roman" w:cs="Times New Roman"/>
              </w:rPr>
              <w:t xml:space="preserve"> kPa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bar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bar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kPa </w:t>
            </w:r>
            <w:r>
              <w:rPr>
                <w:rFonts w:hint="eastAsia" w:ascii="Times New Roman" w:hAnsi="Times New Roman" w:eastAsia="FangSong" w:cs="Times New Roman"/>
              </w:rPr>
              <w:t>如何换算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55" w:name="section-1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正确构造不含</w:t>
      </w:r>
      <w:r>
        <w:rPr>
          <w:rFonts w:ascii="Times New Roman" w:hAnsi="Times New Roman" w:eastAsia="Times New Roman" w:cs="Times New Roman"/>
          <w:b/>
          <w:bCs/>
        </w:rPr>
        <w:t xml:space="preserve"> CO(g) </w:t>
      </w:r>
      <w:r>
        <w:rPr>
          <w:rFonts w:hint="eastAsia" w:ascii="Times New Roman" w:hAnsi="Times New Roman" w:eastAsia="FangSong" w:cs="Times New Roman"/>
          <w:b/>
          <w:bCs/>
        </w:rPr>
        <w:t xml:space="preserve">的反应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(1) + (2) </w:t>
      </w:r>
      <w:r>
        <w:rPr>
          <w:rFonts w:hint="eastAsia" w:ascii="Times New Roman" w:hAnsi="Times New Roman" w:eastAsia="FangSong" w:cs="Times New Roman"/>
        </w:rPr>
        <w:t xml:space="preserve">得反应</w:t>
      </w:r>
      <w:r>
        <w:rPr>
          <w:rFonts w:ascii="Times New Roman" w:hAnsi="Times New Roman" w:eastAsia="Times New Roman" w:cs="Times New Roman"/>
        </w:rPr>
        <w:t xml:space="preserve"> 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213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解题思路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的标准熵由反应熵与其他物种的标准熵求得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反应熵由反应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自由能和焓变求得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自由能由反应平衡常数求得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然而表格没有给出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因而需要构造一个不含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+ (2)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6.00</m:t>
          </m:r>
          <m:r>
            <m:rPr>
              <m:sty m:val="p"/>
            </m:rPr>
            <m:t>=</m:t>
          </m:r>
          <m:r>
            <m:t>6.00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r>
            <m:t>1200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6.00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B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272.0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150.5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150.5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1200</m:t>
              </m:r>
              <m:r>
                <m:t> 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140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140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60.75</m:t>
          </m:r>
          <m:r>
            <m:rPr>
              <m:sty m:val="p"/>
            </m:rPr>
            <m:t>+</m:t>
          </m:r>
          <m:r>
            <m:t>5.74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213</m:t>
          </m:r>
          <m:r>
            <m:t> 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55"/>
    <w:bookmarkEnd w:id="56"/>
    <w:bookmarkStart w:id="57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利用热力学数据计算未知物质的标准熵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由平衡常数计算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由标准生成焓计算反应焓变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求反应熵变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构造合适的组合反应消去未知量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57"/>
    <w:bookmarkStart w:id="58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的标准熵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但表格未给出</w:t>
      </w:r>
      <w:r>
        <w:rPr>
          <w:rFonts w:ascii="Times New Roman" w:hAnsi="Times New Roman" w:eastAsia="Times New Roman" w:cs="Times New Roman"/>
        </w:rPr>
        <w:t xml:space="preserve"> CO(g) </w:t>
      </w:r>
      <w:r>
        <w:rPr>
          <w:rFonts w:hint="eastAsia" w:ascii="Times New Roman" w:hAnsi="Times New Roman" w:eastAsia="FangSong" w:cs="Times New Roman"/>
        </w:rPr>
        <w:t>的标准熵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构造一个不含</w:t>
      </w:r>
      <w:r>
        <w:rPr>
          <w:rFonts w:ascii="Times New Roman" w:hAnsi="Times New Roman" w:eastAsia="Times New Roman" w:cs="Times New Roman"/>
        </w:rPr>
        <w:t xml:space="preserve"> CO(g) </w:t>
      </w:r>
      <w:r>
        <w:rPr>
          <w:rFonts w:hint="eastAsia" w:ascii="Times New Roman" w:hAnsi="Times New Roman" w:eastAsia="FangSong" w:cs="Times New Roman"/>
        </w:rPr>
        <w:t>的组合反应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(1) + (2)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利用已知的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再依次计算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最后反解出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kJ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有效数字逐步修约</w:t>
      </w:r>
      <w:r>
        <w:rPr>
          <w:rFonts w:hint="eastAsia" w:ascii="Times New Roman" w:hAnsi="Times New Roman" w:eastAsia="Times New Roman" w:cs="Times New Roman"/>
        </w:rPr>
        <w:t>；ln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只有两位有效数字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0" w:name="易错分析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直接用反应</w:t>
            </w:r>
            <w:r>
              <w:rPr>
                <w:rFonts w:ascii="Times New Roman" w:hAnsi="Times New Roman" w:eastAsia="Times New Roman" w:cs="Times New Roman"/>
              </w:rPr>
              <w:t xml:space="preserve"> (1)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(2)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未注意到表格缺少</w:t>
            </w:r>
            <w:r>
              <w:rPr>
                <w:rFonts w:ascii="Times New Roman" w:hAnsi="Times New Roman" w:eastAsia="Times New Roman" w:cs="Times New Roman"/>
              </w:rPr>
              <w:t xml:space="preserve"> CO(g) </w:t>
            </w:r>
            <w:r>
              <w:rPr>
                <w:rFonts w:hint="eastAsia" w:ascii="Times New Roman" w:hAnsi="Times New Roman" w:eastAsia="FangSong" w:cs="Times New Roman"/>
              </w:rPr>
              <w:t xml:space="preserve">的标准熵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需构造不含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的组合反应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当缺少某个热力学数据时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如何设计计算路径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单位换算错误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忘记将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转换为</w:t>
            </w:r>
            <w:r>
              <w:rPr>
                <w:rFonts w:ascii="Times New Roman" w:hAnsi="Times New Roman" w:eastAsia="Times New Roman" w:cs="Times New Roman"/>
              </w:rPr>
              <w:t xml:space="preserve">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1000</m:t>
              </m:r>
              <m:r>
                <m:t> 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热力学计算中常见的单位换算有哪些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有效数字修约过早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中间步骤过早修约导致最终误差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多保留一位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最后修约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有效数字在多步计算中如何传递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符号错误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中符号混淆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 </w:t>
            </w:r>
            <w:r>
              <w:rPr>
                <w:rFonts w:hint="eastAsia" w:ascii="Times New Roman" w:hAnsi="Times New Roman" w:eastAsia="FangSong" w:cs="Times New Roman"/>
              </w:rPr>
              <w:t>方程的变形形式是什么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59" w:name="section-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设压缩前后转化率为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平衡条件解得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0.185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由理想气体状态方程和</w:t>
      </w:r>
      <w:r>
        <w:rPr>
          <w:rFonts w:hint="eastAsia" w:ascii="Times New Roman" w:hAnsi="Times New Roman" w:eastAsia="Times New Roman" w:cs="Times New Roman"/>
        </w:rPr>
        <w:t>311K</w:t>
      </w:r>
      <w:r>
        <w:rPr>
          <w:rFonts w:hint="eastAsia" w:ascii="Times New Roman" w:hAnsi="Times New Roman" w:eastAsia="FangSong" w:cs="Times New Roman"/>
        </w:rPr>
        <w:t>平衡条件联立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0.203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2.120</m:t>
          </m:r>
          <m: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0.714</m:t>
              </m:r>
            </m:num>
            <m:den>
              <m:r>
                <m:t>0.312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298</m:t>
              </m:r>
            </m:num>
            <m:den>
              <m:r>
                <m:t>311</m:t>
              </m:r>
            </m:den>
          </m:f>
          <m:r>
            <m:rPr>
              <m:sty m:val="p"/>
            </m:rPr>
            <m:t>=</m:t>
          </m:r>
          <m:r>
            <m:t>2.19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浓度增加了</w:t>
      </w:r>
      <w:r>
        <w:rPr>
          <w:rFonts w:hint="eastAsia" w:ascii="Times New Roman" w:hAnsi="Times New Roman" w:eastAsia="Times New Roman" w:cs="Times New Roman"/>
          <w:b/>
          <w:bCs/>
        </w:rPr>
        <w:t>1.19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即变为原来的</w:t>
      </w:r>
      <w:r>
        <w:rPr>
          <w:rFonts w:hint="eastAsia" w:ascii="Times New Roman" w:hAnsi="Times New Roman" w:eastAsia="Times New Roman" w:cs="Times New Roman"/>
        </w:rPr>
        <w:t>2.19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9"/>
    <w:bookmarkEnd w:id="60"/>
    <w:bookmarkStart w:id="61" w:name="知识点映射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FangSong" w:cs="Times New Roman"/>
        </w:rPr>
        <w:t>平衡计算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理想气体状态方程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转化率计算</w:t>
      </w:r>
    </w:p>
    <w:bookmarkEnd w:id="61"/>
    <w:bookmarkStart w:id="62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=1atm→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由体积比和温度比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的关系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311K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Kp→p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的关系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联立解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T→c(NO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之比</w:t>
      </w:r>
    </w:p>
    <w:bookmarkEnd w:id="62"/>
    <w:bookmarkStart w:id="64" w:name="易错分析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体积和温度都变了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压力必然变化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不能假设恒压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浓度比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分压比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还需要乘以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p/RT）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增加了多少倍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结果是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增加了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</w:p>
        </w:tc>
      </w:tr>
    </w:tbl>
    <w:bookmarkStart w:id="63" w:name="section-1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正确找出反应之间的关系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可由反应</w:t>
      </w:r>
      <w:r>
        <w:rPr>
          <w:rFonts w:ascii="Times New Roman" w:hAnsi="Times New Roman" w:eastAsia="Times New Roman" w:cs="Times New Roman"/>
        </w:rPr>
        <w:t xml:space="preserve"> (2)、(1)、(3) </w:t>
      </w:r>
      <w:r>
        <w:rPr>
          <w:rFonts w:hint="eastAsia" w:ascii="Times New Roman" w:hAnsi="Times New Roman" w:eastAsia="FangSong" w:cs="Times New Roman"/>
        </w:rPr>
        <w:t xml:space="preserve">组合得到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与已知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正确计算结果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通过平衡反应之间的换算可以计算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(1)：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2.00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3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(4)：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通过反应组合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p</m:t>
              </m:r>
              <m:r>
                <m:t>3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2.00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10.0</m:t>
              </m:r>
            </m:num>
            <m:den>
              <m:r>
                <m:t>2.00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bookmarkEnd w:id="63"/>
    <w:bookmarkEnd w:id="64"/>
    <w:bookmarkStart w:id="65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通过已知反应组合得到目标反应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反应组合时平衡常数的运算关系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反应热力学量的加减关系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65"/>
    <w:bookmarkStart w:id="66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通过反应组合找到反应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与已知反应的关系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观察发现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 +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(3) =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  <m:r>
              <m:t>4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p</m:t>
                </m:r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⋅</m:t>
        </m:r>
        <m:sSubSup>
          <m:e>
            <m:r>
              <m:t>K</m:t>
            </m:r>
          </m:e>
          <m:sub>
            <m:r>
              <m:t>p</m:t>
            </m:r>
            <m:r>
              <m:t>3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反应相减时平衡常数相除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反应乘以系数时平衡常数取幂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8" w:name="易错分析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反应组合错误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未正确组合反应得到目标反应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如何通过已知反应组合得到目标反应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平衡常数运算错误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反应相减时未用除法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反应相加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反应组合时平衡常数如何运算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未平方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忽略反应</w:t>
            </w:r>
            <w:r>
              <w:rPr>
                <w:rFonts w:ascii="Times New Roman" w:hAnsi="Times New Roman" w:eastAsia="Times New Roman" w:cs="Times New Roman"/>
              </w:rPr>
              <w:t xml:space="preserve"> (3) </w:t>
            </w:r>
            <w:r>
              <w:rPr>
                <w:rFonts w:hint="eastAsia" w:ascii="Times New Roman" w:hAnsi="Times New Roman" w:eastAsia="FangSong" w:cs="Times New Roman"/>
              </w:rPr>
              <w:t xml:space="preserve">乘以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反应乘以系数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时平衡常数如何变化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时未说明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已算出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却用假设值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已算出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应优先使用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若未算出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的含义是什么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67" w:name="section-1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K = 7.0 (2) </w:t>
      </w:r>
      <w:r>
        <w:rPr>
          <w:rFonts w:hint="eastAsia" w:ascii="Times New Roman" w:hAnsi="Times New Roman" w:eastAsia="FangSong" w:cs="Times New Roman"/>
        </w:rPr>
        <w:t xml:space="preserve">新平衡时</w:t>
      </w:r>
      <w:r>
        <w:rPr>
          <w:rFonts w:ascii="Times New Roman" w:hAnsi="Times New Roman" w:eastAsia="Times New Roman" w:cs="Times New Roman"/>
        </w:rPr>
        <w:t xml:space="preserve"> [BrCl] = 0.0153 </w:t>
      </w:r>
      <w:r>
        <w:rPr>
          <w:rFonts w:hint="eastAsia" w:ascii="Times New Roman" w:hAnsi="Times New Roman" w:eastAsia="Times New Roman" w:cs="Times New Roman"/>
        </w:rPr>
        <w:t>mol/L，[Cl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0.0033 mol/L (3) 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平衡向正反应方向移动</w:t>
      </w:r>
    </w:p>
    <w:bookmarkEnd w:id="67"/>
    <w:bookmarkEnd w:id="68"/>
    <w:bookmarkStart w:id="70" w:name="相关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Start w:id="69" w:name="section-1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Kpθ = </w:t>
      </w:r>
      <w:r>
        <w:rPr>
          <w:rFonts w:hint="eastAsia" w:ascii="Times New Roman" w:hAnsi="Times New Roman" w:eastAsia="Times New Roman" w:cs="Times New Roman"/>
        </w:rPr>
        <w:t>1.35×10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 2.97×10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Pa (2) p(Hg) = 1.16×10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Pa</w:t>
      </w:r>
    </w:p>
    <w:bookmarkEnd w:id="69"/>
    <w:bookmarkEnd w:id="70"/>
    <w:bookmarkStart w:id="72" w:name="相关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bookmarkStart w:id="71" w:name="section-1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2.8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Kpθ = 6.76×10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p_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1450 kPa</w:t>
      </w:r>
    </w:p>
    <w:bookmarkEnd w:id="71"/>
    <w:bookmarkEnd w:id="72"/>
    <w:bookmarkStart w:id="74" w:name="相关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-055-7-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bookmarkStart w:id="73" w:name="section-2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2.9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个独立反应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x(x+y+z)P_H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/ [(1-x-y-z)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P_MeOH] (3) </w:t>
      </w:r>
      <w:r>
        <w:rPr>
          <w:rFonts w:hint="eastAsia" w:ascii="Times New Roman" w:hAnsi="Times New Roman" w:eastAsia="FangSong" w:cs="Times New Roman"/>
        </w:rPr>
        <w:t xml:space="preserve">需表中数据计算</w:t>
      </w:r>
    </w:p>
    <w:bookmarkEnd w:id="73"/>
    <w:bookmarkEnd w:id="74"/>
    <w:bookmarkStart w:id="76" w:name="相关题目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-055-7-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-055-9-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Start w:id="75" w:name="section-2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2.10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Kc = </w:t>
      </w:r>
      <w:r>
        <w:rPr>
          <w:rFonts w:hint="eastAsia" w:ascii="Times New Roman" w:hAnsi="Times New Roman" w:eastAsia="Times New Roman" w:cs="Times New Roman"/>
        </w:rPr>
        <w:t xml:space="preserve">182，Qc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34.3，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(2) Qc = Kc·(1+xV/V)/(1+xV/V) = </w:t>
      </w:r>
      <w:r>
        <w:rPr>
          <w:rFonts w:hint="eastAsia" w:ascii="Times New Roman" w:hAnsi="Times New Roman" w:eastAsia="Times New Roman" w:cs="Times New Roman"/>
        </w:rPr>
        <w:t>Kc，</w:t>
      </w:r>
      <w:r>
        <w:rPr>
          <w:rFonts w:hint="eastAsia" w:ascii="Times New Roman" w:hAnsi="Times New Roman" w:eastAsia="FangSong" w:cs="Times New Roman"/>
        </w:rPr>
        <w:t>平衡不移动</w:t>
      </w:r>
    </w:p>
    <w:bookmarkEnd w:id="75"/>
    <w:bookmarkEnd w:id="76"/>
    <w:bookmarkStart w:id="77" w:name="相关题目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-055-8-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bookmarkEnd w:id="77"/>
    <w:bookmarkStart w:id="79" w:name="第3部分-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</w:p>
    <w:bookmarkStart w:id="78" w:name="section-2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正确利用平衡关系求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K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正确理解近似条件并计算半衰期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考查基本的化学反应速率与动力学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血红素结合氧为可逆平衡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K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2.00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60</m:t>
          </m:r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在氧分压为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计算结合度达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命题者在这里做了一步省略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认为氧的结合速率仅等于正反应速率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即仅存在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在氧分压为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因而结合度达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［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的半衰期</w:t>
      </w:r>
      <w:r>
        <w:rPr>
          <w:rFonts w:hint="eastAsia" w:ascii="Times New Roman" w:hAnsi="Times New Roman" w:eastAsia="Times New Roman" w:cs="Times New Roman"/>
        </w:rPr>
        <w:t>］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20.0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2.9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这样的近似是否合理呢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分解比例为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t>t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t>60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s</m:t>
              </m:r>
            </m:e>
          </m: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在这样短的时间内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分解也是很少的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因此该近似是合理的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这是自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年以来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定量的化学动力学内容首次成为初赛考点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End w:id="79"/>
    <w:bookmarkStart w:id="80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正逆反应速率相等推导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准一级反应半衰期计算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结合度达</w:t>
            </w:r>
            <w:r>
              <w:rPr>
                <w:rFonts w:hint="eastAsia" w:ascii="Times New Roman" w:hAnsi="Times New Roman" w:eastAsia="Times New Roman" w:cs="Times New Roman"/>
              </w:rPr>
              <w:t>50%</w:t>
            </w:r>
            <w:r>
              <w:rPr>
                <w:rFonts w:hint="eastAsia" w:ascii="Times New Roman" w:hAnsi="Times New Roman" w:eastAsia="FangSong" w:cs="Times New Roman"/>
              </w:rPr>
              <w:t>的时间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80"/>
    <w:bookmarkStart w:id="81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再求特定氧分压下结合度达</w:t>
      </w:r>
      <w:r>
        <w:rPr>
          <w:rFonts w:hint="eastAsia" w:ascii="Times New Roman" w:hAnsi="Times New Roman" w:eastAsia="Times New Roman" w:cs="Times New Roman"/>
        </w:rPr>
        <w:t>50%</w:t>
      </w:r>
      <w:r>
        <w:rPr>
          <w:rFonts w:hint="eastAsia" w:ascii="Times New Roman" w:hAnsi="Times New Roman" w:eastAsia="FangSong" w:cs="Times New Roman"/>
        </w:rPr>
        <w:t>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在恒定氧分压下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正反应对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因为速率方程中同时包含浓度和氧分压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验证近似合理性时计算逆向分解比例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9" w:name="易错分析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忽略准一级反应条件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未理解恒定氧分压下的一级反应近似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氧分压恒定时</w:t>
            </w:r>
            <w:r>
              <w:rPr>
                <w:rFonts w:hint="eastAsia" w:ascii="Times New Roman" w:hAnsi="Times New Roman" w:eastAsia="Times New Roman" w:cs="Times New Roman"/>
              </w:rPr>
              <w:t>，Mb</w:t>
            </w:r>
            <w:r>
              <w:rPr>
                <w:rFonts w:hint="eastAsia" w:ascii="Times New Roman" w:hAnsi="Times New Roman" w:eastAsia="FangSong" w:cs="Times New Roman"/>
              </w:rPr>
              <w:t>的消耗为一级反应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为什么氧分压恒定可使反应准一级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半衰期公式用错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0.693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提示给出的是</w:t>
            </w:r>
            <w:r>
              <w:rPr>
                <w:rFonts w:hint="eastAsia" w:ascii="Times New Roman" w:hAnsi="Times New Roman" w:eastAsia="Times New Roman" w:cs="Times New Roman"/>
              </w:rPr>
              <w:t>MbO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分解半衰期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本题是</w:t>
            </w:r>
            <w:r>
              <w:rPr>
                <w:rFonts w:hint="eastAsia" w:ascii="Times New Roman" w:hAnsi="Times New Roman" w:eastAsia="Times New Roman" w:cs="Times New Roman"/>
              </w:rPr>
              <w:t>Mb</w:t>
            </w:r>
            <w:r>
              <w:rPr>
                <w:rFonts w:hint="eastAsia" w:ascii="Times New Roman" w:hAnsi="Times New Roman" w:eastAsia="FangSong" w:cs="Times New Roman"/>
              </w:rPr>
              <w:t>结合半衰期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提示中的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适用于什么情况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未验证近似合理性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未考虑逆向反应的影响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计算逆向分解比例仅</w:t>
            </w:r>
            <w:r>
              <w:rPr>
                <w:rFonts w:hint="eastAsia" w:ascii="Times New Roman" w:hAnsi="Times New Roman" w:eastAsia="Times New Roman" w:cs="Times New Roman"/>
              </w:rPr>
              <w:t>1.7%，</w:t>
            </w:r>
            <w:r>
              <w:rPr>
                <w:rFonts w:hint="eastAsia" w:ascii="Times New Roman" w:hAnsi="Times New Roman" w:eastAsia="FangSong" w:cs="Times New Roman"/>
              </w:rPr>
              <w:t>近似合理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什么条件下可忽略逆向反应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Start w:id="82" w:name="section-2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section-2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Start w:id="84" w:name="section-2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section-2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section-2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section-2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7"/>
    <w:bookmarkStart w:id="88" w:name="section-2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End w:id="89"/>
    <w:bookmarkStart w:id="91" w:name="第4部分-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电化学</w:t>
      </w:r>
    </w:p>
    <w:bookmarkStart w:id="90" w:name="section-3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能使澄清石灰水变浑浊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结合原料乙酸钠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与石灰水反应的方程式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和石灰水反应的方程式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90"/>
    <w:bookmarkEnd w:id="91"/>
    <w:bookmarkStart w:id="92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羧酸钠电解生成二氧化碳和烷烃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乙酸根在阳极被氧化脱羧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92"/>
    <w:bookmarkStart w:id="93" w:name="解题思路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题目要求判断能使澄清石灰水变浑浊的气体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并写出与石灰水反应的方程式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初中化学知识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能够使澄清石灰水变混浊的气体为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结合原料为乙酸钠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可进一步确认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3"/>
    <w:bookmarkStart w:id="94" w:name="易错分析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判断为</w:t>
            </w:r>
            <w:r>
              <w:rPr>
                <w:rFonts w:ascii="Times New Roman" w:hAnsi="Times New Roman" w:eastAsia="Times New Roman" w:cs="Times New Roman"/>
              </w:rPr>
              <w:t xml:space="preserve"> SO2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未结合原料乙酸钠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原料为乙酸钠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不含硫元素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如何根据反应物推断产物元素组成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常温下生成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二氧化碳与澄清石灰水反应的条件是什么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未写沉淀符号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忽略产物状态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需标注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化学方程式中何时需要标注状态符号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94"/>
    <w:bookmarkStart w:id="96" w:name="同大题小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95" w:name="section-3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正确写出乙酸根脱羧生成甲基自由基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正确写出甲基自由基偶联生成乙烷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正确写出总阳极半反应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阳极半反应式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</m:oMath>
      </m:oMathPara>
    </w:p>
    <w:bookmarkEnd w:id="95"/>
    <w:bookmarkEnd w:id="96"/>
    <w:bookmarkStart w:id="97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羧酸根阳极氧化脱羧生成自由基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甲基自由基偶联生成乙烷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阳极氧化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乙酸根在阳极失去电子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97"/>
    <w:bookmarkStart w:id="98" w:name="解题思路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题目要求书写电解乙酸钠水溶液时阳极半反应的方程式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电解羧酸钠溶液时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羧酸根在阳极发生氧化脱羧</w:t>
      </w:r>
      <w:r>
        <w:rPr>
          <w:rFonts w:hint="eastAsia" w:ascii="Times New Roman" w:hAnsi="Times New Roman" w:eastAsia="Times New Roman" w:cs="Times New Roman"/>
        </w:rPr>
        <w:t>（Kolbe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生成二氧化碳和烷烃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乙酸根脱羧生成甲基自由基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两个甲基自由基偶联生成乙烷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分步写出脱羧和偶联过程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再合并为总阳极半反应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注意电子得失守恒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易错分析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写乙酸根直接氧化为乙烷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忽略脱羧过程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Kolbe </w:t>
            </w:r>
            <w:r>
              <w:rPr>
                <w:rFonts w:hint="eastAsia" w:ascii="Times New Roman" w:hAnsi="Times New Roman" w:eastAsia="FangSong" w:cs="Times New Roman"/>
              </w:rPr>
              <w:t>反应先脱羧生成自由基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Kolbe </w:t>
            </w:r>
            <w:r>
              <w:rPr>
                <w:rFonts w:hint="eastAsia" w:ascii="Times New Roman" w:hAnsi="Times New Roman" w:eastAsia="FangSong" w:cs="Times New Roman"/>
              </w:rPr>
              <w:t>电解反应的机理是什么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电子得失不守恒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未注意总反应中电子数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个乙酸根共失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2e，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如何确保半反应中电子得失守恒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</w:t>
            </w:r>
            <w:r>
              <w:rPr>
                <w:rFonts w:ascii="Times New Roman" w:hAnsi="Times New Roman" w:eastAsia="Times New Roman" w:cs="Times New Roman"/>
              </w:rPr>
              <w:t xml:space="preserve"> Kolbe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反应与其他反应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甲基自由基偶联生成乙烷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甲基自由基在溶液中如何进一步反应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99"/>
    <w:bookmarkStart w:id="101" w:name="同大题小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00" w:name="section-3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bookmarkEnd w:id="100"/>
    <w:bookmarkEnd w:id="101"/>
    <w:bookmarkStart w:id="102" w:name="知识点映射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标准电池电动势计算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非水溶剂电化学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二茂铁内标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电极电势的相对性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溶剂效应</w:t>
      </w:r>
    </w:p>
    <w:bookmarkEnd w:id="102"/>
    <w:bookmarkStart w:id="103" w:name="解题思路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标准电池电动势为正极标准电极电势与负极标准电极电势之差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的逆反应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分别代入水溶液和乙腈溶液中的数据计算即可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5" w:name="易错分析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注意乙腈溶液中电极电势是相对于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内标的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但计算电池电动势时直接用表中数据相减即可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无需换算到</w:t>
      </w:r>
      <w:r>
        <w:rPr>
          <w:rFonts w:ascii="Times New Roman" w:hAnsi="Times New Roman" w:eastAsia="Times New Roman" w:cs="Times New Roman"/>
        </w:rPr>
        <w:t xml:space="preserve"> SHE。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注意正负极的判断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被还原为正极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被氧化为负极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4" w:name="section-3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有平衡常数和反应的标准电动势之间的关系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可以直接得到反应的标准电动势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0.00</m:t>
        </m:r>
        <m:r>
          <m:t> 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反应中的两个电对标准电极电势之差即为反应的标准电动势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0.153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r>
            <m:t>0.15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有效数字不修约亦可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4"/>
    <w:bookmarkEnd w:id="105"/>
    <w:bookmarkStart w:id="106" w:name="知识点映射-1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平衡常数与电动势的关系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106"/>
    <w:bookmarkStart w:id="107" w:name="解题思路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6-1 </w:t>
      </w:r>
      <w:r>
        <w:rPr>
          <w:rFonts w:hint="eastAsia" w:ascii="Times New Roman" w:hAnsi="Times New Roman" w:eastAsia="FangSong" w:cs="Times New Roman"/>
        </w:rPr>
        <w:t xml:space="preserve">的结果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1.00</m:t>
        </m:r>
      </m:oMath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反应的标准电动势等于两个电对标准电极电势之差</w:t>
      </w:r>
    </w:p>
    <w:p>
      <w:pPr>
        <w:pStyle w:val="Compact"/>
        <w:numPr>
          <w:ilvl w:val="0"/>
          <w:numId w:val="104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t> 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07"/>
    <w:bookmarkStart w:id="109" w:name="易错分析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公式混淆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的取值错误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反应中转移电子数</w:t>
      </w:r>
      <w:r>
        <w:rPr>
          <w:rFonts w:ascii="Times New Roman" w:hAnsi="Times New Roman" w:eastAsia="Times New Roman" w:cs="Times New Roman"/>
        </w:rPr>
        <w:t xml:space="preserve"> n = 2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</w:t>
      </w:r>
      <w:r>
        <w:rPr>
          <w:rFonts w:hint="eastAsia" w:ascii="Times New Roman" w:hAnsi="Times New Roman" w:eastAsia="Times New Roman" w:cs="Times New Roman"/>
        </w:rPr>
        <w:t xml:space="preserve">：0.153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或修约为</w:t>
      </w:r>
      <w:r>
        <w:rPr>
          <w:rFonts w:ascii="Times New Roman" w:hAnsi="Times New Roman" w:eastAsia="Times New Roman" w:cs="Times New Roman"/>
        </w:rPr>
        <w:t xml:space="preserve"> 0.15 V </w:t>
      </w:r>
      <w:r>
        <w:rPr>
          <w:rFonts w:hint="eastAsia" w:ascii="Times New Roman" w:hAnsi="Times New Roman" w:eastAsia="FangSong" w:cs="Times New Roman"/>
        </w:rPr>
        <w:t xml:space="preserve">均可</w:t>
      </w:r>
    </w:p>
    <w:bookmarkStart w:id="108" w:name="section-3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的平均氧化数为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</w:t>
      </w:r>
      <w:r>
        <w:rPr>
          <w:rFonts w:hint="eastAsia" w:ascii="Times New Roman" w:hAnsi="Times New Roman" w:eastAsia="FangSong" w:cs="Times New Roman"/>
        </w:rPr>
        <w:t>混合氧化态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合成过程中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的氧化态降低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均已处于最高氧化态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可作为还原剂的只有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分解提供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8"/>
    <w:bookmarkEnd w:id="109"/>
    <w:bookmarkStart w:id="110" w:name="知识点映射-1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氧化态变化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被氧化为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高温固相反应的配平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的混合氧化态</w:t>
            </w:r>
            <w:r>
              <w:rPr>
                <w:rFonts w:hint="eastAsia" w:ascii="Times New Roman" w:hAnsi="Times New Roman" w:eastAsia="Times New Roman" w:cs="Times New Roman"/>
              </w:rPr>
              <w:t>(+3/+4)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锂离子电池材料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为常见正极材料</w:t>
            </w:r>
          </w:p>
        </w:tc>
      </w:tr>
    </w:tbl>
    <w:bookmarkEnd w:id="110"/>
    <w:bookmarkStart w:id="111" w:name="解题思路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>确定产物中</w:t>
      </w:r>
      <w:r>
        <w:rPr>
          <w:rFonts w:hint="eastAsia" w:ascii="Times New Roman" w:hAnsi="Times New Roman" w:eastAsia="Times New Roman" w:cs="Times New Roman"/>
          <w:b/>
          <w:bCs/>
        </w:rPr>
        <w:t>Mn</w:t>
      </w:r>
      <w:r>
        <w:rPr>
          <w:rFonts w:hint="eastAsia" w:ascii="Times New Roman" w:hAnsi="Times New Roman" w:eastAsia="FangSong" w:cs="Times New Roman"/>
          <w:b/>
          <w:bCs/>
        </w:rPr>
        <w:t>氧化态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平均氧化态为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+ 2x + 4×(-2)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</w:rPr>
        <w:t xml:space="preserve"> = +3.5。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判断氧化还原方向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+3.5，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需有物质被氧化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>确定氧化剂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还原剂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均已最高价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可被氧化为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根据电子守恒和原子守恒配平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Start w:id="112" w:name="易错分析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Mn</w:t>
      </w:r>
      <w:r>
        <w:rPr>
          <w:rFonts w:hint="eastAsia" w:ascii="Times New Roman" w:hAnsi="Times New Roman" w:eastAsia="FangSong" w:cs="Times New Roman"/>
          <w:b/>
          <w:bCs/>
        </w:rPr>
        <w:t>氧化态判断错误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导致无法配平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的还原性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可被氧化为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这是常见的固相反应机理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产物写错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可能误写为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或其他锰氧化物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2"/>
    <w:bookmarkStart w:id="114" w:name="同大题小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13" w:name="section-3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计算钠离子贡献的膜电位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273.15</m:t>
              </m:r>
              <m:r>
                <m:rPr>
                  <m:sty m:val="p"/>
                </m:rPr>
                <m:t>+</m:t>
              </m:r>
              <m:r>
                <m:t>37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145</m:t>
              </m:r>
            </m:num>
            <m:den>
              <m:r>
                <m:t>12.0</m:t>
              </m:r>
            </m:den>
          </m:f>
          <m:r>
            <m:rPr>
              <m:sty m:val="p"/>
            </m:rPr>
            <m:t>=</m:t>
          </m:r>
          <m:r>
            <m:t>66.6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计算钾离子贡献的膜电位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273.15</m:t>
              </m:r>
              <m:r>
                <m:rPr>
                  <m:sty m:val="p"/>
                </m:rPr>
                <m:t>+</m:t>
              </m:r>
              <m:r>
                <m:t>37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155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97.7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计算总膜电位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并联关系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φ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φ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97.7</m:t>
              </m:r>
              <m:r>
                <m:rPr>
                  <m:sty m:val="p"/>
                </m:rPr>
                <m:t>+</m:t>
              </m:r>
              <m:r>
                <m:t>66.6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膜电位为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-15.6 mV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-31.2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见易错分析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3"/>
    <w:bookmarkEnd w:id="114"/>
    <w:bookmarkStart w:id="115" w:name="知识点映射-1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浓差电位的计算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膜电位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细胞内外离子浓差形成的电位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并联电路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两种离子贡献的膜电位的叠加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摄氏度转换为开尔文</w:t>
            </w:r>
          </w:p>
        </w:tc>
      </w:tr>
    </w:tbl>
    <w:bookmarkEnd w:id="115"/>
    <w:bookmarkStart w:id="116" w:name="解题思路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>分别计算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的膜电位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注意温度为</w:t>
      </w:r>
      <w:r>
        <w:rPr>
          <w:rFonts w:hint="eastAsia" w:ascii="Times New Roman" w:hAnsi="Times New Roman" w:eastAsia="Times New Roman" w:cs="Times New Roman"/>
        </w:rPr>
        <w:t>37°C（310.15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确定叠加方式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两种离子的膜电位看作并联关系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取平均值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计算总膜电位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φ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+</m:t>
        </m:r>
        <m:sSub>
          <m:e>
            <m:r>
              <m:t>φ</m:t>
            </m:r>
          </m:e>
          <m:sub>
            <m:r>
              <m:t>N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注明正负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负号表示细胞内电势低于细胞外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6"/>
    <w:bookmarkStart w:id="117" w:name="易错分析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37°C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25°C，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hint="eastAsia" w:ascii="Times New Roman" w:hAnsi="Times New Roman" w:eastAsia="Times New Roman" w:cs="Times New Roman"/>
        </w:rPr>
        <w:t>0.0592</w:t>
      </w:r>
      <w:r>
        <w:rPr>
          <w:rFonts w:ascii="Times New Roman" w:hAnsi="Times New Roman" w:eastAsia="Times New Roman" w:cs="Times New Roman"/>
        </w:rPr>
        <w:t xml:space="preserve"> V。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并联关系忽略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直接将两个电位相加得</w:t>
      </w:r>
      <w:r>
        <w:rPr>
          <w:rFonts w:hint="eastAsia" w:ascii="Times New Roman" w:hAnsi="Times New Roman" w:eastAsia="Times New Roman" w:cs="Times New Roman"/>
        </w:rPr>
        <w:t>-31.2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mV</w:t>
      </w:r>
      <w:r>
        <w:rPr>
          <w:rFonts w:hint="eastAsia" w:ascii="Times New Roman" w:hAnsi="Times New Roman" w:eastAsia="FangSong" w:cs="Times New Roman"/>
        </w:rPr>
        <w:t>也给分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但精确计算应取平均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对数符号错误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外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内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Times New Roman" w:cs="Times New Roman"/>
          <w:b/>
          <w:bCs/>
        </w:rPr>
        <w:t>Goldman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精确计算需用</w:t>
      </w:r>
      <w:r>
        <w:rPr>
          <w:rFonts w:hint="eastAsia" w:ascii="Times New Roman" w:hAnsi="Times New Roman" w:eastAsia="Times New Roman" w:cs="Times New Roman"/>
        </w:rPr>
        <w:t>Goldman-Hodgkin-Katz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+3.04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但本题不要求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Start w:id="119" w:name="同大题小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同大题小问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const name = dv.current().file.name;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const m = </w:t>
      </w:r>
      <w:r>
        <w:rPr>
          <w:rStyle w:val="VerbatimChar"/>
          <w:rFonts w:hint="eastAsia" w:ascii="SimSun" w:hAnsi="SimSun" w:eastAsia="SimSun" w:cs="SimSun"/>
        </w:rPr>
        <w:t>name.match(/^(</w:t>
      </w:r>
      <w:r>
        <w:rPr>
          <w:rStyle w:val="VerbatimChar"/>
          <w:rFonts w:hint="eastAsia" w:ascii="SimSun" w:hAnsi="SimSun" w:eastAsia="SimSun" w:cs="SimSun"/>
        </w:rPr>
        <w:t>题</w:t>
      </w:r>
      <w:r>
        <w:rPr>
          <w:rStyle w:val="VerbatimChar"/>
          <w:rFonts w:hint="eastAsia" w:ascii="SimSun" w:hAnsi="SimSun" w:eastAsia="SimSun" w:cs="SimSun"/>
        </w:rPr>
        <w:t>-\d+b?-\d+-)\d+-/);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if (m)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prefix = m[1];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const pages = </w:t>
      </w:r>
      <w:r>
        <w:rPr>
          <w:rStyle w:val="VerbatimChar"/>
          <w:rFonts w:hint="eastAsia" w:ascii="SimSun" w:hAnsi="SimSun" w:eastAsia="SimSun" w:cs="SimSun"/>
        </w:rPr>
        <w:t>dv.pages('"04-</w:t>
      </w:r>
      <w:r>
        <w:rPr>
          <w:rStyle w:val="VerbatimChar"/>
          <w:rFonts w:hint="eastAsia" w:ascii="SimSun" w:hAnsi="SimSun" w:eastAsia="SimSun" w:cs="SimSun"/>
        </w:rPr>
        <w:t>题库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真题</w:t>
      </w:r>
      <w:r>
        <w:rPr>
          <w:rStyle w:val="VerbatimChar"/>
          <w:rFonts w:hint="eastAsia" w:ascii="SimSun" w:hAnsi="SimSun" w:eastAsia="SimSun" w:cs="SimSun"/>
        </w:rPr>
        <w:t>"')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.where(p =&gt; p.file.name.startsWith(prefix) &amp;&amp; p.file.name !== name)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.sort(p =&gt; parseInt(p.file.name.match(/-(\d+)-/)[1]));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if (pages.length) {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dv.header(4, </w:t>
      </w:r>
      <w:r>
        <w:rPr>
          <w:rStyle w:val="VerbatimChar"/>
          <w:rFonts w:hint="eastAsia" w:ascii="SimSun" w:hAnsi="SimSun" w:eastAsia="SimSun" w:cs="SimSun"/>
        </w:rPr>
        <w:t>"</w:t>
      </w:r>
      <w:r>
        <w:rPr>
          <w:rStyle w:val="VerbatimChar"/>
          <w:rFonts w:hint="eastAsia" w:ascii="SimSun" w:hAnsi="SimSun" w:eastAsia="SimSun" w:cs="SimSun"/>
        </w:rPr>
        <w:t>同大题小问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按序</w:t>
      </w:r>
      <w:r>
        <w:rPr>
          <w:rStyle w:val="VerbatimChar"/>
          <w:rFonts w:hint="eastAsia" w:ascii="SimSun" w:hAnsi="SimSun" w:eastAsia="SimSun" w:cs="SimSun"/>
        </w:rPr>
        <w:t>）");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dv.list(pages.map(p =&gt; p.file.link));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}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}</w:t>
      </w:r>
    </w:p>
    <w:bookmarkStart w:id="118" w:name="section-3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：NaBr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- 2e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放电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+ 3NaBr (4) </w:t>
      </w:r>
      <w:r>
        <w:rPr>
          <w:rFonts w:hint="eastAsia" w:ascii="Times New Roman" w:hAnsi="Times New Roman" w:eastAsia="FangSong" w:cs="Times New Roman"/>
        </w:rPr>
        <w:t xml:space="preserve">从阳极室流向阴极室</w:t>
      </w:r>
    </w:p>
    <w:bookmarkEnd w:id="118"/>
    <w:bookmarkEnd w:id="119"/>
    <w:bookmarkStart w:id="121" w:name="相关题目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Start w:id="120" w:name="section-3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可发生歧化反应</w:t>
      </w:r>
    </w:p>
    <w:bookmarkEnd w:id="120"/>
    <w:bookmarkEnd w:id="121"/>
    <w:bookmarkStart w:id="124" w:name="相关题目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bookmarkStart w:id="122" w:name="section-3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2"/>
    <w:bookmarkStart w:id="123" w:name="section-3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3"/>
    <w:bookmarkEnd w:id="124"/>
    <w:bookmarkStart w:id="12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CuS </w:t>
      </w:r>
      <w:r>
        <w:rPr>
          <w:rFonts w:hint="eastAsia" w:ascii="Times New Roman" w:hAnsi="Times New Roman" w:eastAsia="FangSong" w:cs="Times New Roman"/>
          <w:b/>
          <w:bCs/>
        </w:rPr>
        <w:t>溶度积计算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Cu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6.72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CuS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6.72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6.72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CuS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此处计算基于题目给定数据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2.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改变电池电动势的原因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降低导致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电对电势降低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电势降低使电池电动势增大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负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</w:t>
      </w:r>
      <w:r>
        <w:rPr>
          <w:rFonts w:hint="eastAsia" w:ascii="Times New Roman" w:hAnsi="Times New Roman" w:eastAsia="FangSong" w:cs="Times New Roman"/>
          <w:b/>
          <w:bCs/>
        </w:rPr>
        <w:t>电池电动势变化量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rPr>
            <m:nor/>
            <m:sty m:val="p"/>
          </m:rPr>
          <m:t>V</m:t>
        </m:r>
      </m:oMath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0.80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0.853</m:t>
        </m:r>
        <m:r>
          <m:rPr>
            <m:nor/>
            <m:sty m:val="p"/>
          </m:rPr>
          <m:t>V</m:t>
        </m:r>
      </m:oMath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变化量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0.853</m:t>
        </m:r>
        <m:r>
          <m:rPr>
            <m:sty m:val="p"/>
          </m:rPr>
          <m:t>−</m:t>
        </m:r>
        <m:r>
          <m:t>0.46</m:t>
        </m:r>
        <m:r>
          <m:rPr>
            <m:sty m:val="p"/>
          </m:rPr>
          <m:t>=</m:t>
        </m:r>
        <m:r>
          <m:t>0.393</m:t>
        </m:r>
        <m:r>
          <m:rPr>
            <m:nor/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通过沉淀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使电池电动势增加约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0.39V，</w:t>
      </w:r>
      <w:r>
        <w:rPr>
          <w:rFonts w:hint="eastAsia" w:ascii="Times New Roman" w:hAnsi="Times New Roman" w:eastAsia="FangSong" w:cs="Times New Roman"/>
        </w:rPr>
        <w:t>显著提高了电池的驱动力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5"/>
    <w:bookmarkStart w:id="127" w:name="知识点映射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沉淀反应对电极电势的影响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关键公式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溶度积与电势的关系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通过沉淀反应调控氧化还原反应的方向</w:t>
      </w:r>
    </w:p>
    <w:bookmarkStart w:id="126" w:name="section-4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>电极电势差计算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根据歧化平衡常数公式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0.0592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歧化涉及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5.67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0.0592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51.25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右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左</m:t>
                  </m:r>
                </m:sub>
              </m:sSub>
            </m:num>
            <m:den>
              <m:r>
                <m:t>0.0592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sSub>
            <m:e>
              <m:r>
                <m:t>θ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r>
            <m:t>E</m:t>
          </m:r>
          <m:sSub>
            <m:e>
              <m:r>
                <m:t>θ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3.03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K </w:t>
      </w:r>
      <w:r>
        <w:rPr>
          <w:rFonts w:hint="eastAsia" w:ascii="Times New Roman" w:hAnsi="Times New Roman" w:eastAsia="FangSong" w:cs="Times New Roman"/>
          <w:b/>
          <w:bCs/>
        </w:rPr>
        <w:t>值极小的原因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7"/>
        </w:numPr>
      </w:pPr>
      <m:oMath>
        <m:oMathPr>
          <m:ctrlPr>
            <w:rPr>
              <w:sz w:val="28"/>
              <w:szCs w:val="28"/>
            </w:rPr>
          </m:ctrlPr>
        </m:oMathPr>
        <m:r>
          <m:t>E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右</m:t>
            </m:r>
          </m:sub>
        </m:sSub>
        <m:r>
          <m:rPr>
            <m:sty m:val="p"/>
          </m:rPr>
          <m:t>−</m:t>
        </m:r>
        <m:r>
          <m:t>E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左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3.03</m:t>
        </m:r>
        <m:r>
          <m:rPr>
            <m:nor/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差值为负且绝对值很大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这意味着还原电势远小于氧化电势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歧化反应在热力学上极不利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铀的特殊电子构型使得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U(V) </w:t>
      </w:r>
      <w:r>
        <w:rPr>
          <w:rFonts w:hint="eastAsia" w:ascii="Times New Roman" w:hAnsi="Times New Roman" w:eastAsia="FangSong" w:cs="Times New Roman"/>
        </w:rPr>
        <w:t xml:space="preserve">处于相对稳定状态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稳定存在的条件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在强酸性溶液中</w:t>
      </w:r>
      <w:r>
        <w:rPr>
          <w:rFonts w:hint="eastAsia" w:ascii="Times New Roman" w:hAnsi="Times New Roman" w:eastAsia="Times New Roman" w:cs="Times New Roman"/>
        </w:rPr>
        <w:t>，UO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可以稳定存在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络合剂存在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与某些配体形成稳定配合物可抑制歧化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高浓度</w:t>
      </w:r>
      <w:r>
        <w:rPr>
          <w:rFonts w:ascii="Times New Roman" w:hAnsi="Times New Roman" w:eastAsia="Times New Roman" w:cs="Times New Roman"/>
          <w:b/>
          <w:bCs/>
        </w:rPr>
        <w:t xml:space="preserve"> 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根据平衡移动原理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高浓度有利于歧化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实际难以自发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避免还原剂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4+</w:t>
      </w:r>
    </w:p>
    <w:bookmarkEnd w:id="126"/>
    <w:bookmarkEnd w:id="127"/>
    <w:bookmarkStart w:id="129" w:name="知识点映射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歧化反应的热力学判断与平衡常数计算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关键公式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Δ</m:t>
            </m:r>
            <m:r>
              <m:t>E</m:t>
            </m:r>
            <m:r>
              <m:t>θ</m:t>
            </m:r>
          </m:num>
          <m:den>
            <m:r>
              <m:t>0.0592</m:t>
            </m:r>
          </m:den>
        </m:f>
      </m:oMath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铀化学</w:t>
      </w:r>
      <w:r>
        <w:rPr>
          <w:rFonts w:hint="eastAsia" w:ascii="Times New Roman" w:hAnsi="Times New Roman" w:eastAsia="Times New Roman" w:cs="Times New Roman"/>
        </w:rPr>
        <w:t>：UO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铀酰离子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的稳定性与反应性</w:t>
      </w:r>
    </w:p>
    <w:bookmarkStart w:id="128" w:name="section-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Sb(IV) </w:t>
      </w:r>
      <w:r>
        <w:rPr>
          <w:rFonts w:hint="eastAsia" w:ascii="Times New Roman" w:hAnsi="Times New Roman" w:eastAsia="FangSong" w:cs="Times New Roman"/>
          <w:b/>
          <w:bCs/>
        </w:rPr>
        <w:t>不稳定的原因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Sb(IV)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Sb(III)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Sb(V)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若满足以下条件则会发生歧化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r>
          <m:rPr>
            <m:nor/>
            <m:sty m:val="p"/>
          </m:rPr>
          <m:t>Sb(V)</m:t>
        </m:r>
        <m:r>
          <m:rPr>
            <m:sty m:val="p"/>
          </m:rPr>
          <m:t>/</m:t>
        </m:r>
        <m:r>
          <m:rPr>
            <m:nor/>
            <m:sty m:val="p"/>
          </m:rPr>
          <m:t>Sb(IV)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E</m:t>
        </m:r>
        <m:r>
          <m:t>θ</m:t>
        </m:r>
        <m:r>
          <m:rPr>
            <m:sty m:val="p"/>
          </m:rPr>
          <m:t>(</m:t>
        </m:r>
        <m:r>
          <m:rPr>
            <m:nor/>
            <m:sty m:val="p"/>
          </m:rPr>
          <m:t>Sb(IV)</m:t>
        </m:r>
        <m:r>
          <m:rPr>
            <m:sty m:val="p"/>
          </m:rPr>
          <m:t>/</m:t>
        </m:r>
        <m:r>
          <m:rPr>
            <m:nor/>
            <m:sty m:val="p"/>
          </m:rPr>
          <m:t>Sb(III)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Sb(IV) </w:t>
      </w:r>
      <w:r>
        <w:rPr>
          <w:rFonts w:hint="eastAsia" w:ascii="Times New Roman" w:hAnsi="Times New Roman" w:eastAsia="FangSong" w:cs="Times New Roman"/>
        </w:rPr>
        <w:t>被还原的电势低于被氧化的电势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热力学上歧化自发进行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 Sb(V)/Sb(III) </w:t>
      </w:r>
      <w:r>
        <w:rPr>
          <w:rFonts w:hint="eastAsia" w:ascii="Times New Roman" w:hAnsi="Times New Roman" w:eastAsia="FangSong" w:cs="Times New Roman"/>
          <w:b/>
          <w:bCs/>
        </w:rPr>
        <w:t>电极电势计算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锑的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Sb(V)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°</m:t>
              </m:r>
            </m:lim>
          </m:limUpp>
          <m:r>
            <m:rPr>
              <m:nor/>
              <m:sty m:val="p"/>
            </m:rPr>
            <m:t>Sb(IV)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°</m:t>
              </m:r>
            </m:lim>
          </m:limUpp>
          <m:r>
            <m:rPr>
              <m:nor/>
              <m:sty m:val="p"/>
            </m:rPr>
            <m:t>Sb(III)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利用加权平均公式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t>θ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Sb(V)</m:t>
          </m:r>
          <m:r>
            <m:rPr>
              <m:sty m:val="p"/>
            </m:rPr>
            <m:t>/</m:t>
          </m:r>
          <m:r>
            <m:rPr>
              <m:nor/>
              <m:sty m:val="p"/>
            </m:rPr>
            <m:t>Sb(III)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°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°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3. SbH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的还原性分析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Sb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SbH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0.0288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非常接近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Sb(-III)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中具有强还原性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可被弱氧化剂氧化为</w:t>
      </w:r>
      <w:r>
        <w:rPr>
          <w:rFonts w:ascii="Times New Roman" w:hAnsi="Times New Roman" w:eastAsia="Times New Roman" w:cs="Times New Roman"/>
        </w:rPr>
        <w:t xml:space="preserve"> Sb(0) </w:t>
      </w:r>
      <w:r>
        <w:rPr>
          <w:rFonts w:hint="eastAsia" w:ascii="Times New Roman" w:hAnsi="Times New Roman" w:eastAsia="FangSong" w:cs="Times New Roman"/>
        </w:rPr>
        <w:t xml:space="preserve">或更高氧化态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但还原性更强</w:t>
      </w:r>
    </w:p>
    <w:bookmarkEnd w:id="128"/>
    <w:bookmarkEnd w:id="129"/>
    <w:bookmarkStart w:id="130" w:name="知识点映射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歧化反应的判断与电位图分析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中间价态的稳定性与电势差的关系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锑化学</w:t>
      </w:r>
      <w:r>
        <w:rPr>
          <w:rFonts w:hint="eastAsia" w:ascii="Times New Roman" w:hAnsi="Times New Roman" w:eastAsia="Times New Roman" w:cs="Times New Roman"/>
        </w:rPr>
        <w:t>：Sb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的多变价态与反应性</w:t>
      </w:r>
    </w:p>
    <w:bookmarkEnd w:id="130"/>
    <w:bookmarkStart w:id="132" w:name="第5部分-溶液与酸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</w:t>
      </w:r>
    </w:p>
    <w:bookmarkStart w:id="131" w:name="section-4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pH=4.0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≈ 1.0×10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接近总浓度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pH=6.0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浓度分别为</w:t>
      </w:r>
      <w:r>
        <w:rPr>
          <w:rFonts w:ascii="Times New Roman" w:hAnsi="Times New Roman" w:eastAsia="Times New Roman" w:cs="Times New Roman"/>
        </w:rPr>
        <w:t xml:space="preserve"> 6.9×10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pH=4.0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pH=6.0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End w:id="132"/>
    <w:bookmarkStart w:id="133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!982bd12d6e0a9f99a219a5ba80fd100dcab62a65f38d109cc284602588877067.jpg</w:t>
      </w:r>
    </w:p>
    <w:bookmarkEnd w:id="133"/>
    <w:bookmarkStart w:id="134" w:name="知识点映射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分布系数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Ka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bookmarkEnd w:id="134"/>
    <w:bookmarkStart w:id="135" w:name="解题思路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分布系数公式</w:t>
      </w:r>
      <w:r>
        <w:rPr>
          <w:rFonts w:hint="eastAsia" w:ascii="Times New Roman" w:hAnsi="Times New Roman" w:eastAsia="Times New Roman" w:cs="Times New Roman"/>
        </w:rPr>
        <w:t>：δ(H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/ 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+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乘以总浓度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</w:p>
    <w:bookmarkEnd w:id="135"/>
    <w:bookmarkStart w:id="137" w:name="易错分析-1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pH=4.0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]&gt;&gt;Ka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→δ≈1，H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pH=6.0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]≈Ka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两种物种共存</w:t>
            </w:r>
          </w:p>
        </w:tc>
      </w:tr>
    </w:tbl>
    <w:bookmarkStart w:id="136" w:name="section-4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DMPE </w:t>
      </w:r>
      <w:r>
        <w:rPr>
          <w:rFonts w:hint="eastAsia" w:ascii="Times New Roman" w:hAnsi="Times New Roman" w:eastAsia="FangSong" w:cs="Times New Roman"/>
        </w:rPr>
        <w:t>为两性二元酸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、HDMPE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9.0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7.0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6"/>
    <w:bookmarkEnd w:id="137"/>
    <w:bookmarkStart w:id="138" w:name="知识点映射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两性分子电荷计算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生物膜模拟</w:t>
      </w:r>
    </w:p>
    <w:bookmarkEnd w:id="138"/>
    <w:bookmarkStart w:id="139" w:name="解题思路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64"/>
        </w:numPr>
      </w:pPr>
      <w:r>
        <w:rPr>
          <w:rFonts w:ascii="Times New Roman" w:hAnsi="Times New Roman" w:eastAsia="Times New Roman" w:cs="Times New Roman"/>
        </w:rPr>
        <w:t xml:space="preserve">DMPE </w:t>
      </w:r>
      <w:r>
        <w:rPr>
          <w:rFonts w:hint="eastAsia" w:ascii="Times New Roman" w:hAnsi="Times New Roman" w:eastAsia="FangSong" w:cs="Times New Roman"/>
        </w:rPr>
        <w:t>为两性二元酸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磷酸基团羟基电离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铵根电离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写出三个物种的分布系数表达式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分别代入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 xml:space="preserve">计算各物种分布系数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净电荷数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结果取整数</w:t>
      </w:r>
      <w:r>
        <w:rPr>
          <w:rFonts w:hint="eastAsia" w:ascii="Times New Roman" w:hAnsi="Times New Roman" w:eastAsia="Times New Roman" w:cs="Times New Roman"/>
        </w:rPr>
        <w:t>（DMPE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分子个数已确定为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9"/>
    <w:bookmarkStart w:id="141" w:name="易错分析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净电荷数必须为整数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分子个数是整数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注意区分正电荷贡献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和负电荷贡献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 xml:space="preserve">HDMPE </w:t>
      </w:r>
      <w:r>
        <w:rPr>
          <w:rFonts w:hint="eastAsia" w:ascii="Times New Roman" w:hAnsi="Times New Roman" w:eastAsia="FangSong" w:cs="Times New Roman"/>
        </w:rPr>
        <w:t>为中性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对净电荷无贡献</w:t>
      </w:r>
    </w:p>
    <w:bookmarkStart w:id="140" w:name="section-4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设中和完毕应用去体积为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4.00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的碱时</w:t>
      </w:r>
      <w:r>
        <w:rPr>
          <w:rFonts w:hint="eastAsia" w:ascii="Times New Roman" w:hAnsi="Times New Roman" w:eastAsia="Times New Roman" w:cs="Times New Roman"/>
        </w:rPr>
        <w:t>，pH=5.00，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12.91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20.15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3.05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20.15</m:t>
              </m:r>
              <m:r>
                <m:rPr>
                  <m:sty m:val="p"/>
                </m:rPr>
                <m:t>−</m:t>
              </m:r>
              <m:r>
                <m:t>3.05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4.75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bookmarkEnd w:id="140"/>
    <w:bookmarkEnd w:id="141"/>
    <w:bookmarkEnd w:id="142"/>
    <w:bookmarkStart w:id="153" w:name="第-9-章-沉淀溶解平衡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沉淀溶解平衡是一类非常有用的化学反应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广泛应用于无机物的制备和分析实验中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本章的概念较易掌握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重点在于计算和应用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掌握本章内容的关键是准确理解溶度积和溶度积规则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并在沉淀溶解反应中合理应用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3" w:name="section-45"/>
    <w:p>
      <w:pPr>
        <w:pStyle w:val="Heading2"/>
        <w:spacing w:before="280" w:after="120"/>
      </w:pPr>
    </w:p>
    <w:bookmarkEnd w:id="143"/>
    <w:bookmarkStart w:id="145" w:name="知识点映射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66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缓冲溶液</w:t>
      </w:r>
    </w:p>
    <w:bookmarkStart w:id="144" w:name="section-4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6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查有关各物的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65.5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87.6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111.3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69.5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291.4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2.303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291.4</m:t>
              </m:r>
              <m:r>
                <m:rPr>
                  <m:sty m:val="p"/>
                </m:rPr>
                <m:t>×</m:t>
              </m:r>
              <m:r>
                <m:t>1000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298.16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51.04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把上述反应分解成若干分反应之和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再由分反应求总反应的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t>3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t>3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池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0.0592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0.957</m:t>
              </m:r>
              <m:r>
                <m:rPr>
                  <m:sty m:val="p"/>
                </m:rPr>
                <m:t>−</m:t>
              </m:r>
              <m:r>
                <m:t>0.153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</m:t>
              </m:r>
            </m:num>
            <m:den>
              <m:r>
                <m:t>0.0592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t>40.7</m:t>
          </m:r>
          <m:r>
            <m:rPr>
              <m:sty m:val="p"/>
            </m:rPr>
            <m:t>,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0.957</m:t>
              </m:r>
              <m:r>
                <m:rPr>
                  <m:sty m:val="p"/>
                </m:rPr>
                <m:t>−</m:t>
              </m:r>
              <m:r>
                <m:t>0.536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</m:t>
              </m:r>
            </m:num>
            <m:den>
              <m:r>
                <m:t>0.0592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t>42.7</m:t>
          </m:r>
          <m:r>
            <m:rPr>
              <m:sty m:val="p"/>
            </m:rPr>
            <m:t>,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=6×①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+2×②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+③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52</m:t>
              </m:r>
            </m:sup>
          </m:sSup>
        </m:oMath>
      </m:oMathPara>
    </w:p>
    <w:bookmarkEnd w:id="144"/>
    <w:bookmarkEnd w:id="145"/>
    <w:bookmarkStart w:id="149" w:name="知识点映射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标准电极电势</w:t>
      </w:r>
    </w:p>
    <w:bookmarkStart w:id="146" w:name="section-4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6"/>
    <w:bookmarkStart w:id="147" w:name="section-4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见原书解析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7"/>
    <w:bookmarkStart w:id="148" w:name="section-4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形成可溶性配合物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可氧化</w:t>
      </w:r>
      <w:r>
        <w:rPr>
          <w:rFonts w:hint="eastAsia" w:ascii="Times New Roman" w:hAnsi="Times New Roman" w:eastAsia="Times New Roman" w:cs="Times New Roman"/>
        </w:rPr>
        <w:t>Ag</w:t>
      </w:r>
    </w:p>
    <w:bookmarkEnd w:id="148"/>
    <w:bookmarkEnd w:id="149"/>
    <w:bookmarkStart w:id="151" w:name="相关题目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bookmarkStart w:id="150" w:name="section-5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</w:t>
      </w:r>
    </w:p>
    <w:p>
      <w:pPr>
        <w:pStyle w:val="Compact"/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</w:rPr>
        <w:t>Pb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(2) 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V (3) 46.2 g</w:t>
      </w:r>
    </w:p>
    <w:bookmarkEnd w:id="150"/>
    <w:bookmarkEnd w:id="151"/>
    <w:bookmarkStart w:id="152" w:name="相关题目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2026-09-14T12:33:10Z</dcterms:created>
  <dcterms:modified xsi:type="dcterms:W3CDTF">2026-09-14T12:33:10Z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