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预赛基础卷i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预赛基础卷</w:t>
      </w:r>
      <w:r>
        <w:rPr>
          <w:rFonts w:hint="eastAsia" w:ascii="Times New Roman" w:hAnsi="Times New Roman" w:eastAsia="Times New Roman" w:cs="Times New Roman"/>
        </w:rPr>
        <w:t>III</w:t>
      </w:r>
    </w:p>
    <w:bookmarkStart w:id="9" w:name="化学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化学原理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-30-</w:t>
      </w:r>
      <w:r>
        <w:rPr>
          <w:rFonts w:hint="eastAsia" w:ascii="Times New Roman" w:hAnsi="Times New Roman" w:eastAsia="FangSong" w:cs="Times New Roman"/>
          <w:b/>
          <w:bCs/>
        </w:rPr>
        <w:t>密闭烧杯渗透现象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一个密闭空间内有三个相同的敞开烧杯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分别装有半体积的蒸馏水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和相同低浓度的食盐水</w:t>
      </w:r>
      <w:r>
        <w:rPr>
          <w:rFonts w:hint="eastAsia" w:ascii="Times New Roman" w:hAnsi="Times New Roman" w:eastAsia="Times New Roman" w:cs="Times New Roman"/>
        </w:rPr>
        <w:t>(b)、</w:t>
      </w:r>
      <w:r>
        <w:rPr>
          <w:rFonts w:hint="eastAsia" w:ascii="Times New Roman" w:hAnsi="Times New Roman" w:eastAsia="FangSong" w:cs="Times New Roman"/>
        </w:rPr>
        <w:t>糖水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经过足够长的时间后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最终观察到三个烧杯内溶液的体积情况是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>满且溢出</w:t>
      </w:r>
      <w:r>
        <w:rPr>
          <w:rFonts w:hint="eastAsia" w:ascii="Times New Roman" w:hAnsi="Times New Roman" w:eastAsia="Times New Roman" w:cs="Times New Roman"/>
        </w:rPr>
        <w:t>，b、c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a 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，b、c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内溶液分别增多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a、b、c </w:t>
      </w:r>
      <w:r>
        <w:rPr>
          <w:rFonts w:hint="eastAsia" w:ascii="Times New Roman" w:hAnsi="Times New Roman" w:eastAsia="FangSong" w:cs="Times New Roman"/>
        </w:rPr>
        <w:t xml:space="preserve">都不变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a 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满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不变</w:t>
      </w: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-61-</w:t>
      </w:r>
      <w:r>
        <w:rPr>
          <w:rFonts w:hint="eastAsia" w:ascii="Times New Roman" w:hAnsi="Times New Roman" w:eastAsia="FangSong" w:cs="Times New Roman"/>
          <w:b/>
          <w:bCs/>
        </w:rPr>
        <w:t>离子共存推断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M、N </w:t>
      </w:r>
      <w:r>
        <w:rPr>
          <w:rFonts w:hint="eastAsia" w:ascii="Times New Roman" w:hAnsi="Times New Roman" w:eastAsia="FangSong" w:cs="Times New Roman"/>
        </w:rPr>
        <w:t>两种溶液各含有下列十种离子中的五种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已知两溶液所含离子各不相同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下列判断正确的是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呈强酸性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中可能同时含有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呈强碱性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中可能同时含有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具有强还原性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中一定同时含有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中一定同时含有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spacing w:before="0" w:after="0"/>
      </w:pPr>
    </w:p>
    <w:p>
      <w:pPr>
        <w:spacing w:before="0" w:after="0"/>
      </w:pPr>
    </w:p>
    <w:bookmarkEnd w:id="11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-36-</w:t>
      </w:r>
      <w:r>
        <w:rPr>
          <w:rFonts w:hint="eastAsia" w:ascii="Times New Roman" w:hAnsi="Times New Roman" w:eastAsia="FangSong" w:cs="Times New Roman"/>
          <w:b/>
          <w:bCs/>
        </w:rPr>
        <w:t>沉淀溶解平衡图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难溶物在水中存在溶解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结晶平衡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平衡常数用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pC = −lg </w:t>
      </w:r>
      <w:r>
        <w:rPr>
          <w:rFonts w:hint="eastAsia" w:ascii="Times New Roman" w:hAnsi="Times New Roman" w:eastAsia="Times New Roman" w:cs="Times New Roman"/>
        </w:rPr>
        <w:t>c；Ksp[Cu(OH)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2.2×10</w:t>
      </w:r>
      <w:r>
        <w:rPr>
          <w:rFonts w:ascii="Times New Roman" w:hAnsi="Times New Roman" w:eastAsia="Times New Roman" w:cs="Times New Roman"/>
          <w:vertAlign w:val="superscript"/>
        </w:rPr>
        <w:t>-20</w:t>
      </w:r>
      <w:r>
        <w:rPr>
          <w:rFonts w:ascii="Times New Roman" w:hAnsi="Times New Roman" w:eastAsia="Times New Roman" w:cs="Times New Roman"/>
        </w:rPr>
        <w:t>、Ksp[Mg(OH)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= </w:t>
      </w:r>
      <w:r>
        <w:rPr>
          <w:rFonts w:hint="eastAsia" w:ascii="Times New Roman" w:hAnsi="Times New Roman" w:eastAsia="Times New Roman" w:cs="Times New Roman"/>
        </w:rPr>
        <w:t>1.8×10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平衡两种金属离子的</w:t>
      </w:r>
      <w:r>
        <w:rPr>
          <w:rFonts w:ascii="Times New Roman" w:hAnsi="Times New Roman" w:eastAsia="Times New Roman" w:cs="Times New Roman"/>
        </w:rPr>
        <w:t xml:space="preserve"> pC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的变化关系如下图</w:t>
      </w:r>
      <w:r>
        <w:rPr>
          <w:rFonts w:ascii="Times New Roman" w:hAnsi="Times New Roman" w:eastAsia="Times New Roman" w:cs="Times New Roman"/>
        </w:rPr>
        <w:t xml:space="preserve"> L1、L2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pC–pH </w:t>
      </w:r>
      <w:r>
        <w:rPr>
          <w:rFonts w:hint="eastAsia" w:ascii="Times New Roman" w:hAnsi="Times New Roman" w:eastAsia="FangSong" w:cs="Times New Roman"/>
        </w:rPr>
        <w:t>关系图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1549" cy="458460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8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54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加入氨水调节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可除去</w:t>
      </w:r>
      <w:r>
        <w:rPr>
          <w:rFonts w:ascii="Times New Roman" w:hAnsi="Times New Roman" w:eastAsia="Times New Roman" w:cs="Times New Roman"/>
        </w:rPr>
        <w:t xml:space="preserve"> MgSO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溶液中的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杂质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pH =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都已沉淀完全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可以改变</w:t>
      </w:r>
      <w:r>
        <w:rPr>
          <w:rFonts w:ascii="Times New Roman" w:hAnsi="Times New Roman" w:eastAsia="Times New Roman" w:cs="Times New Roman"/>
        </w:rPr>
        <w:t xml:space="preserve"> c(Mg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或者</w:t>
      </w:r>
      <w:r>
        <w:rPr>
          <w:rFonts w:ascii="Times New Roman" w:hAnsi="Times New Roman" w:eastAsia="Times New Roman" w:cs="Times New Roman"/>
        </w:rPr>
        <w:t xml:space="preserve"> c(Cu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点上下移动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L1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L2 </w:t>
      </w:r>
      <w:r>
        <w:rPr>
          <w:rFonts w:hint="eastAsia" w:ascii="Times New Roman" w:hAnsi="Times New Roman" w:eastAsia="FangSong" w:cs="Times New Roman"/>
        </w:rPr>
        <w:t xml:space="preserve">相交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L1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pC(Cu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，L2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pC(Mg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的变化</w:t>
      </w:r>
    </w:p>
    <w:p>
      <w:pPr>
        <w:spacing w:before="0" w:after="0"/>
      </w:pPr>
    </w:p>
    <w:p>
      <w:pPr>
        <w:spacing w:before="0" w:after="0"/>
      </w:pPr>
    </w:p>
    <w:bookmarkEnd w:id="15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-11-</w:t>
      </w:r>
      <w:r>
        <w:rPr>
          <w:rFonts w:hint="eastAsia" w:ascii="Times New Roman" w:hAnsi="Times New Roman" w:eastAsia="FangSong" w:cs="Times New Roman"/>
          <w:b/>
          <w:bCs/>
        </w:rPr>
        <w:t>镀铜废液电化学回收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化学镀铜废液中含有一定量的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任意排放会污染环境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利用电化学原理可对废液进行回收处理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装置如图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其中质子交换膜只允许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HCHO + 3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Cu + HCOO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：HCHO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一种金属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回收处理装置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9715" cy="458460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71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反应之前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应将含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HCHO </w:t>
      </w:r>
      <w:r>
        <w:rPr>
          <w:rFonts w:hint="eastAsia" w:ascii="Times New Roman" w:hAnsi="Times New Roman" w:eastAsia="FangSong" w:cs="Times New Roman"/>
        </w:rPr>
        <w:t xml:space="preserve">溶液加入到装置的左侧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右侧发生的电极反应式</w:t>
      </w:r>
      <w:r>
        <w:rPr>
          <w:rFonts w:hint="eastAsia" w:ascii="Times New Roman" w:hAnsi="Times New Roman" w:eastAsia="Times New Roman" w:cs="Times New Roman"/>
        </w:rPr>
        <w:t>：HCHO</w:t>
      </w:r>
      <w:r>
        <w:rPr>
          <w:rFonts w:ascii="Times New Roman" w:hAnsi="Times New Roman" w:eastAsia="Times New Roman" w:cs="Times New Roman"/>
        </w:rPr>
        <w:t xml:space="preserve"> − 2e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若将质子交换膜换成阴离子交换膜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放电过程中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大量的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将向左侧迁移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放电一段时间打开开关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移去质子交换膜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装置中可能会有红色固体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蓝色絮状物出现</w:t>
      </w:r>
    </w:p>
    <w:p>
      <w:pPr>
        <w:spacing w:before="0" w:after="0"/>
      </w:pPr>
    </w:p>
    <w:p>
      <w:pPr>
        <w:spacing w:before="0" w:after="0"/>
      </w:pPr>
    </w:p>
    <w:bookmarkEnd w:id="19"/>
    <w:bookmarkStart w:id="20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-38-</w:t>
      </w:r>
      <w:r>
        <w:rPr>
          <w:rFonts w:hint="eastAsia" w:ascii="Times New Roman" w:hAnsi="Times New Roman" w:eastAsia="FangSong" w:cs="Times New Roman"/>
          <w:b/>
          <w:bCs/>
        </w:rPr>
        <w:t>萃取分配二聚体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 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在苯和水中的分配情况见下表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表中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c_w </w:t>
      </w:r>
      <w:r>
        <w:rPr>
          <w:rFonts w:hint="eastAsia" w:ascii="Times New Roman" w:hAnsi="Times New Roman" w:eastAsia="FangSong" w:cs="Times New Roman"/>
        </w:rPr>
        <w:t xml:space="preserve">分别表示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在苯和水中的平衡浓度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从表中数据计算发现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/c_w </w:t>
      </w:r>
      <w:r>
        <w:rPr>
          <w:rFonts w:hint="eastAsia" w:ascii="Times New Roman" w:hAnsi="Times New Roman" w:eastAsia="FangSong" w:cs="Times New Roman"/>
        </w:rPr>
        <w:t>几乎是一个常数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在苯中的物种是唯一的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浓度无关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进一步假定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在水中是单体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在苯中的存在形式是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</w:rPr>
              <w:t>(mol 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c_w(mol 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</w:rPr>
              <w:t>(mol 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c_w(mol 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0.00566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0.0102</w:t>
            </w:r>
          </w:p>
        </w:tc>
      </w:tr>
    </w:tbl>
    <w:p>
      <w:pPr>
        <w:pStyle w:val="Compact"/>
        <w:spacing w:before="120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单体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Compac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二聚体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Compac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三聚体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Compact"/>
        <w:spacing w:before="120"/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无法计算</w:t>
      </w:r>
    </w:p>
    <w:bookmarkEnd w:id="20"/>
    <w:bookmarkStart w:id="21" w:name="结构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结构化学</w:t>
      </w:r>
    </w:p>
    <w:p>
      <w:pPr>
        <w:spacing w:before="0" w:after="0"/>
      </w:pPr>
    </w:p>
    <w:p>
      <w:pPr>
        <w:spacing w:before="0" w:after="0"/>
      </w:pPr>
    </w:p>
    <w:bookmarkEnd w:id="21"/>
    <w:bookmarkStart w:id="24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-09-</w:t>
      </w:r>
      <w:r>
        <w:rPr>
          <w:rFonts w:hint="eastAsia" w:ascii="Times New Roman" w:hAnsi="Times New Roman" w:eastAsia="FangSong" w:cs="Times New Roman"/>
          <w:b/>
          <w:bCs/>
        </w:rPr>
        <w:t>钴配合物磁矩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的八面体配合物中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的磁矩为</w:t>
      </w:r>
      <w:r>
        <w:rPr>
          <w:rFonts w:ascii="Times New Roman" w:hAnsi="Times New Roman" w:eastAsia="Times New Roman" w:cs="Times New Roman"/>
        </w:rPr>
        <w:t xml:space="preserve"> 3.9 </w:t>
      </w:r>
      <w:r>
        <w:rPr>
          <w:rFonts w:hint="eastAsia" w:ascii="Times New Roman" w:hAnsi="Times New Roman" w:eastAsia="Times New Roman" w:cs="Times New Roman"/>
        </w:rPr>
        <w:t>B.M.，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的价电子结构为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价电子结构选项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9715" cy="458460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71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4"/>
    <w:bookmarkStart w:id="25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-62-</w:t>
      </w:r>
      <w:r>
        <w:rPr>
          <w:rFonts w:hint="eastAsia" w:ascii="Times New Roman" w:hAnsi="Times New Roman" w:eastAsia="FangSong" w:cs="Times New Roman"/>
          <w:b/>
          <w:bCs/>
        </w:rPr>
        <w:t>化学键概念判断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下列说法不正确的是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的沸点高于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是因为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的非金属性大于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B.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既有离子键的断裂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又有共价键的断裂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由于二氧化碳的碳氧键断裂时会释放大量的热量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由此可利用干冰制造舞台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雾境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>D.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三种物质都存在共价键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它们都是由分子构成的物质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电子稳定结构</w:t>
      </w:r>
    </w:p>
    <w:p>
      <w:pPr>
        <w:spacing w:before="0" w:after="0"/>
      </w:pPr>
    </w:p>
    <w:p>
      <w:pPr>
        <w:spacing w:before="0" w:after="0"/>
      </w:pPr>
    </w:p>
    <w:bookmarkEnd w:id="25"/>
    <w:bookmarkStart w:id="29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江苏</w:t>
      </w:r>
      <w:r>
        <w:rPr>
          <w:rFonts w:hint="eastAsia" w:ascii="Times New Roman" w:hAnsi="Times New Roman" w:eastAsia="Times New Roman" w:cs="Times New Roman"/>
          <w:b/>
          <w:bCs/>
        </w:rPr>
        <w:t>35-05：</w:t>
      </w:r>
      <w:r>
        <w:rPr>
          <w:rFonts w:hint="eastAsia" w:ascii="Times New Roman" w:hAnsi="Times New Roman" w:eastAsia="FangSong" w:cs="Times New Roman"/>
          <w:b/>
          <w:bCs/>
        </w:rPr>
        <w:t>金属氮化物晶体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届初赛江苏卷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金属氮化物材料具有高硬度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高热稳定性特点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科学家研究的某三元氮化物表现出特殊导电性质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该晶体结构如图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每一层氮原子都是密置层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且层间距相等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铁原子和钨原子相间填充在两层氮原子之间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钨原子填充在氮原子形成的三棱柱配位体中心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铁原子填充在氮原子形成的八面配位体中心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三元氮化物结构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已看图核对</w:t>
      </w:r>
      <w:r>
        <w:rPr>
          <w:rFonts w:hint="eastAsia" w:ascii="Times New Roman" w:hAnsi="Times New Roman" w:eastAsia="Times New Roman" w:cs="Times New Roman"/>
        </w:rPr>
        <w:t>）：Fe（</w:t>
      </w:r>
      <w:r>
        <w:rPr>
          <w:rFonts w:hint="eastAsia" w:ascii="Times New Roman" w:hAnsi="Times New Roman" w:eastAsia="FangSong" w:cs="Times New Roman"/>
        </w:rPr>
        <w:t>金球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、W（</w:t>
      </w:r>
      <w:r>
        <w:rPr>
          <w:rFonts w:hint="eastAsia" w:ascii="Times New Roman" w:hAnsi="Times New Roman" w:eastAsia="FangSong" w:cs="Times New Roman"/>
        </w:rPr>
        <w:t>灰球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三棱柱空隙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轴分层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32340" cy="249702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eb855994cfb808aa6f78ac1390069a8a2ba15cb723dc6a58b433d9edf11d6e8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340" cy="249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请根据晶体结构画出一个晶胞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放在顶点位置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●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◯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ⓧ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并写出晶胞中金属原子的分数坐标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表示氮原子</w:t>
      </w:r>
      <w:r>
        <w:rPr>
          <w:rFonts w:hint="eastAsia" w:ascii="Times New Roman" w:hAnsi="Times New Roman" w:eastAsia="Times New Roman" w:cs="Times New Roman"/>
        </w:rPr>
        <w:t>，a/b/c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表示铁原子</w:t>
      </w:r>
      <w:r>
        <w:rPr>
          <w:rFonts w:hint="eastAsia" w:ascii="Times New Roman" w:hAnsi="Times New Roman" w:eastAsia="Times New Roman" w:cs="Times New Roman"/>
        </w:rPr>
        <w:t>，a′/b′/c′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表示钨原子的堆积位置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请表示出沿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轴方向原子的堆积方式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AcBa′CbA）。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已知晶胞参数</w:t>
      </w:r>
      <w:r>
        <w:rPr>
          <w:rFonts w:ascii="Times New Roman" w:hAnsi="Times New Roman" w:eastAsia="Times New Roman" w:cs="Times New Roman"/>
        </w:rPr>
        <w:t xml:space="preserve"> a = 0.2876 </w:t>
      </w:r>
      <w:r>
        <w:rPr>
          <w:rFonts w:hint="eastAsia" w:ascii="Times New Roman" w:hAnsi="Times New Roman" w:eastAsia="Times New Roman" w:cs="Times New Roman"/>
        </w:rPr>
        <w:t xml:space="preserve">nm，c</w:t>
      </w:r>
      <w:r>
        <w:rPr>
          <w:rFonts w:ascii="Times New Roman" w:hAnsi="Times New Roman" w:eastAsia="Times New Roman" w:cs="Times New Roman"/>
        </w:rPr>
        <w:t xml:space="preserve"> = 1.093 nm。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计算该晶体的密度</w:t>
      </w:r>
      <w:r>
        <w:rPr>
          <w:rFonts w:ascii="Times New Roman" w:hAnsi="Times New Roman" w:eastAsia="Times New Roman" w:cs="Times New Roman"/>
        </w:rPr>
        <w:t xml:space="preserve"> d。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计算该晶体中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原子的最短核间距</w:t>
      </w:r>
      <w:r>
        <w:rPr>
          <w:rFonts w:ascii="Times New Roman" w:hAnsi="Times New Roman" w:eastAsia="Times New Roman" w:cs="Times New Roman"/>
        </w:rPr>
        <w:t xml:space="preserve"> 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该晶体中金属原子与氮原子之间的作用力有明显的共价成分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表现出各向异性的金属导电性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请指出晶体的导电方向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福建</w:t>
      </w:r>
      <w:r>
        <w:rPr>
          <w:rFonts w:hint="eastAsia" w:ascii="Times New Roman" w:hAnsi="Times New Roman" w:eastAsia="Times New Roman" w:cs="Times New Roman"/>
          <w:b/>
          <w:bCs/>
        </w:rPr>
        <w:t>35-06：</w:t>
      </w:r>
      <w:r>
        <w:rPr>
          <w:rFonts w:hint="eastAsia" w:ascii="Times New Roman" w:hAnsi="Times New Roman" w:eastAsia="FangSong" w:cs="Times New Roman"/>
          <w:b/>
          <w:bCs/>
        </w:rPr>
        <w:t>矿石分析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届初赛福建卷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MnO-Cr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矿石难于被酸分解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通常采用熔融法分解试样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2.002 g </w:t>
      </w:r>
      <w:r>
        <w:rPr>
          <w:rFonts w:hint="eastAsia" w:ascii="Times New Roman" w:hAnsi="Times New Roman" w:eastAsia="FangSong" w:cs="Times New Roman"/>
        </w:rPr>
        <w:t>此矿样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加适量水浸取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浸取液经过煮沸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冷却后加硫酸酸化时会析出沉淀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待反应完全后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滤去沉淀物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滤液加入</w:t>
      </w:r>
      <w:r>
        <w:rPr>
          <w:rFonts w:ascii="Times New Roman" w:hAnsi="Times New Roman" w:eastAsia="Times New Roman" w:cs="Times New Roman"/>
        </w:rPr>
        <w:t xml:space="preserve"> 50.00 mL 0.1000 M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0.01000 M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18.04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而沉淀物也在酸性条件下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10.00 mL 0.1000 M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再采用</w:t>
      </w:r>
      <w:r>
        <w:rPr>
          <w:rFonts w:ascii="Times New Roman" w:hAnsi="Times New Roman" w:eastAsia="Times New Roman" w:cs="Times New Roman"/>
        </w:rPr>
        <w:t xml:space="preserve"> 0.01000 M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8.24 mL。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写出溶矿反应方程式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以及酸化时析出沉淀化合物分子式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计算矿样中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若在沉淀物分析过程中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进行酸化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对分析结果是否有影响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0"/>
    <w:bookmarkStart w:id="34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-25-</w:t>
      </w:r>
      <w:r>
        <w:rPr>
          <w:rFonts w:hint="eastAsia" w:ascii="Times New Roman" w:hAnsi="Times New Roman" w:eastAsia="FangSong" w:cs="Times New Roman"/>
          <w:b/>
          <w:bCs/>
        </w:rPr>
        <w:t>晶格能循环计算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为研究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的离子键强弱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设计如图所示的循环过程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ΔH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/(kJ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为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晶格能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1303" cy="458460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303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+533　　</w:t>
      </w:r>
    </w:p>
    <w:p>
      <w:pPr>
        <w:pStyle w:val="Compac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+686　　</w:t>
      </w:r>
    </w:p>
    <w:p>
      <w:pPr>
        <w:pStyle w:val="Compac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+838　　</w:t>
      </w:r>
    </w:p>
    <w:p>
      <w:pPr>
        <w:pStyle w:val="Compact"/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+682</w:t>
      </w:r>
    </w:p>
    <w:bookmarkEnd w:id="34"/>
    <w:bookmarkStart w:id="35" w:name="有机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有机化学</w:t>
      </w:r>
    </w:p>
    <w:p>
      <w:pPr>
        <w:spacing w:before="0" w:after="0"/>
      </w:pPr>
    </w:p>
    <w:p>
      <w:pPr>
        <w:spacing w:before="0" w:after="0"/>
      </w:pPr>
    </w:p>
    <w:bookmarkEnd w:id="35"/>
    <w:bookmarkStart w:id="39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-78-Perkin</w:t>
      </w:r>
      <w:r>
        <w:rPr>
          <w:rFonts w:hint="eastAsia" w:ascii="Times New Roman" w:hAnsi="Times New Roman" w:eastAsia="FangSong" w:cs="Times New Roman"/>
          <w:b/>
          <w:bCs/>
        </w:rPr>
        <w:t>法制肉桂酸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肉桂酸是一种香料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具有很好的保香作用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利用苯甲醛与乙酸酐发生</w:t>
      </w:r>
      <w:r>
        <w:rPr>
          <w:rFonts w:ascii="Times New Roman" w:hAnsi="Times New Roman" w:eastAsia="Times New Roman" w:cs="Times New Roman"/>
        </w:rPr>
        <w:t xml:space="preserve"> Perkin </w:t>
      </w:r>
      <w:r>
        <w:rPr>
          <w:rFonts w:hint="eastAsia" w:ascii="Times New Roman" w:hAnsi="Times New Roman" w:eastAsia="FangSong" w:cs="Times New Roman"/>
        </w:rPr>
        <w:t>反应可制备肉桂酸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方法如下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Perkin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8554" cy="458460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55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苯甲醛和肉桂酸均能使酸性高锰酸钾溶液褪色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肉桂酸与苯甲酸为同系物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可以利用银镜反应检验粗产品中是否含有苯甲醛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该反应属于取代反应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碱性条件下有利于反应的进行</w:t>
      </w:r>
    </w:p>
    <w:p>
      <w:pPr>
        <w:spacing w:before="0" w:after="0"/>
      </w:pPr>
    </w:p>
    <w:p>
      <w:pPr>
        <w:spacing w:before="0" w:after="0"/>
      </w:pPr>
    </w:p>
    <w:bookmarkEnd w:id="39"/>
    <w:bookmarkStart w:id="43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-74-</w:t>
      </w:r>
      <w:r>
        <w:rPr>
          <w:rFonts w:hint="eastAsia" w:ascii="Times New Roman" w:hAnsi="Times New Roman" w:eastAsia="FangSong" w:cs="Times New Roman"/>
          <w:b/>
          <w:bCs/>
        </w:rPr>
        <w:t>芳香性化合物判断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下列化合物或离子中有芳香性的是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5989" cy="458460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98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3"/>
    <w:bookmarkStart w:id="47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-59-</w:t>
      </w:r>
      <w:r>
        <w:rPr>
          <w:rFonts w:hint="eastAsia" w:ascii="Times New Roman" w:hAnsi="Times New Roman" w:eastAsia="FangSong" w:cs="Times New Roman"/>
          <w:b/>
          <w:bCs/>
        </w:rPr>
        <w:t>重氮盐偶联产物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苯基重氮盐与对甲苯酚在低温及弱碱条件下反应的产物是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反应产物选项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26984" cy="458460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98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51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-47-</w:t>
      </w:r>
      <w:r>
        <w:rPr>
          <w:rFonts w:hint="eastAsia" w:ascii="Times New Roman" w:hAnsi="Times New Roman" w:eastAsia="FangSong" w:cs="Times New Roman"/>
          <w:b/>
          <w:bCs/>
        </w:rPr>
        <w:t>一氯代物异构数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已知含一个手性碳原子的分子有一对对映异构体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环氧丙烷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结构如图所示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分子中如果用一个氯取代其中的一个氢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生成一氯代物的异构体总数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环氧丙烷结构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81568" cy="458460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56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4　　</w:t>
      </w:r>
    </w:p>
    <w:p>
      <w:pPr>
        <w:pStyle w:val="Compac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6　　</w:t>
      </w:r>
    </w:p>
    <w:p>
      <w:pPr>
        <w:pStyle w:val="Compac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8　　</w:t>
      </w:r>
    </w:p>
    <w:p>
      <w:pPr>
        <w:pStyle w:val="Compact"/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10</w:t>
      </w:r>
    </w:p>
    <w:p>
      <w:pPr>
        <w:spacing w:before="0" w:after="0"/>
      </w:pPr>
    </w:p>
    <w:p>
      <w:pPr>
        <w:spacing w:before="0" w:after="0"/>
      </w:pPr>
    </w:p>
    <w:bookmarkEnd w:id="51"/>
    <w:bookmarkStart w:id="55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-44-</w:t>
      </w:r>
      <w:r>
        <w:rPr>
          <w:rFonts w:hint="eastAsia" w:ascii="Times New Roman" w:hAnsi="Times New Roman" w:eastAsia="FangSong" w:cs="Times New Roman"/>
          <w:b/>
          <w:bCs/>
        </w:rPr>
        <w:t>维生素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醋酸酯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全反式维生素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的醋酸酯</w:t>
      </w:r>
      <w:r>
        <w:rPr>
          <w:rFonts w:hint="eastAsia" w:ascii="Times New Roman" w:hAnsi="Times New Roman" w:eastAsia="Times New Roman" w:cs="Times New Roman"/>
        </w:rPr>
        <w:t>(X)</w:t>
      </w:r>
      <w:r>
        <w:rPr>
          <w:rFonts w:hint="eastAsia" w:ascii="Times New Roman" w:hAnsi="Times New Roman" w:eastAsia="FangSong" w:cs="Times New Roman"/>
        </w:rPr>
        <w:t>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维生素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醋酸酯结构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0508" cy="458460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50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该化合物的化学式为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不饱和度为</w:t>
      </w:r>
      <w:r>
        <w:rPr>
          <w:rFonts w:ascii="Times New Roman" w:hAnsi="Times New Roman" w:eastAsia="Times New Roman" w:cs="Times New Roman"/>
        </w:rPr>
        <w:t xml:space="preserve"> 6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该化合物可以发生加成反应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取代反应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消除反应和缩聚反应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萜类化合物可以切成数个异戊二烯结构单元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结构如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个异戊二烯结构单元的结构称为单萜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个异戊二烯结构单元称为倍半萜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则维生素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属于二萜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该化合物与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可能有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种不同产物</w:t>
      </w:r>
    </w:p>
    <w:p>
      <w:pPr>
        <w:spacing w:before="0" w:after="0"/>
      </w:pPr>
    </w:p>
    <w:p>
      <w:pPr>
        <w:spacing w:before="0" w:after="0"/>
      </w:pPr>
    </w:p>
    <w:bookmarkEnd w:id="55"/>
    <w:bookmarkStart w:id="59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-75-</w:t>
      </w:r>
      <w:r>
        <w:rPr>
          <w:rFonts w:hint="eastAsia" w:ascii="Times New Roman" w:hAnsi="Times New Roman" w:eastAsia="FangSong" w:cs="Times New Roman"/>
          <w:b/>
          <w:bCs/>
        </w:rPr>
        <w:t>取代反应速率比较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结构比较选项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30504" cy="458460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50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碳正离子的相对稳定性大小顺序为</w:t>
      </w:r>
      <w:r>
        <w:rPr>
          <w:rFonts w:hint="eastAsia" w:ascii="Times New Roman" w:hAnsi="Times New Roman" w:eastAsia="Times New Roman" w:cs="Times New Roman"/>
        </w:rPr>
        <w:t>：…（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溴代烃与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乙醇溶液反应的难易程度顺序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由易到难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：…（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溴代烷发生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反应速率大小顺序为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-2,2-</w:t>
      </w:r>
      <w:r>
        <w:rPr>
          <w:rFonts w:hint="eastAsia" w:ascii="Times New Roman" w:hAnsi="Times New Roman" w:eastAsia="FangSong" w:cs="Times New Roman"/>
        </w:rPr>
        <w:t>二甲基丁烷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溴代烷发生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反应速率大小顺序为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</w:p>
    <w:bookmarkEnd w:id="59"/>
    <w:bookmarkStart w:id="60" w:name="元素与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元素与分析</w:t>
      </w:r>
    </w:p>
    <w:p>
      <w:pPr>
        <w:spacing w:before="0" w:after="0"/>
      </w:pPr>
    </w:p>
    <w:p>
      <w:pPr>
        <w:spacing w:before="0" w:after="0"/>
      </w:pPr>
    </w:p>
    <w:bookmarkEnd w:id="60"/>
    <w:bookmarkStart w:id="64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-08-</w:t>
      </w:r>
      <w:r>
        <w:rPr>
          <w:rFonts w:hint="eastAsia" w:ascii="Times New Roman" w:hAnsi="Times New Roman" w:eastAsia="FangSong" w:cs="Times New Roman"/>
          <w:b/>
          <w:bCs/>
        </w:rPr>
        <w:t>叠氮酸钠制备流程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叠氮酸钠用途广泛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无可燃性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但有爆炸性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亚硝酸钠等为原料制备</w:t>
      </w:r>
      <w:r>
        <w:rPr>
          <w:rFonts w:ascii="Times New Roman" w:hAnsi="Times New Roman" w:eastAsia="Times New Roman" w:cs="Times New Roman"/>
        </w:rPr>
        <w:t xml:space="preserve">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流程如下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制备流程图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87368" cy="4584609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6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已知水合肼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FangSong" w:cs="Times New Roman"/>
        </w:rPr>
        <w:t>具有强还原性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下列描述不正确的是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中浓硫酸作用不同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B.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的所有原子不在同一平面上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制备水合肼时应将氨水逐滴滴入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>D.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的空间结构为直线型</w:t>
      </w:r>
    </w:p>
    <w:p>
      <w:pPr>
        <w:spacing w:before="0" w:after="0"/>
      </w:pPr>
    </w:p>
    <w:p>
      <w:pPr>
        <w:spacing w:before="0" w:after="0"/>
      </w:pPr>
    </w:p>
    <w:bookmarkEnd w:id="64"/>
    <w:bookmarkStart w:id="67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-08-</w:t>
      </w:r>
      <w:r>
        <w:rPr>
          <w:rFonts w:hint="eastAsia" w:ascii="Times New Roman" w:hAnsi="Times New Roman" w:eastAsia="FangSong" w:cs="Times New Roman"/>
          <w:b/>
          <w:bCs/>
        </w:rPr>
        <w:t>过硼酸钠性质制备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的阴离子结构如图所示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硼砂</w:t>
      </w:r>
      <w:r>
        <w:rPr>
          <w:rFonts w:hint="eastAsia" w:ascii="Times New Roman" w:hAnsi="Times New Roman" w:eastAsia="Times New Roman" w:cs="Times New Roman"/>
        </w:rPr>
        <w:t>(Na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与氢氧化钠的混合溶液中加入双氧水可以制备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下列说法不正确的是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>NaBO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阴离子结构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9715" cy="458460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71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硼砂与氢氧化钠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双氧水的反应为氧化还原反应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>B. NaBO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具有杀菌消毒功能与漂白性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用浓硫酸处理</w:t>
      </w:r>
      <w:r>
        <w:rPr>
          <w:rFonts w:ascii="Times New Roman" w:hAnsi="Times New Roman" w:eastAsia="Times New Roman" w:cs="Times New Roman"/>
        </w:rPr>
        <w:t xml:space="preserve"> NaBO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可以得到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分别向同体积的硼砂溶液和蒸馏水中加入相同的少量盐酸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前者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变化小</w:t>
      </w:r>
    </w:p>
    <w:p>
      <w:pPr>
        <w:spacing w:before="0" w:after="0"/>
      </w:pPr>
    </w:p>
    <w:p>
      <w:pPr>
        <w:spacing w:before="0" w:after="0"/>
      </w:pPr>
    </w:p>
    <w:bookmarkEnd w:id="67"/>
    <w:bookmarkStart w:id="71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-24-</w:t>
      </w:r>
      <w:r>
        <w:rPr>
          <w:rFonts w:hint="eastAsia" w:ascii="Times New Roman" w:hAnsi="Times New Roman" w:eastAsia="FangSong" w:cs="Times New Roman"/>
          <w:b/>
          <w:bCs/>
        </w:rPr>
        <w:t>维生素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碘量滴定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新鲜水果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蔬菜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乳制品中富含的维生素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具有明显的抗衰老作用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但易被空气氧化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某课外小组利用碘滴定法测某橙汁中维生素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其化学方程式见原卷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氧化方程式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24144" cy="458460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14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上述反应为取代反应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的分子式为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滴定时碘溶液盛放在碱式滴定管中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滴定时可用淀粉溶液作指示剂</w:t>
      </w:r>
    </w:p>
    <w:p>
      <w:pPr>
        <w:spacing w:before="0" w:after="0"/>
      </w:pPr>
    </w:p>
    <w:p>
      <w:pPr>
        <w:spacing w:before="0" w:after="0"/>
      </w:pPr>
    </w:p>
    <w:bookmarkEnd w:id="71"/>
    <w:bookmarkStart w:id="72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-39-</w:t>
      </w:r>
      <w:r>
        <w:rPr>
          <w:rFonts w:hint="eastAsia" w:ascii="Times New Roman" w:hAnsi="Times New Roman" w:eastAsia="FangSong" w:cs="Times New Roman"/>
          <w:b/>
          <w:bCs/>
        </w:rPr>
        <w:t>碳酸盐混合计算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某二价金属碳酸盐和碳酸氢盐的混合物跟足量盐酸反应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和产生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6:5，</w:t>
      </w:r>
      <w:r>
        <w:rPr>
          <w:rFonts w:hint="eastAsia" w:ascii="Times New Roman" w:hAnsi="Times New Roman" w:eastAsia="FangSong" w:cs="Times New Roman"/>
        </w:rPr>
        <w:t>该混合物中碳酸盐和碳酸氢盐的物质的量之比为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1:1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1:2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1:3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2:1</w:t>
      </w:r>
    </w:p>
    <w:p>
      <w:pPr>
        <w:spacing w:before="0" w:after="0"/>
      </w:pPr>
    </w:p>
    <w:p>
      <w:pPr>
        <w:spacing w:before="0" w:after="0"/>
      </w:pPr>
    </w:p>
    <w:bookmarkEnd w:id="72"/>
    <w:bookmarkStart w:id="76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江苏</w:t>
      </w:r>
      <w:r>
        <w:rPr>
          <w:rFonts w:hint="eastAsia" w:ascii="Times New Roman" w:hAnsi="Times New Roman" w:eastAsia="Times New Roman" w:cs="Times New Roman"/>
          <w:b/>
          <w:bCs/>
        </w:rPr>
        <w:t>35-04：</w:t>
      </w:r>
      <w:r>
        <w:rPr>
          <w:rFonts w:hint="eastAsia" w:ascii="Times New Roman" w:hAnsi="Times New Roman" w:eastAsia="FangSong" w:cs="Times New Roman"/>
          <w:b/>
          <w:bCs/>
        </w:rPr>
        <w:t>多金属氧酸盐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届初赛江苏卷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多金属氧酸盐</w:t>
      </w:r>
      <w:r>
        <w:rPr>
          <w:rFonts w:hint="eastAsia" w:ascii="Times New Roman" w:hAnsi="Times New Roman" w:eastAsia="Times New Roman" w:cs="Times New Roman"/>
        </w:rPr>
        <w:t>(POMs)</w:t>
      </w:r>
      <w:r>
        <w:rPr>
          <w:rFonts w:hint="eastAsia" w:ascii="Times New Roman" w:hAnsi="Times New Roman" w:eastAsia="FangSong" w:cs="Times New Roman"/>
        </w:rPr>
        <w:t>是由前过渡金属元素所形成的一类重要的无机功能化合物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由于其阴离子的结构和尺寸具有可调性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且具有表面氧原子丰富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热稳定性好等优点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使其在光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磁材料及催化方面具有广阔的应用前景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当钼酸盐水溶液酸化到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可得到一种七聚的同钼酸盐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其结构如图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七聚同钼酸根的结构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已看图核对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13000" cy="2012984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0b96170cdcbf5ba825ff8f1aa04ad777e02f8481417ff942b3e532fd0d11fa48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12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写出四水七钼酸铵的化学式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四水七钼酸铵的阴离子结构中有多少个端基氧原子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只以双键连接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个金属原子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用方程式表示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离子酸化得到七钼酸根离子的过程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以四水七钼酸铵</w:t>
      </w:r>
      <w:r>
        <w:rPr>
          <w:rFonts w:hint="eastAsia" w:ascii="Times New Roman" w:hAnsi="Times New Roman" w:eastAsia="Times New Roman" w:cs="Times New Roman"/>
        </w:rPr>
        <w:t>、Sb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发生非氧化还原反应可得到夹心型混合价锑的多酸阴离子簇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[(Sb</w:t>
      </w:r>
      <w:r>
        <w:rPr>
          <w:rFonts w:hint="eastAsia" w:ascii="Times New Roman" w:hAnsi="Times New Roman" w:eastAsia="Times New Roman" w:cs="Times New Roman"/>
          <w:vertAlign w:val="superscript"/>
        </w:rPr>
        <w:t>III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)(SbⱽMo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11-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该多酸阴离子簇由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[SbMo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亚单元包裹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[Sb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片段形成夹心结构</w:t>
      </w:r>
      <w:r>
        <w:rPr>
          <w:rFonts w:hint="eastAsia" w:ascii="Times New Roman" w:hAnsi="Times New Roman" w:eastAsia="Times New Roman" w:cs="Times New Roman"/>
        </w:rPr>
        <w:t>，[SbMo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亚单元是由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八面体通过共棱相连形成闭合的环</w:t>
      </w:r>
      <w:r>
        <w:rPr>
          <w:rFonts w:hint="eastAsia" w:ascii="Times New Roman" w:hAnsi="Times New Roman" w:eastAsia="Times New Roman" w:cs="Times New Roman"/>
        </w:rPr>
        <w:t>，Sb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原子位于空腔的中心并通过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μ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-O </w:t>
      </w:r>
      <w:r>
        <w:rPr>
          <w:rFonts w:hint="eastAsia" w:ascii="Times New Roman" w:hAnsi="Times New Roman" w:eastAsia="FangSong" w:cs="Times New Roman"/>
        </w:rPr>
        <w:t xml:space="preserve">键与周围的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原子相连</w:t>
      </w:r>
      <w:r>
        <w:rPr>
          <w:rFonts w:hint="eastAsia" w:ascii="Times New Roman" w:hAnsi="Times New Roman" w:eastAsia="Times New Roman" w:cs="Times New Roman"/>
        </w:rPr>
        <w:t>。[Sb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片段中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原子交替形成六元环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原子总共连接了多少个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  <w:vertAlign w:val="superscript"/>
        </w:rPr>
        <w:t>III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4，Sbⱽ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请画出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原子形成的笼状簇的空间构型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不需要画出电荷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为什么制备该多酸阴离子簇合物时需要严格控制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范围在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5.4~5.7？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6"/>
    <w:bookmarkStart w:id="80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-73-</w:t>
      </w:r>
      <w:r>
        <w:rPr>
          <w:rFonts w:hint="eastAsia" w:ascii="Times New Roman" w:hAnsi="Times New Roman" w:eastAsia="FangSong" w:cs="Times New Roman"/>
          <w:b/>
          <w:bCs/>
        </w:rPr>
        <w:t>亚硒酸滴定曲线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25 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1.34，pKa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7.34。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20 mL 0.10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滴定曲线如图所示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86008" cy="4584609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00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 xml:space="preserve">点消耗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溶液体积小于</w:t>
      </w:r>
      <w:r>
        <w:rPr>
          <w:rFonts w:ascii="Times New Roman" w:hAnsi="Times New Roman" w:eastAsia="Times New Roman" w:cs="Times New Roman"/>
        </w:rPr>
        <w:t xml:space="preserve"> 10 mL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滴定过程中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= 4.34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c(SeO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溶液中水的电离程度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&gt; d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点溶液中滴入盐酸至中性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离子浓度大小关系为</w:t>
      </w:r>
      <w:r>
        <w:rPr>
          <w:rFonts w:ascii="Times New Roman" w:hAnsi="Times New Roman" w:eastAsia="Times New Roman" w:cs="Times New Roman"/>
        </w:rPr>
        <w:t xml:space="preserve"> c(Na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&gt; c(Cl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&gt; c(HSeO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&gt; c(SeO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 &gt;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</w:p>
    <w:p>
      <w:pPr>
        <w:spacing w:before="0" w:after="0"/>
      </w:pPr>
    </w:p>
    <w:p>
      <w:pPr>
        <w:spacing w:before="0" w:after="0"/>
      </w:pPr>
    </w:p>
    <w:bookmarkEnd w:id="80"/>
    <w:bookmarkStart w:id="81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-33-</w:t>
      </w:r>
      <w:r>
        <w:rPr>
          <w:rFonts w:hint="eastAsia" w:ascii="Times New Roman" w:hAnsi="Times New Roman" w:eastAsia="FangSong" w:cs="Times New Roman"/>
          <w:b/>
          <w:bCs/>
        </w:rPr>
        <w:t>滴定求</w:t>
      </w:r>
      <w:r>
        <w:rPr>
          <w:rFonts w:hint="eastAsia" w:ascii="Times New Roman" w:hAnsi="Times New Roman" w:eastAsia="Times New Roman" w:cs="Times New Roman"/>
          <w:b/>
          <w:bCs/>
        </w:rPr>
        <w:t>pKa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溶液滴定等浓度的某弱酸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HA，</w:t>
      </w:r>
      <w:r>
        <w:rPr>
          <w:rFonts w:hint="eastAsia" w:ascii="Times New Roman" w:hAnsi="Times New Roman" w:eastAsia="FangSong" w:cs="Times New Roman"/>
        </w:rPr>
        <w:t>当滴定至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 xml:space="preserve">时溶液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5.00，</w:t>
      </w:r>
      <w:r>
        <w:rPr>
          <w:rFonts w:hint="eastAsia" w:ascii="Times New Roman" w:hAnsi="Times New Roman" w:eastAsia="FangSong" w:cs="Times New Roman"/>
        </w:rPr>
        <w:t>当滴定至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 xml:space="preserve">时溶液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8.00，</w:t>
      </w:r>
      <w:r>
        <w:rPr>
          <w:rFonts w:hint="eastAsia" w:ascii="Times New Roman" w:hAnsi="Times New Roman" w:eastAsia="FangSong" w:cs="Times New Roman"/>
        </w:rPr>
        <w:t>当滴定至</w:t>
      </w:r>
      <w:r>
        <w:rPr>
          <w:rFonts w:ascii="Times New Roman" w:hAnsi="Times New Roman" w:eastAsia="Times New Roman" w:cs="Times New Roman"/>
        </w:rPr>
        <w:t xml:space="preserve"> 200% </w:t>
      </w:r>
      <w:r>
        <w:rPr>
          <w:rFonts w:hint="eastAsia" w:ascii="Times New Roman" w:hAnsi="Times New Roman" w:eastAsia="FangSong" w:cs="Times New Roman"/>
        </w:rPr>
        <w:t xml:space="preserve">时溶液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12.00，</w:t>
      </w:r>
      <w:r>
        <w:rPr>
          <w:rFonts w:hint="eastAsia" w:ascii="Times New Roman" w:hAnsi="Times New Roman" w:eastAsia="FangSong" w:cs="Times New Roman"/>
        </w:rPr>
        <w:t>则该酸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值是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5.00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8.00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12.00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7.00</w:t>
      </w:r>
    </w:p>
    <w:p>
      <w:pPr>
        <w:spacing w:before="0" w:after="0"/>
      </w:pPr>
    </w:p>
    <w:p>
      <w:pPr>
        <w:spacing w:before="0" w:after="0"/>
      </w:pPr>
    </w:p>
    <w:bookmarkEnd w:id="81"/>
    <w:bookmarkStart w:id="85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-40-</w:t>
      </w:r>
      <w:r>
        <w:rPr>
          <w:rFonts w:hint="eastAsia" w:ascii="Times New Roman" w:hAnsi="Times New Roman" w:eastAsia="FangSong" w:cs="Times New Roman"/>
          <w:b/>
          <w:bCs/>
        </w:rPr>
        <w:t>导电滴定曲线分析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已知邻苯二甲酸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1.1×10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，Ka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3.9×10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溶液滴定邻苯二甲酸氢钾溶液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混合溶液的相对导电能力变化曲线如图所示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点为反应终点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下列叙述不正确的是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相对导电能力</w:t>
      </w:r>
      <w:r>
        <w:rPr>
          <w:rFonts w:hint="eastAsia" w:ascii="Times New Roman" w:hAnsi="Times New Roman" w:eastAsia="Times New Roman" w:cs="Times New Roman"/>
        </w:rPr>
        <w:t>–NaOH</w:t>
      </w:r>
      <w:r>
        <w:rPr>
          <w:rFonts w:hint="eastAsia" w:ascii="Times New Roman" w:hAnsi="Times New Roman" w:eastAsia="FangSong" w:cs="Times New Roman"/>
        </w:rPr>
        <w:t>体积曲线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3769" cy="4584609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76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混合溶液的导电能力与离子浓度和种类有关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>B.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的导电能力之和大于</w:t>
      </w:r>
      <w:r>
        <w:rPr>
          <w:rFonts w:ascii="Times New Roman" w:hAnsi="Times New Roman" w:eastAsia="Times New Roman" w:cs="Times New Roman"/>
        </w:rPr>
        <w:t xml:space="preserve"> 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的导电能力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b </w:t>
      </w:r>
      <w:r>
        <w:rPr>
          <w:rFonts w:hint="eastAsia" w:ascii="Times New Roman" w:hAnsi="Times New Roman" w:eastAsia="FangSong" w:cs="Times New Roman"/>
        </w:rPr>
        <w:t xml:space="preserve">点的混合溶液</w:t>
      </w:r>
      <w:r>
        <w:rPr>
          <w:rFonts w:ascii="Times New Roman" w:hAnsi="Times New Roman" w:eastAsia="Times New Roman" w:cs="Times New Roman"/>
        </w:rPr>
        <w:t xml:space="preserve"> pH = 7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c </w:t>
      </w:r>
      <w:r>
        <w:rPr>
          <w:rFonts w:hint="eastAsia" w:ascii="Times New Roman" w:hAnsi="Times New Roman" w:eastAsia="FangSong" w:cs="Times New Roman"/>
        </w:rPr>
        <w:t>点的混合溶液中</w:t>
      </w:r>
      <w:r>
        <w:rPr>
          <w:rFonts w:hint="eastAsia" w:ascii="Times New Roman" w:hAnsi="Times New Roman" w:eastAsia="Times New Roman" w:cs="Times New Roman"/>
        </w:rPr>
        <w:t>，c(Na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c(K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&gt;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</w:t>
      </w:r>
    </w:p>
    <w:p>
      <w:pPr>
        <w:spacing w:before="0" w:after="0"/>
      </w:pPr>
    </w:p>
    <w:p>
      <w:pPr>
        <w:spacing w:before="0" w:after="0"/>
      </w:pPr>
    </w:p>
    <w:bookmarkEnd w:id="85"/>
    <w:bookmarkStart w:id="8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-11-</w:t>
      </w:r>
      <w:r>
        <w:rPr>
          <w:rFonts w:hint="eastAsia" w:ascii="Times New Roman" w:hAnsi="Times New Roman" w:eastAsia="FangSong" w:cs="Times New Roman"/>
          <w:b/>
          <w:bCs/>
        </w:rPr>
        <w:t>储氢前驱体元素推断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制备用于某多孔储氢材料的前驱体结构如下图所示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M、W、X、Y、Z </w:t>
      </w:r>
      <w:r>
        <w:rPr>
          <w:rFonts w:hint="eastAsia" w:ascii="Times New Roman" w:hAnsi="Times New Roman" w:eastAsia="FangSong" w:cs="Times New Roman"/>
        </w:rPr>
        <w:t>五种短周期元素组成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下列说法错误的是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储氢前驱体结构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7090" cy="4584609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9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基态原子的第一电离能</w:t>
      </w:r>
      <w:r>
        <w:rPr>
          <w:rFonts w:ascii="Times New Roman" w:hAnsi="Times New Roman" w:eastAsia="Times New Roman" w:cs="Times New Roman"/>
        </w:rPr>
        <w:t xml:space="preserve"> Y &gt; Z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该物质中有离子键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还存在配位键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M、Y、Z </w:t>
      </w:r>
      <w:r>
        <w:rPr>
          <w:rFonts w:hint="eastAsia" w:ascii="Times New Roman" w:hAnsi="Times New Roman" w:eastAsia="FangSong" w:cs="Times New Roman"/>
        </w:rPr>
        <w:t xml:space="preserve">形成的化合物只能抑制水的电离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最高价含氧酸的酸性</w:t>
      </w:r>
      <w:r>
        <w:rPr>
          <w:rFonts w:hint="eastAsia" w:ascii="Times New Roman" w:hAnsi="Times New Roman" w:eastAsia="Times New Roman" w:cs="Times New Roman"/>
        </w:rPr>
        <w:t>：Y</w:t>
      </w:r>
      <w:r>
        <w:rPr>
          <w:rFonts w:ascii="Times New Roman" w:hAnsi="Times New Roman" w:eastAsia="Times New Roman" w:cs="Times New Roman"/>
        </w:rPr>
        <w:t xml:space="preserve"> &gt; X &gt; W</w:t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9"/>
    <w:bookmarkEnd w:id="90"/>
    <w:sectPr>
      <w:headerReference w:type="default" r:id="rId87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预赛基础卷III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8" Type="http://schemas.openxmlformats.org/officeDocument/2006/relationships/image" Target="media/rId68.png"/><Relationship Id="rId52" Type="http://schemas.openxmlformats.org/officeDocument/2006/relationships/image" Target="media/rId52.png"/><Relationship Id="rId40" Type="http://schemas.openxmlformats.org/officeDocument/2006/relationships/image" Target="media/rId40.png"/><Relationship Id="rId36" Type="http://schemas.openxmlformats.org/officeDocument/2006/relationships/image" Target="media/rId36.png"/><Relationship Id="rId61" Type="http://schemas.openxmlformats.org/officeDocument/2006/relationships/image" Target="media/rId61.png"/><Relationship Id="rId12" Type="http://schemas.openxmlformats.org/officeDocument/2006/relationships/image" Target="media/rId12.png"/><Relationship Id="rId48" Type="http://schemas.openxmlformats.org/officeDocument/2006/relationships/image" Target="media/rId48.png"/><Relationship Id="rId86" Type="http://schemas.openxmlformats.org/officeDocument/2006/relationships/image" Target="media/rId86.png"/><Relationship Id="rId31" Type="http://schemas.openxmlformats.org/officeDocument/2006/relationships/image" Target="media/rId31.png"/><Relationship Id="rId82" Type="http://schemas.openxmlformats.org/officeDocument/2006/relationships/image" Target="media/rId82.png"/><Relationship Id="rId44" Type="http://schemas.openxmlformats.org/officeDocument/2006/relationships/image" Target="media/rId44.png"/><Relationship Id="rId77" Type="http://schemas.openxmlformats.org/officeDocument/2006/relationships/image" Target="media/rId77.png"/><Relationship Id="rId56" Type="http://schemas.openxmlformats.org/officeDocument/2006/relationships/image" Target="media/rId56.png"/><Relationship Id="rId73" Type="http://schemas.openxmlformats.org/officeDocument/2006/relationships/image" Target="media/rId73.jpg"/><Relationship Id="rId26" Type="http://schemas.openxmlformats.org/officeDocument/2006/relationships/image" Target="media/rId26.jpg"/><Relationship Id="rId9" Type="http://schemas.openxmlformats.org/officeDocument/2006/relationships/footer" Target="footer1.xml"/><Relationship Id="rId8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2026-09-19T17:12:22Z</dcterms:created>
  <dcterms:modified xsi:type="dcterms:W3CDTF">2026-09-19T17:12:22Z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