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第一轮综合练习-第10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62"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ind w:firstLine="42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极化能力最强的离子应具有的特性是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离子半径大</w:t>
      </w:r>
      <w:r>
        <w:rPr>
          <w:rFonts w:ascii="Times New Roman" w:hAnsi="Times New Roman" w:eastAsia="Times New Roman" w:cs="Times New Roman"/>
        </w:rPr>
        <w:t xml:space="preserve"> B. </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离子半径小</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离子电荷低</w:t>
      </w:r>
      <w:r>
        <w:rPr>
          <w:rFonts w:hint="eastAsia" w:ascii="Times New Roman" w:hAnsi="Times New Roman" w:eastAsia="Times New Roman" w:cs="Times New Roman"/>
        </w:rPr>
        <w:t>、</w:t>
      </w:r>
      <w:r>
        <w:rPr>
          <w:rFonts w:hint="eastAsia" w:ascii="Times New Roman" w:hAnsi="Times New Roman" w:eastAsia="FangSong" w:cs="Times New Roman"/>
        </w:rPr>
        <w:t>离子半径小</w:t>
      </w:r>
      <w:r>
        <w:rPr>
          <w:rFonts w:ascii="Times New Roman" w:hAnsi="Times New Roman" w:eastAsia="Times New Roman" w:cs="Times New Roman"/>
        </w:rPr>
        <w:t xml:space="preserve"> D. </w:t>
      </w:r>
      <w:r>
        <w:rPr>
          <w:rFonts w:hint="eastAsia" w:ascii="Times New Roman" w:hAnsi="Times New Roman" w:eastAsia="FangSong" w:cs="Times New Roman"/>
        </w:rPr>
        <w:t>离子电荷低</w:t>
      </w:r>
      <w:r>
        <w:rPr>
          <w:rFonts w:hint="eastAsia" w:ascii="Times New Roman" w:hAnsi="Times New Roman" w:eastAsia="Times New Roman" w:cs="Times New Roman"/>
        </w:rPr>
        <w:t>、</w:t>
      </w:r>
      <w:r>
        <w:rPr>
          <w:rFonts w:hint="eastAsia" w:ascii="Times New Roman" w:hAnsi="Times New Roman" w:eastAsia="FangSong" w:cs="Times New Roman"/>
        </w:rPr>
        <w:t>离子半径大</w: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下列叙述中错误的是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单原子分子的偶极矩等于零</w:t>
      </w:r>
    </w:p>
    <w:p>
      <w:pPr>
        <w:pStyle w:val="Compact"/>
        <w:numPr>
          <w:ilvl w:val="0"/>
          <w:numId w:val="1001"/>
        </w:numPr>
        <w:ind w:firstLine="420"/>
      </w:pPr>
      <w:r>
        <w:rPr>
          <w:rFonts w:hint="eastAsia" w:ascii="Times New Roman" w:hAnsi="Times New Roman" w:eastAsia="Times New Roman" w:cs="Times New Roman"/>
        </w:rPr>
        <w:t>B.</w:t>
      </w:r>
      <w:r>
        <w:rPr>
          <w:rFonts w:hint="eastAsia" w:ascii="Times New Roman" w:hAnsi="Times New Roman" w:eastAsia="FangSong" w:cs="Times New Roman"/>
        </w:rPr>
        <w:t>键矩愈大</w:t>
      </w:r>
      <w:r>
        <w:rPr>
          <w:rFonts w:hint="eastAsia" w:ascii="Times New Roman" w:hAnsi="Times New Roman" w:eastAsia="Times New Roman" w:cs="Times New Roman"/>
        </w:rPr>
        <w:t>，</w:t>
      </w:r>
      <w:r>
        <w:rPr>
          <w:rFonts w:hint="eastAsia" w:ascii="Times New Roman" w:hAnsi="Times New Roman" w:eastAsia="FangSong" w:cs="Times New Roman"/>
        </w:rPr>
        <w:t>分子的偶极矩也愈大</w:t>
      </w:r>
    </w:p>
    <w:p>
      <w:pPr>
        <w:pStyle w:val="Compact"/>
        <w:numPr>
          <w:ilvl w:val="0"/>
          <w:numId w:val="1001"/>
        </w:numPr>
        <w:ind w:firstLine="420"/>
      </w:pPr>
      <w:r>
        <w:rPr>
          <w:rFonts w:hint="eastAsia" w:ascii="Times New Roman" w:hAnsi="Times New Roman" w:eastAsia="Times New Roman" w:cs="Times New Roman"/>
        </w:rPr>
        <w:t>C.</w:t>
      </w:r>
      <w:r>
        <w:rPr>
          <w:rFonts w:hint="eastAsia" w:ascii="Times New Roman" w:hAnsi="Times New Roman" w:eastAsia="FangSong" w:cs="Times New Roman"/>
        </w:rPr>
        <w:t>有对称中心的分子</w:t>
      </w:r>
      <w:r>
        <w:rPr>
          <w:rFonts w:hint="eastAsia" w:ascii="Times New Roman" w:hAnsi="Times New Roman" w:eastAsia="Times New Roman" w:cs="Times New Roman"/>
        </w:rPr>
        <w:t>，</w:t>
      </w:r>
      <w:r>
        <w:rPr>
          <w:rFonts w:hint="eastAsia" w:ascii="Times New Roman" w:hAnsi="Times New Roman" w:eastAsia="FangSong" w:cs="Times New Roman"/>
        </w:rPr>
        <w:t>其偶极矩等于零</w:t>
      </w:r>
    </w:p>
    <w:p>
      <w:pPr>
        <w:pStyle w:val="Compact"/>
        <w:numPr>
          <w:ilvl w:val="0"/>
          <w:numId w:val="1001"/>
        </w:numPr>
        <w:ind w:firstLine="420"/>
      </w:pPr>
      <w:r>
        <w:rPr>
          <w:rFonts w:hint="eastAsia" w:ascii="Times New Roman" w:hAnsi="Times New Roman" w:eastAsia="Times New Roman" w:cs="Times New Roman"/>
        </w:rPr>
        <w:t>D.</w:t>
      </w:r>
      <w:r>
        <w:rPr>
          <w:rFonts w:hint="eastAsia" w:ascii="Times New Roman" w:hAnsi="Times New Roman" w:eastAsia="FangSong" w:cs="Times New Roman"/>
        </w:rPr>
        <w:t>分子的偶极矩是键矩的矢量和</w: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 A. A-X-A</w:t>
      </w:r>
      <w:r>
        <w:rPr>
          <w:rFonts w:ascii="Times New Roman" w:hAnsi="Times New Roman" w:eastAsia="Times New Roman" w:cs="Times New Roman"/>
        </w:rPr>
        <w:t xml:space="preserve"> </w:t>
      </w:r>
      <w:r>
        <w:rPr>
          <w:rFonts w:ascii="Times New Roman" w:hAnsi="Times New Roman" w:eastAsia="Times New Roman" w:cs="Times New Roman"/>
        </w:rPr>
        <w:t xml:space="preserve">- B. A=X=A</w:t>
      </w:r>
      <w:r>
        <w:rPr>
          <w:rFonts w:ascii="Times New Roman" w:hAnsi="Times New Roman" w:eastAsia="Times New Roman" w:cs="Times New Roman"/>
        </w:rPr>
        <w:t xml:space="preserve"> </w:t>
      </w:r>
      <w:r>
        <w:rPr>
          <w:rFonts w:ascii="Times New Roman" w:hAnsi="Times New Roman" w:eastAsia="Times New Roman" w:cs="Times New Roman"/>
        </w:rPr>
        <w:t xml:space="preserve">- C. A=X-X</w:t>
      </w:r>
      <w:r>
        <w:rPr>
          <w:rFonts w:ascii="Times New Roman" w:hAnsi="Times New Roman" w:eastAsia="Times New Roman" w:cs="Times New Roman"/>
        </w:rPr>
        <w:t xml:space="preserve"> </w:t>
      </w:r>
      <w:r>
        <w:rPr>
          <w:rFonts w:ascii="Times New Roman" w:hAnsi="Times New Roman" w:eastAsia="Times New Roman" w:cs="Times New Roman"/>
        </w:rPr>
        <w:t xml:space="preserve">- D. A-X-A</w:t>
      </w:r>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 xml:space="preserve">型强电解质在水中的溶解表示为</w:t>
      </w:r>
      <w:r>
        <w:rPr>
          <w:rFonts w:ascii="Times New Roman" w:hAnsi="Times New Roman" w:eastAsia="Times New Roman" w:cs="Times New Roman"/>
        </w:rPr>
        <w:t xml:space="preserve"> AB(s) → A</w:t>
      </w:r>
      <w:r>
        <w:rPr>
          <w:rFonts w:ascii="Times New Roman" w:hAnsi="Times New Roman" w:eastAsia="Times New Roman" w:cs="Times New Roman"/>
          <w:vertAlign w:val="superscript"/>
        </w:rPr>
        <w:t>m+</w:t>
      </w:r>
      <w:r>
        <w:rPr>
          <w:rFonts w:ascii="Times New Roman" w:hAnsi="Times New Roman" w:eastAsia="Times New Roman" w:cs="Times New Roman"/>
        </w:rPr>
        <w:t xml:space="preserve">(aq) +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(aq)（</w:t>
      </w:r>
      <w:r>
        <w:rPr>
          <w:rFonts w:hint="eastAsia" w:ascii="Times New Roman" w:hAnsi="Times New Roman" w:eastAsia="FangSong" w:cs="Times New Roman"/>
        </w:rPr>
        <w:t>可视作特殊的化学反应</w:t>
      </w:r>
      <w:r>
        <w:rPr>
          <w:rFonts w:hint="eastAsia" w:ascii="Times New Roman" w:hAnsi="Times New Roman" w:eastAsia="Times New Roman" w:cs="Times New Roman"/>
        </w:rPr>
        <w:t>），</w:t>
      </w:r>
      <w:r>
        <w:rPr>
          <w:rFonts w:hint="eastAsia" w:ascii="Times New Roman" w:hAnsi="Times New Roman" w:eastAsia="FangSong" w:cs="Times New Roman"/>
        </w:rPr>
        <w:t>该反应的焓变和熵变分别为</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ΔS。</w:t>
      </w:r>
      <w:r>
        <w:rPr>
          <w:rFonts w:hint="eastAsia" w:ascii="Times New Roman" w:hAnsi="Times New Roman" w:eastAsia="FangSong" w:cs="Times New Roman"/>
        </w:rPr>
        <w:t>对于不同组成的</w:t>
      </w:r>
      <w:r>
        <w:rPr>
          <w:rFonts w:ascii="Times New Roman" w:hAnsi="Times New Roman" w:eastAsia="Times New Roman" w:cs="Times New Roman"/>
        </w:rPr>
        <w:t xml:space="preserve"> AB </w:t>
      </w:r>
      <w:r>
        <w:rPr>
          <w:rFonts w:hint="eastAsia" w:ascii="Times New Roman" w:hAnsi="Times New Roman" w:eastAsia="FangSong" w:cs="Times New Roman"/>
        </w:rPr>
        <w:t>型强电解质</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Compact"/>
        <w:numPr>
          <w:ilvl w:val="0"/>
          <w:numId w:val="1002"/>
        </w:numPr>
        <w:ind w:firstLine="420"/>
      </w:pPr>
      <w:r>
        <w:rPr>
          <w:rFonts w:ascii="Times New Roman" w:hAnsi="Times New Roman" w:eastAsia="Times New Roman" w:cs="Times New Roman"/>
        </w:rPr>
        <w:t xml:space="preserve">A.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ΔS </w:t>
      </w:r>
      <w:r>
        <w:rPr>
          <w:rFonts w:hint="eastAsia" w:ascii="Times New Roman" w:hAnsi="Times New Roman" w:eastAsia="FangSong" w:cs="Times New Roman"/>
        </w:rPr>
        <w:t xml:space="preserve">均大于零</w:t>
      </w:r>
    </w:p>
    <w:p>
      <w:pPr>
        <w:pStyle w:val="Compact"/>
        <w:numPr>
          <w:ilvl w:val="0"/>
          <w:numId w:val="1002"/>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熵变不可能小于零</w:t>
      </w:r>
    </w:p>
    <w:p>
      <w:pPr>
        <w:pStyle w:val="Compact"/>
        <w:numPr>
          <w:ilvl w:val="0"/>
          <w:numId w:val="1002"/>
        </w:numPr>
        <w:ind w:firstLine="420"/>
      </w:pPr>
      <w:r>
        <w:rPr>
          <w:rFonts w:ascii="Times New Roman" w:hAnsi="Times New Roman" w:eastAsia="Times New Roman" w:cs="Times New Roman"/>
        </w:rPr>
        <w:t xml:space="preserve">C. ΔH </w:t>
      </w:r>
      <w:r>
        <w:rPr>
          <w:rFonts w:hint="eastAsia" w:ascii="Times New Roman" w:hAnsi="Times New Roman" w:eastAsia="FangSong" w:cs="Times New Roman"/>
        </w:rPr>
        <w:t xml:space="preserve">不可能小于零</w:t>
      </w:r>
    </w:p>
    <w:p>
      <w:pPr>
        <w:pStyle w:val="Compact"/>
        <w:numPr>
          <w:ilvl w:val="0"/>
          <w:numId w:val="1002"/>
        </w:numPr>
        <w:ind w:firstLine="420"/>
      </w:pPr>
      <w:r>
        <w:rPr>
          <w:rFonts w:ascii="Times New Roman" w:hAnsi="Times New Roman" w:eastAsia="Times New Roman" w:cs="Times New Roman"/>
        </w:rPr>
        <w:t xml:space="preserve">D.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ΔS </w:t>
      </w:r>
      <w:r>
        <w:rPr>
          <w:rFonts w:hint="eastAsia" w:ascii="Times New Roman" w:hAnsi="Times New Roman" w:eastAsia="FangSong" w:cs="Times New Roman"/>
        </w:rPr>
        <w:t xml:space="preserve">均可能大于零或小于零</w:t>
      </w:r>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用太阳能电解水获得的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是一种燃料但运输极不方便</w:t>
      </w:r>
      <w:r>
        <w:rPr>
          <w:rFonts w:hint="eastAsia" w:ascii="Times New Roman" w:hAnsi="Times New Roman" w:eastAsia="Times New Roman" w:cs="Times New Roman"/>
        </w:rPr>
        <w:t>。</w:t>
      </w:r>
      <w:r>
        <w:rPr>
          <w:rFonts w:hint="eastAsia" w:ascii="Times New Roman" w:hAnsi="Times New Roman" w:eastAsia="FangSong" w:cs="Times New Roman"/>
        </w:rPr>
        <w:t>国外试用了如下的方法把</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转变为便于运输的甲醇燃料</w:t>
      </w:r>
      <w:r>
        <w:rPr>
          <w:rFonts w:hint="eastAsia" w:ascii="Times New Roman" w:hAnsi="Times New Roman" w:eastAsia="Times New Roman" w:cs="Times New Roman"/>
        </w:rPr>
        <w:t>；</w:t>
      </w:r>
      <w:r>
        <w:rPr>
          <w:rFonts w:hint="eastAsia" w:ascii="Times New Roman" w:hAnsi="Times New Roman" w:eastAsia="FangSong" w:cs="Times New Roman"/>
        </w:rPr>
        <w:t>把空气通过极浓的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空气中的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70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被吸收</w:t>
      </w:r>
      <w:r>
        <w:rPr>
          <w:rFonts w:hint="eastAsia" w:ascii="Times New Roman" w:hAnsi="Times New Roman" w:eastAsia="Times New Roman" w:cs="Times New Roman"/>
        </w:rPr>
        <w:t>，</w:t>
      </w:r>
      <w:r>
        <w:rPr>
          <w:rFonts w:hint="eastAsia" w:ascii="Times New Roman" w:hAnsi="Times New Roman" w:eastAsia="FangSong" w:cs="Times New Roman"/>
        </w:rPr>
        <w:t>转变为盐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至</w:t>
      </w:r>
      <w:r>
        <w:rPr>
          <w:rFonts w:ascii="Times New Roman" w:hAnsi="Times New Roman" w:eastAsia="Times New Roman" w:cs="Times New Roman"/>
        </w:rPr>
        <w:t xml:space="preserve"> B </w:t>
      </w:r>
      <w:r>
        <w:rPr>
          <w:rFonts w:hint="eastAsia" w:ascii="Times New Roman" w:hAnsi="Times New Roman" w:eastAsia="FangSong" w:cs="Times New Roman"/>
        </w:rPr>
        <w:t>达到饱和浓度后即加入硫酸</w:t>
      </w:r>
      <w:r>
        <w:rPr>
          <w:rFonts w:hint="eastAsia" w:ascii="Times New Roman" w:hAnsi="Times New Roman" w:eastAsia="Times New Roman" w:cs="Times New Roman"/>
        </w:rPr>
        <w:t>，</w:t>
      </w:r>
      <w:r>
        <w:rPr>
          <w:rFonts w:hint="eastAsia" w:ascii="Times New Roman" w:hAnsi="Times New Roman" w:eastAsia="FangSong" w:cs="Times New Roman"/>
        </w:rPr>
        <w:t>此时溶液会放出纯净的气体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反应生成甲醇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反应的方程式是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4"/>
    <w:bookmarkStart w:id="15"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C</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并放出三个中子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以下哪种性质的递变没有单调性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熔沸点</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Times New Roman" w:cs="Times New Roman"/>
        </w:rPr>
        <w:t>VIA</w:t>
      </w:r>
      <w:r>
        <w:rPr>
          <w:rFonts w:hint="eastAsia" w:ascii="Times New Roman" w:hAnsi="Times New Roman" w:eastAsia="FangSong" w:cs="Times New Roman"/>
        </w:rPr>
        <w:t>族元素中</w:t>
      </w:r>
      <w:r>
        <w:rPr>
          <w:rFonts w:hint="eastAsia" w:ascii="Times New Roman" w:hAnsi="Times New Roman" w:eastAsia="Times New Roman" w:cs="Times New Roman"/>
        </w:rPr>
        <w:t>，</w:t>
      </w:r>
      <w:r>
        <w:rPr>
          <w:rFonts w:hint="eastAsia" w:ascii="Times New Roman" w:hAnsi="Times New Roman" w:eastAsia="FangSong" w:cs="Times New Roman"/>
        </w:rPr>
        <w:t>以下哪一个随着周期数增加的变化不是单调的</w:t>
      </w:r>
      <w:r>
        <w:rPr>
          <w:rFonts w:hint="eastAsia" w:ascii="Times New Roman" w:hAnsi="Times New Roman" w:eastAsia="Times New Roman" w:cs="Times New Roman"/>
        </w:rPr>
        <w:t>？</w:t>
      </w:r>
      <w:r>
        <w:rPr>
          <w:rFonts w:hint="eastAsia" w:ascii="Times New Roman" w:hAnsi="Times New Roman" w:eastAsia="FangSong" w:cs="Times New Roman"/>
        </w:rPr>
        <w:t>说明推测理由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hint="eastAsia" w:ascii="Times New Roman" w:hAnsi="Times New Roman" w:eastAsia="Times New Roman" w:cs="Times New Roman"/>
        </w:rPr>
        <w:t>、</w:t>
      </w:r>
      <w:r>
        <w:rPr>
          <w:rFonts w:hint="eastAsia" w:ascii="Times New Roman" w:hAnsi="Times New Roman" w:eastAsia="FangSong" w:cs="Times New Roman"/>
        </w:rPr>
        <w:t>电子亲和能</w:t>
      </w:r>
      <w:r>
        <w:rPr>
          <w:rFonts w:hint="eastAsia" w:ascii="Times New Roman" w:hAnsi="Times New Roman" w:eastAsia="Times New Roman" w:cs="Times New Roman"/>
        </w:rPr>
        <w:t>、</w:t>
      </w:r>
      <w:r>
        <w:rPr>
          <w:rFonts w:hint="eastAsia" w:ascii="Times New Roman" w:hAnsi="Times New Roman" w:eastAsia="FangSong" w:cs="Times New Roman"/>
        </w:rPr>
        <w:t>简单阴离子的水合能</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对卤族元素</w:t>
      </w:r>
      <w:r>
        <w:rPr>
          <w:rFonts w:hint="eastAsia" w:ascii="Times New Roman" w:hAnsi="Times New Roman" w:eastAsia="Times New Roman" w:cs="Times New Roman"/>
        </w:rPr>
        <w:t>，</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以下何者的递变不是单调的</w:t>
      </w:r>
      <w:r>
        <w:rPr>
          <w:rFonts w:hint="eastAsia" w:ascii="Times New Roman" w:hAnsi="Times New Roman" w:eastAsia="Times New Roman" w:cs="Times New Roman"/>
        </w:rPr>
        <w:t>？</w:t>
      </w:r>
      <w:r>
        <w:rPr>
          <w:rFonts w:hint="eastAsia" w:ascii="Times New Roman" w:hAnsi="Times New Roman" w:eastAsia="FangSong" w:cs="Times New Roman"/>
        </w:rPr>
        <w:t>说明为何不单调</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负离子半径</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单质熔沸点</w:t>
      </w:r>
      <w:r>
        <w:rPr>
          <w:rFonts w:hint="eastAsia" w:ascii="Times New Roman" w:hAnsi="Times New Roman" w:eastAsia="Times New Roman" w:cs="Times New Roman"/>
        </w:rPr>
        <w:t>、</w:t>
      </w:r>
      <w:r>
        <w:rPr>
          <w:rFonts w:hint="eastAsia" w:ascii="Times New Roman" w:hAnsi="Times New Roman" w:eastAsia="FangSong" w:cs="Times New Roman"/>
        </w:rPr>
        <w:t>单质键能</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铁系元素</w:t>
      </w:r>
      <w:r>
        <w:rPr>
          <w:rFonts w:hint="eastAsia" w:ascii="Times New Roman" w:hAnsi="Times New Roman" w:eastAsia="Times New Roman" w:cs="Times New Roman"/>
        </w:rPr>
        <w:t>(Fe、Co、Ni)</w:t>
      </w:r>
      <w:r>
        <w:rPr>
          <w:rFonts w:hint="eastAsia" w:ascii="Times New Roman" w:hAnsi="Times New Roman" w:eastAsia="FangSong" w:cs="Times New Roman"/>
        </w:rPr>
        <w:t>按原子序数变大的顺序熔点递减</w:t>
      </w:r>
      <w:r>
        <w:rPr>
          <w:rFonts w:hint="eastAsia" w:ascii="Times New Roman" w:hAnsi="Times New Roman" w:eastAsia="Times New Roman" w:cs="Times New Roman"/>
        </w:rPr>
        <w:t>。</w:t>
      </w:r>
      <w:r>
        <w:rPr>
          <w:rFonts w:hint="eastAsia" w:ascii="Times New Roman" w:hAnsi="Times New Roman" w:eastAsia="FangSong" w:cs="Times New Roman"/>
        </w:rPr>
        <w:t>请你考虑它们的原子结构</w:t>
      </w:r>
      <w:r>
        <w:rPr>
          <w:rFonts w:hint="eastAsia" w:ascii="Times New Roman" w:hAnsi="Times New Roman" w:eastAsia="Times New Roman" w:cs="Times New Roman"/>
        </w:rPr>
        <w:t>，</w:t>
      </w:r>
      <w:r>
        <w:rPr>
          <w:rFonts w:hint="eastAsia" w:ascii="Times New Roman" w:hAnsi="Times New Roman" w:eastAsia="FangSong" w:cs="Times New Roman"/>
        </w:rPr>
        <w:t>从电子排布和金属键的角度给出一个可能的解释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16 4f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w:t>
      </w:r>
      <m:oMath>
        <m:sSub>
          <m:e>
            <m:r>
              <m:t>f</m:t>
            </m:r>
          </m:e>
          <m:sub>
            <m:sSup>
              <m:e>
                <m:r>
                  <m:t>z</m:t>
                </m:r>
              </m:e>
              <m:sup>
                <m:r>
                  <m:t>3</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轨道的角向函数为</w:t>
      </w:r>
      <w:r>
        <w:rPr>
          <w:rFonts w:ascii="Times New Roman" w:hAnsi="Times New Roman" w:eastAsia="Times New Roman" w:cs="Times New Roman"/>
        </w:rPr>
        <w:t xml:space="preserve"> </w:t>
      </w:r>
      <m:oMath>
        <m:oMathPr>
          <m:ctrlPr>
            <w:rPr>
              <w:sz w:val="28"/>
              <w:szCs w:val="28"/>
            </w:rPr>
          </m:ctrlPr>
        </m:oMathPr>
        <m:r>
          <m:t>Y</m:t>
        </m:r>
        <m:r>
          <m:rPr>
            <m:sty m:val="p"/>
          </m:rPr>
          <m:t>∝</m:t>
        </m: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r </w:t>
      </w:r>
      <w:r>
        <w:rPr>
          <w:rFonts w:hint="eastAsia" w:ascii="Times New Roman" w:hAnsi="Times New Roman" w:eastAsia="FangSong" w:cs="Times New Roman"/>
        </w:rPr>
        <w:t>代表相应点到原点</w:t>
      </w:r>
      <w:r>
        <w:rPr>
          <w:rFonts w:hint="eastAsia" w:ascii="Times New Roman" w:hAnsi="Times New Roman" w:eastAsia="Times New Roman" w:cs="Times New Roman"/>
        </w:rPr>
        <w:t>(</w:t>
      </w:r>
      <w:r>
        <w:rPr>
          <w:rFonts w:hint="eastAsia" w:ascii="Times New Roman" w:hAnsi="Times New Roman" w:eastAsia="FangSong" w:cs="Times New Roman"/>
        </w:rPr>
        <w:t>原子核</w:t>
      </w:r>
      <w:r>
        <w:rPr>
          <w:rFonts w:hint="eastAsia" w:ascii="Times New Roman" w:hAnsi="Times New Roman" w:eastAsia="Times New Roman" w:cs="Times New Roman"/>
        </w:rPr>
        <w:t>)</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指出该</w:t>
      </w:r>
      <w:r>
        <w:rPr>
          <w:rFonts w:ascii="Times New Roman" w:hAnsi="Times New Roman" w:eastAsia="Times New Roman" w:cs="Times New Roman"/>
        </w:rPr>
        <w:t xml:space="preserve"> 4f </w:t>
      </w:r>
      <w:r>
        <w:rPr>
          <w:rFonts w:hint="eastAsia" w:ascii="Times New Roman" w:hAnsi="Times New Roman" w:eastAsia="FangSong" w:cs="Times New Roman"/>
        </w:rPr>
        <w:t>原子轨道有几个径向节面</w:t>
      </w:r>
      <w:r>
        <w:rPr>
          <w:rFonts w:hint="eastAsia" w:ascii="Times New Roman" w:hAnsi="Times New Roman" w:eastAsia="Times New Roman" w:cs="Times New Roman"/>
        </w:rPr>
        <w:t>，</w:t>
      </w:r>
      <w:r>
        <w:rPr>
          <w:rFonts w:hint="eastAsia" w:ascii="Times New Roman" w:hAnsi="Times New Roman" w:eastAsia="FangSong" w:cs="Times New Roman"/>
        </w:rPr>
        <w:t>有几个角向节面</w:t>
      </w:r>
      <w:r>
        <w:rPr>
          <w:rFonts w:hint="eastAsia" w:ascii="Times New Roman" w:hAnsi="Times New Roman" w:eastAsia="Times New Roman" w:cs="Times New Roman"/>
        </w:rPr>
        <w:t>。</w:t>
      </w:r>
      <w:r>
        <w:rPr>
          <w:rFonts w:hint="eastAsia" w:ascii="Times New Roman" w:hAnsi="Times New Roman" w:eastAsia="FangSong" w:cs="Times New Roman"/>
        </w:rPr>
        <w:t>写出角向节面的表达式并画出该轨道的简图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节面是指波函数为</w:t>
      </w:r>
      <w:r>
        <w:rPr>
          <w:rFonts w:ascii="Times New Roman" w:hAnsi="Times New Roman" w:eastAsia="Times New Roman" w:cs="Times New Roman"/>
        </w:rPr>
        <w:t xml:space="preserve"> 0 </w:t>
      </w:r>
      <w:r>
        <w:rPr>
          <w:rFonts w:hint="eastAsia" w:ascii="Times New Roman" w:hAnsi="Times New Roman" w:eastAsia="FangSong" w:cs="Times New Roman"/>
        </w:rPr>
        <w:t>的几何点的集合</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0"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0681"/>
            <wp:effectExtent b="0" l="0" r="0" t="0"/>
            <wp:docPr descr="" title="" id="18" name="Picture"/>
            <a:graphic>
              <a:graphicData uri="http://schemas.openxmlformats.org/drawingml/2006/picture">
                <pic:pic>
                  <pic:nvPicPr>
                    <pic:cNvPr descr="8b67f3e80e6cb5c6b51198f9e50b8f46eed72196c08a9a98e99ee955a245bcf3.jpg" id="19" name="Picture"/>
                    <pic:cNvPicPr>
                      <a:picLocks noChangeArrowheads="1" noChangeAspect="1"/>
                    </pic:cNvPicPr>
                  </pic:nvPicPr>
                  <pic:blipFill>
                    <a:blip r:embed="rId17"/>
                    <a:stretch>
                      <a:fillRect/>
                    </a:stretch>
                  </pic:blipFill>
                  <pic:spPr bwMode="auto">
                    <a:xfrm>
                      <a:off x="0" y="0"/>
                      <a:ext cx="3600000" cy="257068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numPr>
          <w:ilvl w:val="0"/>
          <w:numId w:val="1007"/>
        </w:numPr>
        <w:ind w:firstLine="420"/>
      </w:pPr>
      <w:r>
        <w:rPr>
          <w:rFonts w:hint="eastAsia" w:ascii="Times New Roman" w:hAnsi="Times New Roman" w:eastAsia="FangSong" w:cs="Times New Roman"/>
        </w:rPr>
        <w:t>给出上述结晶水合物的化学式</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已知晶胞参数</w:t>
      </w:r>
      <w:r>
        <w:rPr>
          <w:rFonts w:hint="eastAsia" w:ascii="Times New Roman" w:hAnsi="Times New Roman" w:eastAsia="Times New Roman" w:cs="Times New Roman"/>
        </w:rPr>
        <w:t>：a=559pm，b=1303pm，c=734nm，</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另一种硫酸铜的结晶水合物称为</w:t>
      </w:r>
      <w:r>
        <w:rPr>
          <w:rFonts w:ascii="Times New Roman" w:hAnsi="Times New Roman" w:eastAsia="Times New Roman" w:cs="Times New Roman"/>
        </w:rPr>
        <w:t xml:space="preserve"> </w:t>
      </w:r>
      <w:r>
        <w:rPr>
          <w:rFonts w:hint="eastAsia" w:ascii="Times New Roman" w:hAnsi="Times New Roman" w:eastAsia="Times New Roman" w:cs="Times New Roman"/>
        </w:rPr>
        <w:t>Boothite，</w:t>
      </w:r>
      <w:r>
        <w:rPr>
          <w:rFonts w:hint="eastAsia" w:ascii="Times New Roman" w:hAnsi="Times New Roman" w:eastAsia="FangSong" w:cs="Times New Roman"/>
        </w:rPr>
        <w:t>它于</w:t>
      </w:r>
      <w:r>
        <w:rPr>
          <w:rFonts w:ascii="Times New Roman" w:hAnsi="Times New Roman" w:eastAsia="Times New Roman" w:cs="Times New Roman"/>
        </w:rPr>
        <w:t xml:space="preserve"> 1903 </w:t>
      </w:r>
      <w:r>
        <w:rPr>
          <w:rFonts w:hint="eastAsia" w:ascii="Times New Roman" w:hAnsi="Times New Roman" w:eastAsia="FangSong" w:cs="Times New Roman"/>
        </w:rPr>
        <w:t xml:space="preserve">年在</w:t>
      </w:r>
      <w:r>
        <w:rPr>
          <w:rFonts w:ascii="Times New Roman" w:hAnsi="Times New Roman" w:eastAsia="Times New Roman" w:cs="Times New Roman"/>
        </w:rPr>
        <w:t xml:space="preserve"> California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Alameda </w:t>
      </w:r>
      <w:r>
        <w:rPr>
          <w:rFonts w:hint="eastAsia" w:ascii="Times New Roman" w:hAnsi="Times New Roman" w:eastAsia="FangSong" w:cs="Times New Roman"/>
        </w:rPr>
        <w:t>县被发现</w:t>
      </w:r>
      <w:r>
        <w:rPr>
          <w:rFonts w:hint="eastAsia" w:ascii="Times New Roman" w:hAnsi="Times New Roman" w:eastAsia="Times New Roman" w:cs="Times New Roman"/>
        </w:rPr>
        <w:t>。</w:t>
      </w:r>
      <w:r>
        <w:rPr>
          <w:rFonts w:hint="eastAsia" w:ascii="Times New Roman" w:hAnsi="Times New Roman" w:eastAsia="FangSong" w:cs="Times New Roman"/>
        </w:rPr>
        <w:t>它是浅蓝色的针状结晶</w:t>
      </w:r>
      <w:r>
        <w:rPr>
          <w:rFonts w:hint="eastAsia" w:ascii="Times New Roman" w:hAnsi="Times New Roman" w:eastAsia="Times New Roman" w:cs="Times New Roman"/>
        </w:rPr>
        <w:t>，</w:t>
      </w:r>
      <w:r>
        <w:rPr>
          <w:rFonts w:hint="eastAsia" w:ascii="Times New Roman" w:hAnsi="Times New Roman" w:eastAsia="FangSong" w:cs="Times New Roman"/>
        </w:rPr>
        <w:t>在常温下暴露于干燥的空气中会迅速风化</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12.61%。</w:t>
      </w:r>
      <w:r>
        <w:rPr>
          <w:rFonts w:hint="eastAsia" w:ascii="Times New Roman" w:hAnsi="Times New Roman" w:eastAsia="FangSong" w:cs="Times New Roman"/>
        </w:rPr>
        <w:t>给出其化学式</w:t>
      </w:r>
      <w:r>
        <w:rPr>
          <w:rFonts w:hint="eastAsia" w:ascii="Times New Roman" w:hAnsi="Times New Roman" w:eastAsia="Times New Roman" w:cs="Times New Roman"/>
        </w:rPr>
        <w:t>。</w:t>
      </w:r>
      <w:r>
        <w:rPr>
          <w:rFonts w:hint="eastAsia" w:ascii="Times New Roman" w:hAnsi="Times New Roman" w:eastAsia="FangSong" w:cs="Times New Roman"/>
        </w:rPr>
        <w:t>其结构和上图相似</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14.19</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6.537</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10.825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Boothite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C-O</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t>116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45454"/>
            <wp:effectExtent b="0" l="0" r="0" t="0"/>
            <wp:docPr descr="" title="" id="22" name="Picture"/>
            <a:graphic>
              <a:graphicData uri="http://schemas.openxmlformats.org/drawingml/2006/picture">
                <pic:pic>
                  <pic:nvPicPr>
                    <pic:cNvPr descr="4b82c9eada25500c9ca34bf087af84079443dd23fb6f98965008e69bfb55a8a8.jpg" id="23" name="Picture"/>
                    <pic:cNvPicPr>
                      <a:picLocks noChangeArrowheads="1" noChangeAspect="1"/>
                    </pic:cNvPicPr>
                  </pic:nvPicPr>
                  <pic:blipFill>
                    <a:blip r:embed="rId21"/>
                    <a:stretch>
                      <a:fillRect/>
                    </a:stretch>
                  </pic:blipFill>
                  <pic:spPr bwMode="auto">
                    <a:xfrm>
                      <a:off x="0" y="0"/>
                      <a:ext cx="3240000" cy="294545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numPr>
          <w:ilvl w:val="0"/>
          <w:numId w:val="1008"/>
        </w:numPr>
        <w:ind w:firstLine="420"/>
      </w:pPr>
      <w:r>
        <w:rPr>
          <w:rFonts w:hint="eastAsia" w:ascii="Times New Roman" w:hAnsi="Times New Roman" w:eastAsia="FangSong" w:cs="Times New Roman"/>
        </w:rPr>
        <w:t>写出干冰的结构基元和点阵型式</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和两个二氧化碳分子中心的最短距离</w:t>
      </w:r>
      <w:r>
        <w:rPr>
          <w:rFonts w:ascii="Times New Roman" w:hAnsi="Times New Roman" w:eastAsia="Times New Roman" w:cs="Times New Roman"/>
        </w:rPr>
        <w:t xml:space="preserve"> L。</w:t>
      </w:r>
    </w:p>
    <w:p>
      <w:pPr>
        <w:numPr>
          <w:ilvl w:val="0"/>
          <w:numId w:val="1008"/>
        </w:numPr>
        <w:ind w:firstLine="420"/>
      </w:pPr>
      <w:r>
        <w:rPr>
          <w:rFonts w:hint="eastAsia" w:ascii="Times New Roman" w:hAnsi="Times New Roman" w:eastAsia="FangSong" w:cs="Times New Roman"/>
        </w:rPr>
        <w:t>取右手坐标系</w:t>
      </w:r>
      <w:r>
        <w:rPr>
          <w:rFonts w:hint="eastAsia" w:ascii="Times New Roman" w:hAnsi="Times New Roman" w:eastAsia="Times New Roman" w:cs="Times New Roman"/>
        </w:rPr>
        <w:t>，</w:t>
      </w:r>
      <w:r>
        <w:rPr>
          <w:rFonts w:hint="eastAsia" w:ascii="Times New Roman" w:hAnsi="Times New Roman" w:eastAsia="FangSong" w:cs="Times New Roman"/>
        </w:rPr>
        <w:t>计算晶胞顶点上</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中对应</w:t>
      </w:r>
      <w:r>
        <w:rPr>
          <w:rFonts w:ascii="Times New Roman" w:hAnsi="Times New Roman" w:eastAsia="Times New Roman" w:cs="Times New Roman"/>
        </w:rPr>
        <w:t xml:space="preserve"> O </w:t>
      </w:r>
      <w:r>
        <w:rPr>
          <w:rFonts w:hint="eastAsia" w:ascii="Times New Roman" w:hAnsi="Times New Roman" w:eastAsia="FangSong" w:cs="Times New Roman"/>
        </w:rPr>
        <w:t>的坐标参数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观察晶胞发现顶点和面心的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取向不同</w:t>
      </w:r>
      <w:r>
        <w:rPr>
          <w:rFonts w:hint="eastAsia" w:ascii="Times New Roman" w:hAnsi="Times New Roman" w:eastAsia="Times New Roman" w:cs="Times New Roman"/>
        </w:rPr>
        <w:t>，</w:t>
      </w:r>
      <w:r>
        <w:rPr>
          <w:rFonts w:hint="eastAsia" w:ascii="Times New Roman" w:hAnsi="Times New Roman" w:eastAsia="FangSong" w:cs="Times New Roman"/>
        </w:rPr>
        <w:t>而面心</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之间的取向也不同</w:t>
      </w:r>
      <w:r>
        <w:rPr>
          <w:rFonts w:hint="eastAsia" w:ascii="Times New Roman" w:hAnsi="Times New Roman" w:eastAsia="Times New Roman" w:cs="Times New Roman"/>
        </w:rPr>
        <w:t>，</w:t>
      </w:r>
      <w:r>
        <w:rPr>
          <w:rFonts w:hint="eastAsia" w:ascii="Times New Roman" w:hAnsi="Times New Roman" w:eastAsia="FangSong" w:cs="Times New Roman"/>
        </w:rPr>
        <w:t>因此结构基元中至少有</w:t>
      </w:r>
      <w:r>
        <w:rPr>
          <w:rFonts w:hint="eastAsia" w:ascii="Times New Roman" w:hAnsi="Times New Roman" w:eastAsia="Times New Roman" w:cs="Times New Roman"/>
        </w:rPr>
        <w:t>4</w:t>
      </w:r>
      <w:r>
        <w:rPr>
          <w:rFonts w:hint="eastAsia" w:ascii="Times New Roman" w:hAnsi="Times New Roman" w:eastAsia="FangSong" w:cs="Times New Roman"/>
        </w:rPr>
        <w:t>组二氧化碳</w:t>
      </w:r>
      <w:r>
        <w:rPr>
          <w:rFonts w:hint="eastAsia" w:ascii="Times New Roman" w:hAnsi="Times New Roman" w:eastAsia="Times New Roman" w:cs="Times New Roman"/>
        </w:rPr>
        <w:t>，</w:t>
      </w:r>
      <w:r>
        <w:rPr>
          <w:rFonts w:hint="eastAsia" w:ascii="Times New Roman" w:hAnsi="Times New Roman" w:eastAsia="FangSong" w:cs="Times New Roman"/>
        </w:rPr>
        <w:t>从而其点阵型式为简单立方</w:t>
      </w:r>
      <w:r>
        <w:rPr>
          <w:rFonts w:hint="eastAsia" w:ascii="Times New Roman" w:hAnsi="Times New Roman" w:eastAsia="Times New Roman" w:cs="Times New Roman"/>
        </w:rPr>
        <w:t>。</w:t>
      </w:r>
      <w:r>
        <w:rPr>
          <w:rFonts w:hint="eastAsia" w:ascii="Times New Roman" w:hAnsi="Times New Roman" w:eastAsia="FangSong" w:cs="Times New Roman"/>
        </w:rPr>
        <w:t>晶胞参数很容易计算</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sSub>
          <m:e>
            <m:r>
              <m:t>N</m:t>
            </m:r>
          </m:e>
          <m:sub>
            <m:r>
              <m:rPr>
                <m:sty m:val="p"/>
              </m:rPr>
              <m:t>A</m:t>
            </m:r>
          </m:sub>
        </m:sSub>
        <m:sSup>
          <m:e>
            <m:r>
              <m:t>a</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算出</w:t>
      </w:r>
      <w:r>
        <w:rPr>
          <w:rFonts w:ascii="Times New Roman" w:hAnsi="Times New Roman" w:eastAsia="Times New Roman" w:cs="Times New Roman"/>
        </w:rPr>
        <w:t xml:space="preserve"> </w:t>
      </w:r>
      <m:oMath>
        <m:oMathPr>
          <m:ctrlPr>
            <w:rPr>
              <w:sz w:val="28"/>
              <w:szCs w:val="28"/>
            </w:rPr>
          </m:ctrlPr>
        </m:oMathPr>
        <m:r>
          <m:t>a</m:t>
        </m:r>
        <m:r>
          <m:rPr>
            <m:sty m:val="p"/>
          </m:rPr>
          <m:t>=</m:t>
        </m:r>
        <m:r>
          <m:t>563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最远的碳原子即顶点和面心</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L</m:t>
        </m:r>
        <m:r>
          <m:rPr>
            <m:sty m:val="p"/>
          </m:rPr>
          <m:t>=</m:t>
        </m:r>
        <m:r>
          <m:t>a</m:t>
        </m:r>
        <m:r>
          <m:rPr>
            <m:sty m:val="p"/>
          </m:rPr>
          <m:t>/</m:t>
        </m:r>
        <m:rad>
          <m:radPr>
            <m:degHide m:val="on"/>
          </m:radPr>
          <m:deg/>
          <m:e>
            <m:r>
              <m:t>2</m:t>
            </m:r>
          </m:e>
        </m:rad>
        <m:r>
          <m:rPr>
            <m:sty m:val="p"/>
          </m:rPr>
          <m:t>=</m:t>
        </m:r>
        <m:r>
          <m:t>398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
    <w:bookmarkStart w:id="28"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AgI </w:t>
      </w:r>
      <w:r>
        <w:rPr>
          <w:rFonts w:hint="eastAsia" w:ascii="Times New Roman" w:hAnsi="Times New Roman" w:eastAsia="FangSong" w:cs="Times New Roman"/>
        </w:rPr>
        <w:t>存在多种晶型</w:t>
      </w:r>
      <w:r>
        <w:rPr>
          <w:rFonts w:hint="eastAsia" w:ascii="Times New Roman" w:hAnsi="Times New Roman" w:eastAsia="Times New Roman" w:cs="Times New Roman"/>
        </w:rPr>
        <w:t>，</w:t>
      </w:r>
      <w:r>
        <w:rPr>
          <w:rFonts w:hint="eastAsia" w:ascii="Times New Roman" w:hAnsi="Times New Roman" w:eastAsia="FangSong" w:cs="Times New Roman"/>
        </w:rPr>
        <w:t>温度对其晶型有较大影响</w:t>
      </w:r>
      <w:r>
        <w:rPr>
          <w:rFonts w:hint="eastAsia" w:ascii="Times New Roman" w:hAnsi="Times New Roman" w:eastAsia="Times New Roman" w:cs="Times New Roman"/>
        </w:rPr>
        <w:t>：</w:t>
      </w:r>
      <w:r>
        <w:rPr>
          <w:rFonts w:hint="eastAsia" w:ascii="Times New Roman" w:hAnsi="Times New Roman" w:eastAsia="FangSong" w:cs="Times New Roman"/>
        </w:rPr>
        <w:t>常压下低于</w:t>
      </w:r>
      <w:r>
        <w:rPr>
          <w:rFonts w:ascii="Times New Roman" w:hAnsi="Times New Roman" w:eastAsia="Times New Roman" w:cs="Times New Roman"/>
        </w:rPr>
        <w:t xml:space="preserve"> 409K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；409K～419K</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是六方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419K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是体心立方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的结构较为复杂</w:t>
      </w:r>
      <w:r>
        <w:rPr>
          <w:rFonts w:hint="eastAsia" w:ascii="Times New Roman" w:hAnsi="Times New Roman" w:eastAsia="Times New Roman" w:cs="Times New Roman"/>
        </w:rPr>
        <w:t>，</w:t>
      </w:r>
      <w:r>
        <w:rPr>
          <w:rFonts w:hint="eastAsia" w:ascii="Times New Roman" w:hAnsi="Times New Roman" w:eastAsia="FangSong" w:cs="Times New Roman"/>
        </w:rPr>
        <w:t>下图是晶胞示意图</w:t>
      </w:r>
      <w:r>
        <w:rPr>
          <w:rFonts w:hint="eastAsia" w:ascii="Times New Roman" w:hAnsi="Times New Roman" w:eastAsia="Times New Roman" w:cs="Times New Roman"/>
        </w:rPr>
        <w:t>，I-</w:t>
      </w:r>
      <w:r>
        <w:rPr>
          <w:rFonts w:hint="eastAsia" w:ascii="Times New Roman" w:hAnsi="Times New Roman" w:eastAsia="FangSong" w:cs="Times New Roman"/>
        </w:rPr>
        <w:t>作体心立方堆积</w:t>
      </w:r>
      <w:r>
        <w:rPr>
          <w:rFonts w:hint="eastAsia" w:ascii="Times New Roman" w:hAnsi="Times New Roman" w:eastAsia="Times New Roman" w:cs="Times New Roman"/>
        </w:rPr>
        <w:t>（</w:t>
      </w:r>
      <w:r>
        <w:rPr>
          <w:rFonts w:hint="eastAsia" w:ascii="Times New Roman" w:hAnsi="Times New Roman" w:eastAsia="FangSong" w:cs="Times New Roman"/>
        </w:rPr>
        <w:t>图中大白球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74909"/>
            <wp:effectExtent b="0" l="0" r="0" t="0"/>
            <wp:docPr descr="" title="" id="26" name="Picture"/>
            <a:graphic>
              <a:graphicData uri="http://schemas.openxmlformats.org/drawingml/2006/picture">
                <pic:pic>
                  <pic:nvPicPr>
                    <pic:cNvPr descr="0eef0de61b8826663710d694aa0db03e3c4299a04d452c36da46b5db532bc303.jpg" id="27" name="Picture"/>
                    <pic:cNvPicPr>
                      <a:picLocks noChangeArrowheads="1" noChangeAspect="1"/>
                    </pic:cNvPicPr>
                  </pic:nvPicPr>
                  <pic:blipFill>
                    <a:blip r:embed="rId25"/>
                    <a:stretch>
                      <a:fillRect/>
                    </a:stretch>
                  </pic:blipFill>
                  <pic:spPr bwMode="auto">
                    <a:xfrm>
                      <a:off x="0" y="0"/>
                      <a:ext cx="3240000" cy="297490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在一个晶胞内</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可能分布于</w:t>
      </w:r>
      <w:r>
        <w:rPr>
          <w:rFonts w:ascii="Times New Roman" w:hAnsi="Times New Roman" w:eastAsia="Times New Roman" w:cs="Times New Roman"/>
        </w:rPr>
        <w:t xml:space="preserve"> 42 </w:t>
      </w:r>
      <w:r>
        <w:rPr>
          <w:rFonts w:hint="eastAsia" w:ascii="Times New Roman" w:hAnsi="Times New Roman" w:eastAsia="FangSong" w:cs="Times New Roman"/>
        </w:rPr>
        <w:t>个空隙中</w:t>
      </w:r>
      <w:r>
        <w:rPr>
          <w:rFonts w:hint="eastAsia" w:ascii="Times New Roman" w:hAnsi="Times New Roman" w:eastAsia="Times New Roman" w:cs="Times New Roman"/>
        </w:rPr>
        <w:t>，</w:t>
      </w:r>
      <w:r>
        <w:rPr>
          <w:rFonts w:hint="eastAsia" w:ascii="Times New Roman" w:hAnsi="Times New Roman" w:eastAsia="FangSong" w:cs="Times New Roman"/>
        </w:rPr>
        <w:t>空隙分为</w:t>
      </w:r>
      <w:r>
        <w:rPr>
          <w:rFonts w:ascii="Times New Roman" w:hAnsi="Times New Roman" w:eastAsia="Times New Roman" w:cs="Times New Roman"/>
        </w:rPr>
        <w:t xml:space="preserve"> 3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如上图中三种小球</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形成的八面体空隙中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r>
        <w:rPr>
          <w:rFonts w:hint="eastAsia" w:ascii="Times New Roman" w:hAnsi="Times New Roman" w:eastAsia="FangSong" w:cs="Times New Roman"/>
        </w:rPr>
        <w:t>如图中双环球</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形成的四面体空隙中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r>
        <w:rPr>
          <w:rFonts w:hint="eastAsia" w:ascii="Times New Roman" w:hAnsi="Times New Roman" w:eastAsia="FangSong" w:cs="Times New Roman"/>
        </w:rPr>
        <w:t>如图中小白球</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形成的三角形空隙中</w:t>
      </w:r>
      <w:r>
        <w:rPr>
          <w:rFonts w:hint="eastAsia" w:ascii="Times New Roman" w:hAnsi="Times New Roman" w:eastAsia="Times New Roman" w:cs="Times New Roman"/>
        </w:rPr>
        <w:t>，</w:t>
      </w:r>
      <w:r>
        <w:rPr>
          <w:rFonts w:hint="eastAsia" w:ascii="Times New Roman" w:hAnsi="Times New Roman" w:eastAsia="FangSong" w:cs="Times New Roman"/>
        </w:rPr>
        <w:t>如图中黑球</w:t>
      </w:r>
      <w:r>
        <w:rPr>
          <w:rFonts w:hint="eastAsia" w:ascii="Times New Roman" w:hAnsi="Times New Roman" w:eastAsia="Times New Roman" w:cs="Times New Roman"/>
        </w:rPr>
        <w:t>，</w:t>
      </w:r>
      <w:r>
        <w:rPr>
          <w:rFonts w:hint="eastAsia" w:ascii="Times New Roman" w:hAnsi="Times New Roman" w:eastAsia="FangSong" w:cs="Times New Roman"/>
        </w:rPr>
        <w:t>其中有一类和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种空隙中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与相距最近的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并求出每种空隙在一个图示晶胞中的数目</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504</m:t>
        </m:r>
        <m:r>
          <m:t> </m:t>
        </m:r>
        <m:r>
          <m:rPr>
            <m:sty m:val="p"/>
          </m:rPr>
          <m:t>p</m:t>
        </m:r>
        <m:r>
          <m:rPr>
            <m:sty m:val="p"/>
          </m:rPr>
          <m:t>m</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三种晶型的晶胞参数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r>
            <m:rPr>
              <m:sty m:val="p"/>
            </m:rPr>
            <m:t>A</m:t>
          </m:r>
          <m:r>
            <m:rPr>
              <m:sty m:val="p"/>
            </m:rPr>
            <m:t>g</m:t>
          </m:r>
          <m:r>
            <m:rPr>
              <m:sty m:val="p"/>
            </m:rPr>
            <m:t>I</m:t>
          </m:r>
          <m:r>
            <m:rPr>
              <m:sty m:val="p"/>
            </m:rPr>
            <m:t>:</m:t>
          </m:r>
          <m:r>
            <m:t>a</m:t>
          </m:r>
          <m:r>
            <m:rPr>
              <m:sty m:val="p"/>
            </m:rPr>
            <m:t>=</m:t>
          </m:r>
          <m:r>
            <m:t>649.5</m:t>
          </m:r>
          <m:r>
            <m:t> </m:t>
          </m:r>
          <m:r>
            <m:rPr>
              <m:sty m:val="p"/>
            </m:rPr>
            <m:t>p</m:t>
          </m:r>
          <m:r>
            <m:rPr>
              <m:sty m:val="p"/>
            </m:rPr>
            <m:t>m</m:t>
          </m:r>
          <m:r>
            <m:rPr>
              <m:sty m:val="p"/>
            </m:rPr>
            <m:t>;</m:t>
          </m:r>
          <m:r>
            <m:t> </m:t>
          </m:r>
          <m:r>
            <m:t>β</m:t>
          </m:r>
          <m:r>
            <m:rPr>
              <m:sty m:val="p"/>
            </m:rPr>
            <m:t>−</m:t>
          </m:r>
          <m:r>
            <m:rPr>
              <m:sty m:val="p"/>
            </m:rPr>
            <m:t>A</m:t>
          </m:r>
          <m:r>
            <m:rPr>
              <m:sty m:val="p"/>
            </m:rPr>
            <m:t>g</m:t>
          </m:r>
          <m:r>
            <m:rPr>
              <m:sty m:val="p"/>
            </m:rPr>
            <m:t>I</m:t>
          </m:r>
          <m:r>
            <m:rPr>
              <m:sty m:val="p"/>
            </m:rPr>
            <m:t>:</m:t>
          </m:r>
          <m:r>
            <m:t>a</m:t>
          </m:r>
          <m:r>
            <m:rPr>
              <m:sty m:val="p"/>
            </m:rPr>
            <m:t>=</m:t>
          </m:r>
          <m:r>
            <m:t>458.0</m:t>
          </m:r>
          <m:r>
            <m:t> </m:t>
          </m:r>
          <m:r>
            <m:rPr>
              <m:sty m:val="p"/>
            </m:rPr>
            <m:t>p</m:t>
          </m:r>
          <m:r>
            <m:rPr>
              <m:sty m:val="p"/>
            </m:rPr>
            <m:t>m</m:t>
          </m:r>
          <m:r>
            <m:rPr>
              <m:sty m:val="p"/>
            </m:rPr>
            <m:t>,</m:t>
          </m:r>
          <m:r>
            <m:t> </m:t>
          </m:r>
          <m:r>
            <m:t>c</m:t>
          </m:r>
          <m:r>
            <m:rPr>
              <m:sty m:val="p"/>
            </m:rPr>
            <m:t>=</m:t>
          </m:r>
          <m:r>
            <m:t>749.5</m:t>
          </m:r>
          <m:r>
            <m:t> </m:t>
          </m:r>
          <m:r>
            <m:rPr>
              <m:sty m:val="p"/>
            </m:rPr>
            <m:t>p</m:t>
          </m:r>
          <m:r>
            <m:rPr>
              <m:sty m:val="p"/>
            </m:rPr>
            <m:t>m</m:t>
          </m:r>
          <m:r>
            <m:rPr>
              <m:sty m:val="p"/>
            </m:rPr>
            <m:t>。</m:t>
          </m:r>
        </m:oMath>
      </m:oMathPara>
    </w:p>
    <w:p>
      <w:pPr>
        <w:spacing w:before="160" w:after="80"/>
      </w:pPr>
      <w:r>
        <w:pict>
          <v:rect style="width:0;height:1.5pt" o:hralign="center" o:hrstd="t" o:hr="t"/>
        </w:pict>
      </w:r>
    </w:p>
    <w:bookmarkEnd w:id="28"/>
    <w:bookmarkStart w:id="32"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ascii="Times New Roman" w:hAnsi="Times New Roman" w:eastAsia="Times New Roman" w:cs="Times New Roman"/>
        </w:rPr>
        <w:t xml:space="preserve"> ABCABC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1/3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94951"/>
            <wp:effectExtent b="0" l="0" r="0" t="0"/>
            <wp:docPr descr="" title="" id="30" name="Picture"/>
            <a:graphic>
              <a:graphicData uri="http://schemas.openxmlformats.org/drawingml/2006/picture">
                <pic:pic>
                  <pic:nvPicPr>
                    <pic:cNvPr descr="3b8a371cbdb7eb08e5df097cbb75576b0f2262f68b5c5bfbd23ad43397afb993.jpg" id="31" name="Picture"/>
                    <pic:cNvPicPr>
                      <a:picLocks noChangeArrowheads="1" noChangeAspect="1"/>
                    </pic:cNvPicPr>
                  </pic:nvPicPr>
                  <pic:blipFill>
                    <a:blip r:embed="rId29"/>
                    <a:stretch>
                      <a:fillRect/>
                    </a:stretch>
                  </pic:blipFill>
                  <pic:spPr bwMode="auto">
                    <a:xfrm>
                      <a:off x="0" y="0"/>
                      <a:ext cx="2520000" cy="519495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numPr>
          <w:ilvl w:val="0"/>
          <w:numId w:val="1010"/>
        </w:numPr>
        <w:ind w:firstLine="420"/>
      </w:pP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w:t>
      </w:r>
      <m:oMath>
        <m:oMathPr>
          <m:ctrlPr>
            <w:rPr>
              <w:sz w:val="28"/>
              <w:szCs w:val="28"/>
            </w:rPr>
          </m:ctrlPr>
        </m:oMathPr>
        <m:r>
          <m:t>ρ</m:t>
        </m:r>
        <m:r>
          <m:rPr>
            <m:sty m:val="p"/>
          </m:rPr>
          <m:t>=</m:t>
        </m:r>
        <m:r>
          <m:t>2.91</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的估计值</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指出该晶体的点阵形式</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在配合物的合成过程中</w:t>
      </w:r>
      <w:r>
        <w:rPr>
          <w:rFonts w:hint="eastAsia" w:ascii="Times New Roman" w:hAnsi="Times New Roman" w:eastAsia="Times New Roman" w:cs="Times New Roman"/>
        </w:rPr>
        <w:t>，</w:t>
      </w:r>
      <w:r>
        <w:rPr>
          <w:rFonts w:hint="eastAsia" w:ascii="Times New Roman" w:hAnsi="Times New Roman" w:eastAsia="FangSong" w:cs="Times New Roman"/>
        </w:rPr>
        <w:t>水热</w:t>
      </w:r>
      <w:r>
        <w:rPr>
          <w:rFonts w:hint="eastAsia" w:ascii="Times New Roman" w:hAnsi="Times New Roman" w:eastAsia="Times New Roman" w:cs="Times New Roman"/>
        </w:rPr>
        <w:t>(</w:t>
      </w:r>
      <w:r>
        <w:rPr>
          <w:rFonts w:hint="eastAsia" w:ascii="Times New Roman" w:hAnsi="Times New Roman" w:eastAsia="FangSong" w:cs="Times New Roman"/>
        </w:rPr>
        <w:t>溶剂热</w:t>
      </w:r>
      <w:r>
        <w:rPr>
          <w:rFonts w:hint="eastAsia" w:ascii="Times New Roman" w:hAnsi="Times New Roman" w:eastAsia="Times New Roman" w:cs="Times New Roman"/>
        </w:rPr>
        <w:t>)</w:t>
      </w:r>
      <w:r>
        <w:rPr>
          <w:rFonts w:hint="eastAsia" w:ascii="Times New Roman" w:hAnsi="Times New Roman" w:eastAsia="FangSong" w:cs="Times New Roman"/>
        </w:rPr>
        <w:t>合成是一种重要手段</w:t>
      </w:r>
      <w:r>
        <w:rPr>
          <w:rFonts w:hint="eastAsia" w:ascii="Times New Roman" w:hAnsi="Times New Roman" w:eastAsia="Times New Roman" w:cs="Times New Roman"/>
        </w:rPr>
        <w:t>。</w:t>
      </w: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除了反应物间发生反应外</w:t>
      </w:r>
      <w:r>
        <w:rPr>
          <w:rFonts w:hint="eastAsia" w:ascii="Times New Roman" w:hAnsi="Times New Roman" w:eastAsia="Times New Roman" w:cs="Times New Roman"/>
        </w:rPr>
        <w:t>，</w:t>
      </w:r>
      <w:r>
        <w:rPr>
          <w:rFonts w:hint="eastAsia" w:ascii="Times New Roman" w:hAnsi="Times New Roman" w:eastAsia="FangSong" w:cs="Times New Roman"/>
        </w:rPr>
        <w:t>也可能出现溶剂参与反应</w:t>
      </w:r>
      <w:r>
        <w:rPr>
          <w:rFonts w:hint="eastAsia" w:ascii="Times New Roman" w:hAnsi="Times New Roman" w:eastAsia="Times New Roman" w:cs="Times New Roman"/>
        </w:rPr>
        <w:t>、</w:t>
      </w:r>
      <w:r>
        <w:rPr>
          <w:rFonts w:hint="eastAsia" w:ascii="Times New Roman" w:hAnsi="Times New Roman" w:eastAsia="FangSong" w:cs="Times New Roman"/>
        </w:rPr>
        <w:t>形成新的配体并参与配位的情况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磺基苯甲酸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6</m:t>
                </m:r>
              </m:sub>
            </m:sSub>
            <m:sSub>
              <m:e>
                <m:r>
                  <m:rPr>
                    <m:sty m:val="p"/>
                  </m:rPr>
                  <m:t>O</m:t>
                </m:r>
              </m:e>
              <m:sub>
                <m:r>
                  <m:t>5</m:t>
                </m:r>
              </m:sub>
            </m:sSub>
            <m:r>
              <m:rPr>
                <m:sty m:val="p"/>
              </m:rPr>
              <m:t>S</m:t>
            </m:r>
            <m:r>
              <m:rPr>
                <m:sty m:val="p"/>
              </m:rPr>
              <m:t>,</m:t>
            </m:r>
            <m:r>
              <m:rPr>
                <m:nor/>
                <m:sty m:val="p"/>
              </m:rPr>
              <m:t>记为 </m:t>
            </m:r>
            <m:sSub>
              <m:e>
                <m:r>
                  <m:rPr>
                    <m:sty m:val="p"/>
                  </m:rPr>
                  <m:t>H</m:t>
                </m:r>
              </m:e>
              <m:sub>
                <m:r>
                  <m:t>2</m:t>
                </m:r>
              </m:sub>
            </m:sSub>
            <m:r>
              <m:rPr>
                <m:sty m:val="p"/>
              </m:rPr>
              <m:t>s</m:t>
            </m:r>
            <m:r>
              <m:rPr>
                <m:sty m:val="p"/>
              </m:rP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H</m:t>
            </m:r>
          </m:e>
          <m:sub>
            <m:r>
              <m:t>3</m:t>
            </m:r>
          </m:sub>
        </m:sSub>
        <m:r>
          <m:t>C</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水混合于</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烘箱中反应</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经过后处理得到浅棕色产物</w:t>
      </w:r>
      <w:r>
        <w:rPr>
          <w:rFonts w:hint="eastAsia" w:ascii="Times New Roman" w:hAnsi="Times New Roman" w:eastAsia="Times New Roman" w:cs="Times New Roman"/>
        </w:rPr>
        <w:t>。</w:t>
      </w:r>
      <w:r>
        <w:rPr>
          <w:rFonts w:hint="eastAsia" w:ascii="Times New Roman" w:hAnsi="Times New Roman" w:eastAsia="FangSong" w:cs="Times New Roman"/>
        </w:rPr>
        <w:t>该晶体有阴离子</w:t>
      </w:r>
      <w:r>
        <w:rPr>
          <w:rFonts w:hint="eastAsia" w:ascii="Times New Roman" w:hAnsi="Times New Roman" w:eastAsia="Times New Roman" w:cs="Times New Roman"/>
        </w:rPr>
        <w:t>-</w:t>
      </w:r>
      <w:r>
        <w:rPr>
          <w:rFonts w:hint="eastAsia" w:ascii="Times New Roman" w:hAnsi="Times New Roman" w:eastAsia="FangSong" w:cs="Times New Roman"/>
        </w:rPr>
        <w:t>阳离子结构</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L</m:t>
                </m:r>
              </m:e>
              <m:sub>
                <m:r>
                  <m:t>2</m:t>
                </m:r>
              </m:sub>
            </m:sSub>
          </m:e>
        </m:d>
        <m:r>
          <m:rPr>
            <m:sty m:val="p"/>
          </m:rPr>
          <m:t>s</m:t>
        </m:r>
        <m:r>
          <m:rPr>
            <m:sty m:val="p"/>
          </m:rPr>
          <m:t>b</m:t>
        </m:r>
        <m:r>
          <m:rPr>
            <m:sty m:val="p"/>
          </m:rPr>
          <m:t>⋅</m:t>
        </m:r>
        <m:r>
          <m:t>2</m:t>
        </m:r>
        <m:sSub>
          <m:e>
            <m:r>
              <m:rPr>
                <m:sty m:val="p"/>
              </m:rPr>
              <m:t>H</m:t>
            </m:r>
          </m:e>
          <m:sub>
            <m:r>
              <m:t>2</m:t>
            </m:r>
          </m:sub>
        </m:sSub>
        <m:r>
          <m:rPr>
            <m:sty m:val="p"/>
          </m:rPr>
          <m:t>O</m:t>
        </m:r>
        <m:d>
          <m:dPr>
            <m:begChr m:val="("/>
            <m:sepChr m:val=""/>
            <m:endChr m:val=""/>
            <m:grow/>
          </m:dPr>
          <m:e>
            <m:sSup>
              <m:e>
                <m:r>
                  <m:rPr>
                    <m:sty m:val="p"/>
                  </m:rPr>
                  <m:t>s</m:t>
                </m:r>
                <m:r>
                  <m:rPr>
                    <m:sty m:val="p"/>
                  </m:rPr>
                  <m:t>b</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不参与配位</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经反应产生的新配体</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种氢原子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种碳原子</w:t>
      </w:r>
      <w:r>
        <w:rPr>
          <w:rFonts w:hint="eastAsia" w:ascii="Times New Roman" w:hAnsi="Times New Roman" w:eastAsia="Times New Roman" w:cs="Times New Roman"/>
        </w:rPr>
        <w:t>。</w:t>
      </w:r>
      <w:r>
        <w:rPr>
          <w:rFonts w:hint="eastAsia" w:ascii="Times New Roman" w:hAnsi="Times New Roman" w:eastAsia="FangSong" w:cs="Times New Roman"/>
        </w:rPr>
        <w:t>对配合物进行元素分析结果如下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28.63%，H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4.17%，N</w:t>
      </w:r>
      <w:r>
        <w:rPr>
          <w:rFonts w:ascii="Times New Roman" w:hAnsi="Times New Roman" w:eastAsia="Times New Roman" w:cs="Times New Roman"/>
        </w:rPr>
        <w:t xml:space="preserve"> 13.35%。</w:t>
      </w:r>
    </w:p>
    <w:p>
      <w:pPr>
        <w:pStyle w:val="Compact"/>
        <w:numPr>
          <w:ilvl w:val="0"/>
          <w:numId w:val="1011"/>
        </w:numPr>
        <w:ind w:firstLine="4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L </w:t>
      </w:r>
      <w:r>
        <w:rPr>
          <w:rFonts w:hint="eastAsia" w:ascii="Times New Roman" w:hAnsi="Times New Roman" w:eastAsia="FangSong" w:cs="Times New Roman"/>
        </w:rPr>
        <w:t>的化学式并画出其结构</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已知配阳离子属于</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(Chinese Journal of Inorganic Chemistry, 2016, 32(5): 833-838)</w:t>
      </w:r>
    </w:p>
    <w:p>
      <w:pPr>
        <w:spacing w:before="160" w:after="80"/>
      </w:pPr>
      <w:r>
        <w:pict>
          <v:rect style="width:0;height:1.5pt" o:hralign="center" o:hrstd="t" o:hr="t"/>
        </w:pict>
      </w:r>
    </w:p>
    <w:bookmarkEnd w:id="33"/>
    <w:bookmarkStart w:id="34"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在过热溶剂中进行溶剂热合成可以有效地合成配位聚合物或原位形成新配体</w:t>
      </w:r>
      <w:r>
        <w:rPr>
          <w:rFonts w:hint="eastAsia" w:ascii="Times New Roman" w:hAnsi="Times New Roman" w:eastAsia="Times New Roman" w:cs="Times New Roman"/>
        </w:rPr>
        <w:t>。</w:t>
      </w:r>
      <w:r>
        <w:rPr>
          <w:rFonts w:hint="eastAsia" w:ascii="Times New Roman" w:hAnsi="Times New Roman" w:eastAsia="FangSong" w:cs="Times New Roman"/>
        </w:rPr>
        <w:t>将六水硝酸锌</w:t>
      </w:r>
      <w:r>
        <w:rPr>
          <w:rFonts w:hint="eastAsia" w:ascii="Times New Roman" w:hAnsi="Times New Roman" w:eastAsia="Times New Roman" w:cs="Times New Roman"/>
        </w:rPr>
        <w:t>，</w:t>
      </w:r>
      <w:r>
        <w:rPr>
          <w:rFonts w:hint="eastAsia" w:ascii="Times New Roman" w:hAnsi="Times New Roman" w:eastAsia="FangSong" w:cs="Times New Roman"/>
        </w:rPr>
        <w:t>过量的吡啶在甲醇溶剂中共热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140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回流</w:t>
      </w:r>
      <w:r>
        <w:rPr>
          <w:rFonts w:ascii="Times New Roman" w:hAnsi="Times New Roman" w:eastAsia="Times New Roman" w:cs="Times New Roman"/>
        </w:rPr>
        <w:t xml:space="preserve"> 14 </w:t>
      </w:r>
      <w:r>
        <w:rPr>
          <w:rFonts w:hint="eastAsia" w:ascii="Times New Roman" w:hAnsi="Times New Roman" w:eastAsia="FangSong" w:cs="Times New Roman"/>
        </w:rPr>
        <w:t xml:space="preserve">天得到一种无色的晶体</w:t>
      </w:r>
      <w:r>
        <w:rPr>
          <w:rFonts w:ascii="Times New Roman" w:hAnsi="Times New Roman" w:eastAsia="Times New Roman" w:cs="Times New Roman"/>
        </w:rPr>
        <w:t xml:space="preserve"> X </w:t>
      </w:r>
      <w:r>
        <w:rPr>
          <w:rFonts w:hint="eastAsia" w:ascii="Times New Roman" w:hAnsi="Times New Roman" w:eastAsia="FangSong" w:cs="Times New Roman"/>
        </w:rPr>
        <w:t>以及棕色的纳米氧化锌</w:t>
      </w:r>
      <w:r>
        <w:rPr>
          <w:rFonts w:hint="eastAsia" w:ascii="Times New Roman" w:hAnsi="Times New Roman" w:eastAsia="Times New Roman" w:cs="Times New Roman"/>
        </w:rPr>
        <w:t>。</w:t>
      </w:r>
      <w:r>
        <w:rPr>
          <w:rFonts w:hint="eastAsia" w:ascii="Times New Roman" w:hAnsi="Times New Roman" w:eastAsia="FangSong" w:cs="Times New Roman"/>
        </w:rPr>
        <w:t>研究表明过程中发生了氧化偶联反应</w:t>
      </w:r>
      <w:r>
        <w:rPr>
          <w:rFonts w:hint="eastAsia" w:ascii="Times New Roman" w:hAnsi="Times New Roman" w:eastAsia="Times New Roman" w:cs="Times New Roman"/>
        </w:rPr>
        <w:t>，</w:t>
      </w:r>
      <w:r>
        <w:rPr>
          <w:rFonts w:hint="eastAsia" w:ascii="Times New Roman" w:hAnsi="Times New Roman" w:eastAsia="FangSong" w:cs="Times New Roman"/>
        </w:rPr>
        <w:t>无色晶体为一种一维链式聚合物</w:t>
      </w:r>
      <w:r>
        <w:rPr>
          <w:rFonts w:hint="eastAsia" w:ascii="Times New Roman" w:hAnsi="Times New Roman" w:eastAsia="Times New Roman" w:cs="Times New Roman"/>
        </w:rPr>
        <w:t>，</w:t>
      </w:r>
      <w:r>
        <w:rPr>
          <w:rFonts w:hint="eastAsia" w:ascii="Times New Roman" w:hAnsi="Times New Roman" w:eastAsia="FangSong" w:cs="Times New Roman"/>
        </w:rPr>
        <w:t>已知其中</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9.0%，Zn</w:t>
      </w:r>
      <w:r>
        <w:rPr>
          <w:rFonts w:ascii="Times New Roman" w:hAnsi="Times New Roman" w:eastAsia="Times New Roman" w:cs="Times New Roman"/>
        </w:rPr>
        <w:t xml:space="preserve"> </w:t>
      </w:r>
      <w:r>
        <w:rPr>
          <w:rFonts w:hint="eastAsia" w:ascii="Times New Roman" w:hAnsi="Times New Roman" w:eastAsia="FangSong" w:cs="Times New Roman"/>
        </w:rPr>
        <w:t>采取八面体场的配位型式</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计算并确定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12"/>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的一维链中相邻两个</w:t>
      </w:r>
      <w:r>
        <w:rPr>
          <w:rFonts w:ascii="Times New Roman" w:hAnsi="Times New Roman" w:eastAsia="Times New Roman" w:cs="Times New Roman"/>
        </w:rPr>
        <w:t xml:space="preserve"> Zn </w:t>
      </w:r>
      <w:r>
        <w:rPr>
          <w:rFonts w:hint="eastAsia" w:ascii="Times New Roman" w:hAnsi="Times New Roman" w:eastAsia="FangSong" w:cs="Times New Roman"/>
        </w:rPr>
        <w:t>是如何连接起来的</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不能实现氧化偶联反应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(Crystal Growth &amp; Design 1, No. 1 (2001): 9–11)</w:t>
      </w:r>
    </w:p>
    <w:p>
      <w:pPr>
        <w:spacing w:before="160" w:after="80"/>
      </w:pPr>
      <w:r>
        <w:pict>
          <v:rect style="width:0;height:1.5pt" o:hralign="center" o:hrstd="t" o:hr="t"/>
        </w:pict>
      </w:r>
    </w:p>
    <w:bookmarkEnd w:id="34"/>
    <w:bookmarkStart w:id="35"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与吡啶衍生物</w:t>
      </w:r>
      <w:r>
        <w:rPr>
          <w:rFonts w:ascii="Times New Roman" w:hAnsi="Times New Roman" w:eastAsia="Times New Roman" w:cs="Times New Roman"/>
        </w:rPr>
        <w:t xml:space="preserve"> A </w:t>
      </w:r>
      <w:r>
        <w:rPr>
          <w:rFonts w:hint="eastAsia" w:ascii="Times New Roman" w:hAnsi="Times New Roman" w:eastAsia="FangSong" w:cs="Times New Roman"/>
        </w:rPr>
        <w:t>反应形成电中性的单核配合物分子</w:t>
      </w:r>
      <w:r>
        <w:rPr>
          <w:rFonts w:hint="eastAsia" w:ascii="Times New Roman" w:hAnsi="Times New Roman" w:eastAsia="Times New Roman" w:cs="Times New Roman"/>
        </w:rPr>
        <w:t>，</w:t>
      </w:r>
      <w:r>
        <w:rPr>
          <w:rFonts w:hint="eastAsia" w:ascii="Times New Roman" w:hAnsi="Times New Roman" w:eastAsia="FangSong" w:cs="Times New Roman"/>
        </w:rPr>
        <w:t>实验测得钴的质量分数为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17.35%,</w:t>
      </w:r>
      <w:r>
        <w:rPr>
          <w:rFonts w:hint="eastAsia" w:ascii="Times New Roman" w:hAnsi="Times New Roman" w:eastAsia="FangSong" w:cs="Times New Roman"/>
        </w:rPr>
        <w:t>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9.42%。</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6 </w:t>
      </w:r>
      <w:r>
        <w:rPr>
          <w:rFonts w:hint="eastAsia" w:ascii="Times New Roman" w:hAnsi="Times New Roman" w:eastAsia="FangSong" w:cs="Times New Roman"/>
        </w:rPr>
        <w:t>号位上各有一个基团</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号位上连接的为甲基</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确定该配合物的化学式</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画出它的单体的立体结构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指出立体构型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实验测得该配合物分子实际上以二聚体的形式存在</w:t>
      </w:r>
      <w:r>
        <w:rPr>
          <w:rFonts w:hint="eastAsia" w:ascii="Times New Roman" w:hAnsi="Times New Roman" w:eastAsia="Times New Roman" w:cs="Times New Roman"/>
        </w:rPr>
        <w:t>，</w:t>
      </w:r>
      <w:r>
        <w:rPr>
          <w:rFonts w:hint="eastAsia" w:ascii="Times New Roman" w:hAnsi="Times New Roman" w:eastAsia="FangSong" w:cs="Times New Roman"/>
        </w:rPr>
        <w:t>且呈现双螺旋结构</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二聚体分子之间的作用力是什么</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画出该配合物的双螺旋结构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以下是制备一些新发现的</w:t>
      </w:r>
      <w:r>
        <w:rPr>
          <w:rFonts w:ascii="Times New Roman" w:hAnsi="Times New Roman" w:eastAsia="Times New Roman" w:cs="Times New Roman"/>
        </w:rPr>
        <w:t xml:space="preserve"> Cr </w:t>
      </w:r>
      <w:r>
        <w:rPr>
          <w:rFonts w:hint="eastAsia" w:ascii="Times New Roman" w:hAnsi="Times New Roman" w:eastAsia="FangSong" w:cs="Times New Roman"/>
        </w:rPr>
        <w:t>的配合物时的步骤</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 xml:space="preserve">新制备的</w:t>
      </w:r>
      <w:r>
        <w:rPr>
          <w:rFonts w:ascii="Times New Roman" w:hAnsi="Times New Roman" w:eastAsia="Times New Roman" w:cs="Times New Roman"/>
        </w:rPr>
        <w:t xml:space="preserve"> </w:t>
      </w:r>
      <m:oMath>
        <m:sSub>
          <m:e>
            <m:r>
              <m:rPr>
                <m:sty m:val="p"/>
              </m:rPr>
              <m:t>C</m:t>
            </m:r>
            <m:r>
              <m:rPr>
                <m:sty m:val="p"/>
              </m:rPr>
              <m:t>r</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联吡啶在稀盐酸中反应</w:t>
      </w:r>
      <w:r>
        <w:rPr>
          <w:rFonts w:hint="eastAsia" w:ascii="Times New Roman" w:hAnsi="Times New Roman" w:eastAsia="Times New Roman" w:cs="Times New Roman"/>
        </w:rPr>
        <w:t>，</w:t>
      </w:r>
      <w:r>
        <w:rPr>
          <w:rFonts w:hint="eastAsia" w:ascii="Times New Roman" w:hAnsi="Times New Roman" w:eastAsia="FangSong" w:cs="Times New Roman"/>
        </w:rPr>
        <w:t>得到黑色结晶沉淀</w:t>
      </w:r>
      <w:r>
        <w:rPr>
          <w:rFonts w:hint="eastAsia" w:ascii="Times New Roman" w:hAnsi="Times New Roman" w:eastAsia="Times New Roman" w:cs="Times New Roman"/>
        </w:rPr>
        <w:t>A。</w:t>
      </w:r>
    </w:p>
    <w:p>
      <w:pPr>
        <w:pStyle w:val="Compact"/>
        <w:numPr>
          <w:ilvl w:val="0"/>
          <w:numId w:val="1015"/>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5%</w:t>
      </w:r>
      <w:r>
        <w:rPr>
          <w:rFonts w:hint="eastAsia" w:ascii="Times New Roman" w:hAnsi="Times New Roman" w:eastAsia="FangSong" w:cs="Times New Roman"/>
        </w:rPr>
        <w:t>的</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溶液混合在空气中摇动</w:t>
      </w:r>
      <w:r>
        <w:rPr>
          <w:rFonts w:hint="eastAsia" w:ascii="Times New Roman" w:hAnsi="Times New Roman" w:eastAsia="Times New Roman" w:cs="Times New Roman"/>
        </w:rPr>
        <w:t>，</w:t>
      </w:r>
      <w:r>
        <w:rPr>
          <w:rFonts w:hint="eastAsia" w:ascii="Times New Roman" w:hAnsi="Times New Roman" w:eastAsia="FangSong" w:cs="Times New Roman"/>
        </w:rPr>
        <w:t>得到了黄色晶状沉淀</w:t>
      </w:r>
      <w:r>
        <w:rPr>
          <w:rFonts w:hint="eastAsia" w:ascii="Times New Roman" w:hAnsi="Times New Roman" w:eastAsia="Times New Roman" w:cs="Times New Roman"/>
        </w:rPr>
        <w:t>B。</w:t>
      </w:r>
    </w:p>
    <w:p>
      <w:pPr>
        <w:pStyle w:val="Compact"/>
        <w:numPr>
          <w:ilvl w:val="0"/>
          <w:numId w:val="1015"/>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溶解在无空气的含有过量</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的蒸馏水中</w:t>
      </w:r>
      <w:r>
        <w:rPr>
          <w:rFonts w:hint="eastAsia" w:ascii="Times New Roman" w:hAnsi="Times New Roman" w:eastAsia="Times New Roman" w:cs="Times New Roman"/>
        </w:rPr>
        <w:t>，</w:t>
      </w:r>
      <w:r>
        <w:rPr>
          <w:rFonts w:hint="eastAsia" w:ascii="Times New Roman" w:hAnsi="Times New Roman" w:eastAsia="FangSong" w:cs="Times New Roman"/>
        </w:rPr>
        <w:t>在惰性气氛中与</w:t>
      </w:r>
      <w:r>
        <w:rPr>
          <w:rFonts w:ascii="Times New Roman" w:hAnsi="Times New Roman" w:eastAsia="Times New Roman" w:cs="Times New Roman"/>
        </w:rPr>
        <w:t xml:space="preserve"> Mg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生成深蓝色化合物</w:t>
      </w:r>
      <w:r>
        <w:rPr>
          <w:rFonts w:ascii="Times New Roman" w:hAnsi="Times New Roman" w:eastAsia="Times New Roman" w:cs="Times New Roman"/>
        </w:rPr>
        <w:t xml:space="preserve"> C。</w:t>
      </w:r>
    </w:p>
    <w:p>
      <w:pPr>
        <w:pStyle w:val="FirstParagraph"/>
        <w:spacing w:after="80"/>
        <w:ind w:firstLine="420"/>
      </w:pPr>
      <w:r>
        <w:rPr>
          <w:rFonts w:hint="eastAsia" w:ascii="Times New Roman" w:hAnsi="Times New Roman" w:eastAsia="FangSong" w:cs="Times New Roman"/>
        </w:rPr>
        <w:t>关于这些化合物的化学分析结果如下表所示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物种</w:t>
            </w:r>
          </w:p>
        </w:tc>
        <w:tc>
          <w:tcPr>
            <w:tcBorders>
              <w:bottom w:val="single" w:sz="6" w:space="0" w:color="333333"/>
            </w:tcBorders>
          </w:tcPr>
          <w:p>
            <w:pPr>
              <w:pStyle w:val="Compact"/>
              <w:jc w:val="center"/>
            </w:pPr>
            <w:r>
              <w:rPr>
                <w:rFonts w:ascii="Times New Roman" w:hAnsi="Times New Roman" w:eastAsia="Times New Roman" w:cs="Times New Roman"/>
                <w:b/>
              </w:rPr>
              <w:t xml:space="preserve">N/%</w:t>
            </w:r>
          </w:p>
        </w:tc>
        <w:tc>
          <w:tcPr>
            <w:tcBorders>
              <w:bottom w:val="single" w:sz="6" w:space="0" w:color="333333"/>
            </w:tcBorders>
          </w:tcPr>
          <w:p>
            <w:pPr>
              <w:pStyle w:val="Compact"/>
              <w:jc w:val="center"/>
            </w:pPr>
            <w:r>
              <w:rPr>
                <w:rFonts w:ascii="Times New Roman" w:hAnsi="Times New Roman" w:eastAsia="Times New Roman" w:cs="Times New Roman"/>
                <w:b/>
              </w:rPr>
              <w:t xml:space="preserve">Br/%</w:t>
            </w:r>
          </w:p>
        </w:tc>
        <w:tc>
          <w:tcPr>
            <w:tcBorders>
              <w:bottom w:val="single" w:sz="6" w:space="0" w:color="333333"/>
            </w:tcBorders>
          </w:tcPr>
          <w:p>
            <w:pPr>
              <w:pStyle w:val="Compact"/>
              <w:jc w:val="center"/>
            </w:pPr>
            <w:r>
              <w:rPr>
                <w:rFonts w:ascii="Times New Roman" w:hAnsi="Times New Roman" w:eastAsia="Times New Roman" w:cs="Times New Roman"/>
                <w:b/>
              </w:rPr>
              <w:t xml:space="preserve">Cl/%</w:t>
            </w:r>
          </w:p>
        </w:tc>
        <w:tc>
          <w:tcPr>
            <w:tcBorders>
              <w:bottom w:val="single" w:sz="6" w:space="0" w:color="333333"/>
            </w:tcBorders>
          </w:tcPr>
          <w:p>
            <w:pPr>
              <w:pStyle w:val="Compact"/>
              <w:jc w:val="center"/>
            </w:pPr>
            <w:r>
              <w:rPr>
                <w:rFonts w:ascii="Times New Roman" w:hAnsi="Times New Roman" w:eastAsia="Times New Roman" w:cs="Times New Roman"/>
                <w:b/>
              </w:rPr>
              <w:t xml:space="preserve">Cr/%</w:t>
            </w:r>
          </w:p>
        </w:tc>
        <w:tc>
          <w:tcPr>
            <w:tcBorders>
              <w:bottom w:val="single" w:sz="6" w:space="0" w:color="333333"/>
            </w:tcBorders>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4</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μ/(B.M.)</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21.0</w:t>
            </w:r>
          </w:p>
        </w:tc>
        <w:tc>
          <w:tcPr/>
          <w:p>
            <w:pPr>
              <w:pStyle w:val="Compact"/>
              <w:jc w:val="center"/>
            </w:pPr>
          </w:p>
        </w:tc>
        <w:tc>
          <w:tcPr/>
          <w:p>
            <w:pPr>
              <w:pStyle w:val="Compact"/>
              <w:jc w:val="center"/>
            </w:pPr>
            <w:r>
              <w:rPr>
                <w:rFonts w:ascii="Times New Roman" w:hAnsi="Times New Roman" w:eastAsia="Times New Roman" w:cs="Times New Roman"/>
              </w:rPr>
              <w:t xml:space="preserve">6.9</w:t>
            </w:r>
          </w:p>
        </w:tc>
        <w:tc>
          <w:tcPr/>
          <w:p>
            <w:pPr>
              <w:pStyle w:val="Compact"/>
              <w:jc w:val="center"/>
            </w:pPr>
          </w:p>
        </w:tc>
        <w:tc>
          <w:tcPr/>
          <w:p>
            <w:pPr>
              <w:pStyle w:val="Compact"/>
              <w:jc w:val="center"/>
            </w:pPr>
            <w:r>
              <w:rPr>
                <w:rFonts w:ascii="Times New Roman" w:hAnsi="Times New Roman" w:eastAsia="Times New Roman" w:cs="Times New Roman"/>
              </w:rPr>
              <w:t xml:space="preserve">3.27</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10.26</w:t>
            </w:r>
          </w:p>
        </w:tc>
        <w:tc>
          <w:tcPr/>
          <w:p>
            <w:pPr>
              <w:pStyle w:val="Compact"/>
              <w:jc w:val="center"/>
            </w:pPr>
          </w:p>
        </w:tc>
        <w:tc>
          <w:tcPr/>
          <w:p>
            <w:pPr>
              <w:pStyle w:val="Compact"/>
              <w:jc w:val="center"/>
            </w:pPr>
            <w:r>
              <w:rPr>
                <w:rFonts w:ascii="Times New Roman" w:hAnsi="Times New Roman" w:eastAsia="Times New Roman" w:cs="Times New Roman"/>
              </w:rPr>
              <w:t xml:space="preserve">13.01</w:t>
            </w:r>
          </w:p>
        </w:tc>
        <w:tc>
          <w:tcPr/>
          <w:p>
            <w:pPr>
              <w:pStyle w:val="Compact"/>
              <w:jc w:val="center"/>
            </w:pPr>
            <w:r>
              <w:rPr>
                <w:rFonts w:ascii="Times New Roman" w:hAnsi="Times New Roman" w:eastAsia="Times New Roman" w:cs="Times New Roman"/>
              </w:rPr>
              <w:t xml:space="preserve">6.4</w:t>
            </w:r>
          </w:p>
        </w:tc>
        <w:tc>
          <w:tcPr/>
          <w:p>
            <w:pPr>
              <w:pStyle w:val="Compact"/>
              <w:jc w:val="center"/>
            </w:pPr>
          </w:p>
        </w:tc>
        <w:tc>
          <w:tcPr/>
          <w:p>
            <w:pPr>
              <w:pStyle w:val="Compact"/>
              <w:jc w:val="center"/>
            </w:pPr>
            <w:r>
              <w:rPr>
                <w:rFonts w:ascii="Times New Roman" w:hAnsi="Times New Roman" w:eastAsia="Times New Roman" w:cs="Times New Roman"/>
              </w:rPr>
              <w:t xml:space="preserve">3.76</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13.56</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8.39</w:t>
            </w:r>
          </w:p>
        </w:tc>
        <w:tc>
          <w:tcPr/>
          <w:p>
            <w:pPr>
              <w:pStyle w:val="Compact"/>
              <w:jc w:val="center"/>
            </w:pPr>
            <w:r>
              <w:rPr>
                <w:rFonts w:ascii="Times New Roman" w:hAnsi="Times New Roman" w:eastAsia="Times New Roman" w:cs="Times New Roman"/>
              </w:rPr>
              <w:t xml:space="preserve">16.6</w:t>
            </w:r>
          </w:p>
        </w:tc>
        <w:tc>
          <w:tcPr/>
          <w:p>
            <w:pPr>
              <w:pStyle w:val="Compact"/>
              <w:jc w:val="center"/>
            </w:pPr>
            <w:r>
              <w:rPr>
                <w:rFonts w:ascii="Times New Roman" w:hAnsi="Times New Roman" w:eastAsia="Times New Roman" w:cs="Times New Roman"/>
              </w:rPr>
              <w:t xml:space="preserve">2.05</w:t>
            </w:r>
          </w:p>
        </w:tc>
      </w:tr>
    </w:tbl>
    <w:p>
      <w:pPr>
        <w:pStyle w:val="Compact"/>
        <w:numPr>
          <w:ilvl w:val="0"/>
          <w:numId w:val="1016"/>
        </w:numPr>
        <w:spacing w:before="120"/>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的电子构型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溶于水会使溶液温度降低</w:t>
      </w:r>
      <w:r>
        <w:rPr>
          <w:rFonts w:hint="eastAsia" w:ascii="Times New Roman" w:hAnsi="Times New Roman" w:eastAsia="Times New Roman" w:cs="Times New Roman"/>
        </w:rPr>
        <w:t>，</w:t>
      </w:r>
      <w:r>
        <w:rPr>
          <w:rFonts w:hint="eastAsia" w:ascii="Times New Roman" w:hAnsi="Times New Roman" w:eastAsia="FangSong" w:cs="Times New Roman"/>
        </w:rPr>
        <w:t>热效应为</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溶于水会使溶液温度升高</w:t>
      </w:r>
      <w:r>
        <w:rPr>
          <w:rFonts w:hint="eastAsia" w:ascii="Times New Roman" w:hAnsi="Times New Roman" w:eastAsia="Times New Roman" w:cs="Times New Roman"/>
        </w:rPr>
        <w:t>，</w:t>
      </w:r>
      <w:r>
        <w:rPr>
          <w:rFonts w:hint="eastAsia" w:ascii="Times New Roman" w:hAnsi="Times New Roman" w:eastAsia="FangSong" w:cs="Times New Roman"/>
        </w:rPr>
        <w:t>热效应为</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O(s)</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受热分解的化学方程式为</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O(s) →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+ 5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热效应为</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下列判断不正确的是</w:t>
      </w:r>
    </w:p>
    <w:p>
      <w:pPr>
        <w:pStyle w:val="Compact"/>
        <w:numPr>
          <w:ilvl w:val="0"/>
          <w:numId w:val="1017"/>
        </w:numPr>
      </w:pPr>
      <w:r>
        <w:rPr>
          <w:rFonts w:ascii="Times New Roman" w:hAnsi="Times New Roman" w:eastAsia="Times New Roman" w:cs="Times New Roman"/>
        </w:rPr>
        <w:t>A. 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ΔH</w:t>
      </w:r>
      <w:r>
        <w:rPr>
          <w:rFonts w:ascii="Times New Roman" w:hAnsi="Times New Roman" w:eastAsia="Times New Roman" w:cs="Times New Roman"/>
          <w:vertAlign w:val="subscript"/>
        </w:rPr>
        <w:t>3</w:t>
      </w:r>
    </w:p>
    <w:p>
      <w:pPr>
        <w:pStyle w:val="Compact"/>
        <w:numPr>
          <w:ilvl w:val="0"/>
          <w:numId w:val="1017"/>
        </w:numPr>
      </w:pPr>
      <w:r>
        <w:rPr>
          <w:rFonts w:ascii="Times New Roman" w:hAnsi="Times New Roman" w:eastAsia="Times New Roman" w:cs="Times New Roman"/>
        </w:rPr>
        <w:t>B.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&gt; ΔH</w:t>
      </w:r>
      <w:r>
        <w:rPr>
          <w:rFonts w:ascii="Times New Roman" w:hAnsi="Times New Roman" w:eastAsia="Times New Roman" w:cs="Times New Roman"/>
          <w:vertAlign w:val="subscript"/>
        </w:rPr>
        <w:t>3</w:t>
      </w:r>
    </w:p>
    <w:p>
      <w:pPr>
        <w:pStyle w:val="Compact"/>
        <w:numPr>
          <w:ilvl w:val="0"/>
          <w:numId w:val="1017"/>
        </w:numPr>
      </w:pPr>
      <w:r>
        <w:rPr>
          <w:rFonts w:ascii="Times New Roman" w:hAnsi="Times New Roman" w:eastAsia="Times New Roman" w:cs="Times New Roman"/>
        </w:rPr>
        <w:t>C. 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1</w:t>
      </w:r>
    </w:p>
    <w:p>
      <w:pPr>
        <w:pStyle w:val="Compact"/>
        <w:numPr>
          <w:ilvl w:val="0"/>
          <w:numId w:val="1017"/>
        </w:numPr>
      </w:pPr>
      <w:r>
        <w:rPr>
          <w:rFonts w:ascii="Times New Roman" w:hAnsi="Times New Roman" w:eastAsia="Times New Roman" w:cs="Times New Roman"/>
        </w:rPr>
        <w:t>D.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ΔH</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7"/>
    <w:bookmarkStart w:id="38"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氢氟酸是一弱酸</w:t>
      </w:r>
      <w:r>
        <w:rPr>
          <w:rFonts w:hint="eastAsia" w:ascii="Times New Roman" w:hAnsi="Times New Roman" w:eastAsia="Times New Roman" w:cs="Times New Roman"/>
        </w:rPr>
        <w:t>，</w:t>
      </w:r>
      <w:r>
        <w:rPr>
          <w:rFonts w:hint="eastAsia" w:ascii="Times New Roman" w:hAnsi="Times New Roman" w:eastAsia="FangSong" w:cs="Times New Roman"/>
        </w:rPr>
        <w:t>同其它弱酸一样</w:t>
      </w:r>
      <w:r>
        <w:rPr>
          <w:rFonts w:hint="eastAsia" w:ascii="Times New Roman" w:hAnsi="Times New Roman" w:eastAsia="Times New Roman" w:cs="Times New Roman"/>
        </w:rPr>
        <w:t>，</w:t>
      </w:r>
      <w:r>
        <w:rPr>
          <w:rFonts w:hint="eastAsia" w:ascii="Times New Roman" w:hAnsi="Times New Roman" w:eastAsia="FangSong" w:cs="Times New Roman"/>
        </w:rPr>
        <w:t>浓度越大</w:t>
      </w:r>
      <w:r>
        <w:rPr>
          <w:rFonts w:hint="eastAsia" w:ascii="Times New Roman" w:hAnsi="Times New Roman" w:eastAsia="Times New Roman" w:cs="Times New Roman"/>
        </w:rPr>
        <w:t>，</w:t>
      </w:r>
      <w:r>
        <w:rPr>
          <w:rFonts w:hint="eastAsia" w:ascii="Times New Roman" w:hAnsi="Times New Roman" w:eastAsia="FangSong" w:cs="Times New Roman"/>
        </w:rPr>
        <w:t>电离度越小</w:t>
      </w:r>
      <w:r>
        <w:rPr>
          <w:rFonts w:hint="eastAsia" w:ascii="Times New Roman" w:hAnsi="Times New Roman" w:eastAsia="Times New Roman" w:cs="Times New Roman"/>
        </w:rPr>
        <w:t>，</w:t>
      </w:r>
      <w:r>
        <w:rPr>
          <w:rFonts w:hint="eastAsia" w:ascii="Times New Roman" w:hAnsi="Times New Roman" w:eastAsia="FangSong" w:cs="Times New Roman"/>
        </w:rPr>
        <w:t>酸度越大</w:t>
      </w:r>
      <w:r>
        <w:rPr>
          <w:rFonts w:hint="eastAsia" w:ascii="Times New Roman" w:hAnsi="Times New Roman" w:eastAsia="Times New Roman" w:cs="Times New Roman"/>
        </w:rPr>
        <w:t>；</w:t>
      </w:r>
      <w:r>
        <w:rPr>
          <w:rFonts w:hint="eastAsia" w:ascii="Times New Roman" w:hAnsi="Times New Roman" w:eastAsia="FangSong" w:cs="Times New Roman"/>
        </w:rPr>
        <w:t>但浓度大于</w:t>
      </w:r>
      <w:r>
        <w:rPr>
          <w:rFonts w:ascii="Times New Roman" w:hAnsi="Times New Roman" w:eastAsia="Times New Roman" w:cs="Times New Roman"/>
        </w:rPr>
        <w:t xml:space="preserve"> 5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则变成强酸</w:t>
      </w:r>
      <w:r>
        <w:rPr>
          <w:rFonts w:hint="eastAsia" w:ascii="Times New Roman" w:hAnsi="Times New Roman" w:eastAsia="Times New Roman" w:cs="Times New Roman"/>
        </w:rPr>
        <w:t>。</w:t>
      </w:r>
      <w:r>
        <w:rPr>
          <w:rFonts w:hint="eastAsia" w:ascii="Times New Roman" w:hAnsi="Times New Roman" w:eastAsia="FangSong" w:cs="Times New Roman"/>
        </w:rPr>
        <w:t>这点不同于一般弱酸</w:t>
      </w:r>
      <w:r>
        <w:rPr>
          <w:rFonts w:hint="eastAsia" w:ascii="Times New Roman" w:hAnsi="Times New Roman" w:eastAsia="Times New Roman" w:cs="Times New Roman"/>
        </w:rPr>
        <w:t>，</w:t>
      </w:r>
      <w:r>
        <w:rPr>
          <w:rFonts w:hint="eastAsia" w:ascii="Times New Roman" w:hAnsi="Times New Roman" w:eastAsia="FangSong" w:cs="Times New Roman"/>
        </w:rPr>
        <w:t>原因是</w:t>
      </w:r>
    </w:p>
    <w:p>
      <w:pPr>
        <w:pStyle w:val="Compact"/>
        <w:numPr>
          <w:ilvl w:val="0"/>
          <w:numId w:val="1018"/>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浓度越大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的缔合作用越大</w:t>
      </w:r>
    </w:p>
    <w:p>
      <w:pPr>
        <w:pStyle w:val="Compact"/>
        <w:numPr>
          <w:ilvl w:val="0"/>
          <w:numId w:val="1018"/>
        </w:numPr>
        <w:ind w:firstLine="420"/>
      </w:pPr>
      <w:r>
        <w:rPr>
          <w:rFonts w:ascii="Times New Roman" w:hAnsi="Times New Roman" w:eastAsia="Times New Roman" w:cs="Times New Roman"/>
        </w:rPr>
        <w:t xml:space="preserve">B. HF </w:t>
      </w:r>
      <w:r>
        <w:rPr>
          <w:rFonts w:hint="eastAsia" w:ascii="Times New Roman" w:hAnsi="Times New Roman" w:eastAsia="FangSong" w:cs="Times New Roman"/>
        </w:rPr>
        <w:t xml:space="preserve">的浓度变化对</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 </w:t>
      </w:r>
      <w:r>
        <w:rPr>
          <w:rFonts w:hint="eastAsia" w:ascii="Times New Roman" w:hAnsi="Times New Roman" w:eastAsia="FangSong" w:cs="Times New Roman"/>
        </w:rPr>
        <w:t>有影响</w:t>
      </w:r>
      <w:r>
        <w:rPr>
          <w:rFonts w:hint="eastAsia" w:ascii="Times New Roman" w:hAnsi="Times New Roman" w:eastAsia="Times New Roman" w:cs="Times New Roman"/>
        </w:rPr>
        <w:t>，</w:t>
      </w:r>
      <w:r>
        <w:rPr>
          <w:rFonts w:hint="eastAsia" w:ascii="Times New Roman" w:hAnsi="Times New Roman" w:eastAsia="FangSong" w:cs="Times New Roman"/>
        </w:rPr>
        <w:t>而一般弱酸无此性质</w:t>
      </w:r>
    </w:p>
    <w:p>
      <w:pPr>
        <w:pStyle w:val="Compact"/>
        <w:numPr>
          <w:ilvl w:val="0"/>
          <w:numId w:val="1018"/>
        </w:numPr>
        <w:ind w:firstLine="420"/>
      </w:pPr>
      <w:r>
        <w:rPr>
          <w:rFonts w:ascii="Times New Roman" w:hAnsi="Times New Roman" w:eastAsia="Times New Roman" w:cs="Times New Roman"/>
        </w:rPr>
        <w:t>C. HF</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的稳定性比</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离子强</w:t>
      </w:r>
    </w:p>
    <w:p>
      <w:pPr>
        <w:pStyle w:val="Compact"/>
        <w:numPr>
          <w:ilvl w:val="0"/>
          <w:numId w:val="1018"/>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以上三者都是</w:t>
      </w:r>
    </w:p>
    <w:p>
      <w:pPr>
        <w:spacing w:before="160" w:after="80"/>
      </w:pPr>
      <w:r>
        <w:pict>
          <v:rect style="width:0;height:1.5pt" o:hralign="center" o:hrstd="t" o:hr="t"/>
        </w:pict>
      </w:r>
    </w:p>
    <w:bookmarkEnd w:id="38"/>
    <w:bookmarkStart w:id="42"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下列四种分子中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p>
    <w:p>
      <w:pPr>
        <w:pStyle w:val="BlockText"/>
        <w:spacing w:before="160" w:after="80"/>
        <w:jc w:val="center"/>
      </w:pPr>
      <w:r>
        <w:rPr>
          <w:rFonts w:hint="eastAsia" w:ascii="Times New Roman" w:hAnsi="Times New Roman" w:eastAsia="FangSong" w:cs="Times New Roman"/>
        </w:rPr>
        <w:t>结构选项</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620095"/>
            <wp:effectExtent b="0" l="0" r="0" t="0"/>
            <wp:docPr descr="" title="" id="40" name="Picture"/>
            <a:graphic>
              <a:graphicData uri="http://schemas.openxmlformats.org/drawingml/2006/picture">
                <pic:pic>
                  <pic:nvPicPr>
                    <pic:cNvPr descr="d8bf4fdb2df7f2e4.png" id="41" name="Picture"/>
                    <pic:cNvPicPr>
                      <a:picLocks noChangeArrowheads="1" noChangeAspect="1"/>
                    </pic:cNvPicPr>
                  </pic:nvPicPr>
                  <pic:blipFill>
                    <a:blip r:embed="rId39"/>
                    <a:stretch>
                      <a:fillRect/>
                    </a:stretch>
                  </pic:blipFill>
                  <pic:spPr bwMode="auto">
                    <a:xfrm>
                      <a:off x="0" y="0"/>
                      <a:ext cx="3600000" cy="6200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
    <w:bookmarkStart w:id="46"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φ⊖(Br</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电极电势正确的是</w:t>
      </w:r>
    </w:p>
    <w:p>
      <w:pPr>
        <w:pStyle w:val="BlockText"/>
        <w:spacing w:before="160" w:after="80"/>
        <w:jc w:val="center"/>
      </w:pPr>
      <w:r>
        <w:rPr>
          <w:rFonts w:hint="eastAsia" w:ascii="Times New Roman" w:hAnsi="Times New Roman" w:eastAsia="FangSong" w:cs="Times New Roman"/>
        </w:rPr>
        <w:t>电势图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485800"/>
            <wp:effectExtent b="0" l="0" r="0" t="0"/>
            <wp:docPr descr="" title="" id="44" name="Picture"/>
            <a:graphic>
              <a:graphicData uri="http://schemas.openxmlformats.org/drawingml/2006/picture">
                <pic:pic>
                  <pic:nvPicPr>
                    <pic:cNvPr descr="aaafca704bbc0068.png" id="45" name="Picture"/>
                    <pic:cNvPicPr>
                      <a:picLocks noChangeArrowheads="1" noChangeAspect="1"/>
                    </pic:cNvPicPr>
                  </pic:nvPicPr>
                  <pic:blipFill>
                    <a:blip r:embed="rId43"/>
                    <a:stretch>
                      <a:fillRect/>
                    </a:stretch>
                  </pic:blipFill>
                  <pic:spPr bwMode="auto">
                    <a:xfrm>
                      <a:off x="0" y="0"/>
                      <a:ext cx="3600000" cy="485800"/>
                    </a:xfrm>
                    <a:prstGeom prst="rect">
                      <a:avLst/>
                    </a:prstGeom>
                    <a:noFill/>
                    <a:ln w="9525">
                      <a:noFill/>
                      <a:headEnd/>
                      <a:tailEnd/>
                    </a:ln>
                  </pic:spPr>
                </pic:pic>
              </a:graphicData>
            </a:graphic>
          </wp:inline>
        </w:drawing>
      </w:r>
    </w:p>
    <w:p>
      <w:pPr>
        <w:pStyle w:val="Compact"/>
        <w:numPr>
          <w:ilvl w:val="0"/>
          <w:numId w:val="1019"/>
        </w:numPr>
      </w:pPr>
      <w:r>
        <w:rPr>
          <w:rFonts w:ascii="Times New Roman" w:hAnsi="Times New Roman" w:eastAsia="Times New Roman" w:cs="Times New Roman"/>
        </w:rPr>
        <w:t xml:space="preserve">A. +1.098 V</w:t>
      </w:r>
    </w:p>
    <w:p>
      <w:pPr>
        <w:pStyle w:val="Compact"/>
        <w:numPr>
          <w:ilvl w:val="0"/>
          <w:numId w:val="1019"/>
        </w:numPr>
      </w:pPr>
      <w:r>
        <w:rPr>
          <w:rFonts w:ascii="Times New Roman" w:hAnsi="Times New Roman" w:eastAsia="Times New Roman" w:cs="Times New Roman"/>
        </w:rPr>
        <w:t xml:space="preserve">B. +0.549 V</w:t>
      </w:r>
    </w:p>
    <w:p>
      <w:pPr>
        <w:pStyle w:val="Compact"/>
        <w:numPr>
          <w:ilvl w:val="0"/>
          <w:numId w:val="1019"/>
        </w:numPr>
      </w:pPr>
      <w:r>
        <w:rPr>
          <w:rFonts w:ascii="Times New Roman" w:hAnsi="Times New Roman" w:eastAsia="Times New Roman" w:cs="Times New Roman"/>
        </w:rPr>
        <w:t xml:space="preserve">C. −1.54 V</w:t>
      </w:r>
    </w:p>
    <w:p>
      <w:pPr>
        <w:pStyle w:val="Compact"/>
        <w:numPr>
          <w:ilvl w:val="0"/>
          <w:numId w:val="1019"/>
        </w:numPr>
      </w:pPr>
      <w:r>
        <w:rPr>
          <w:rFonts w:ascii="Times New Roman" w:hAnsi="Times New Roman" w:eastAsia="Times New Roman" w:cs="Times New Roman"/>
        </w:rPr>
        <w:t xml:space="preserve">D. −0.77 V</w:t>
      </w:r>
    </w:p>
    <w:p>
      <w:pPr>
        <w:spacing w:before="160" w:after="80"/>
      </w:pPr>
      <w:r>
        <w:pict>
          <v:rect style="width:0;height:1.5pt" o:hralign="center" o:hrstd="t" o:hr="t"/>
        </w:pict>
      </w:r>
    </w:p>
    <w:bookmarkEnd w:id="46"/>
    <w:bookmarkStart w:id="47"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M、N </w:t>
      </w:r>
      <w:r>
        <w:rPr>
          <w:rFonts w:hint="eastAsia" w:ascii="Times New Roman" w:hAnsi="Times New Roman" w:eastAsia="FangSong" w:cs="Times New Roman"/>
        </w:rPr>
        <w:t>两种溶液各含有下列十种离子中的五种</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已知两溶液所含离子各不相同</w:t>
      </w:r>
      <w:r>
        <w:rPr>
          <w:rFonts w:hint="eastAsia" w:ascii="Times New Roman" w:hAnsi="Times New Roman" w:eastAsia="Times New Roman" w:cs="Times New Roman"/>
        </w:rPr>
        <w:t>，</w:t>
      </w:r>
      <w:r>
        <w:rPr>
          <w:rFonts w:hint="eastAsia" w:ascii="Times New Roman" w:hAnsi="Times New Roman" w:eastAsia="FangSong" w:cs="Times New Roman"/>
        </w:rPr>
        <w:t>下列判断正确的是</w:t>
      </w:r>
    </w:p>
    <w:p>
      <w:pPr>
        <w:pStyle w:val="Compact"/>
        <w:numPr>
          <w:ilvl w:val="0"/>
          <w:numId w:val="1020"/>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M </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中可能同时含有</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Compact"/>
        <w:numPr>
          <w:ilvl w:val="0"/>
          <w:numId w:val="1020"/>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M </w:t>
      </w:r>
      <w:r>
        <w:rPr>
          <w:rFonts w:hint="eastAsia" w:ascii="Times New Roman" w:hAnsi="Times New Roman" w:eastAsia="FangSong" w:cs="Times New Roman"/>
        </w:rPr>
        <w:t>呈强碱性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中可能同时含有</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p>
    <w:p>
      <w:pPr>
        <w:pStyle w:val="Compact"/>
        <w:numPr>
          <w:ilvl w:val="0"/>
          <w:numId w:val="1020"/>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M </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中一定同时含有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Compact"/>
        <w:numPr>
          <w:ilvl w:val="0"/>
          <w:numId w:val="1020"/>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M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中一定同时含有</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47"/>
    <w:bookmarkStart w:id="48"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冰乙酸</w:t>
      </w:r>
      <w:r>
        <w:rPr>
          <w:rFonts w:hint="eastAsia" w:ascii="Times New Roman" w:hAnsi="Times New Roman" w:eastAsia="Times New Roman" w:cs="Times New Roman"/>
        </w:rPr>
        <w:t>、</w:t>
      </w:r>
      <w:r>
        <w:rPr>
          <w:rFonts w:hint="eastAsia" w:ascii="Times New Roman" w:hAnsi="Times New Roman" w:eastAsia="FangSong" w:cs="Times New Roman"/>
        </w:rPr>
        <w:t>乙酸酐与</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在激烈搅拌下可以发生反应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生成一种细小的沉淀</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55"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随着便携式电子设备的大量使用</w:t>
      </w:r>
      <w:r>
        <w:rPr>
          <w:rFonts w:hint="eastAsia" w:ascii="Times New Roman" w:hAnsi="Times New Roman" w:eastAsia="Times New Roman" w:cs="Times New Roman"/>
        </w:rPr>
        <w:t>，</w:t>
      </w:r>
      <w:r>
        <w:rPr>
          <w:rFonts w:hint="eastAsia" w:ascii="Times New Roman" w:hAnsi="Times New Roman" w:eastAsia="FangSong" w:cs="Times New Roman"/>
        </w:rPr>
        <w:t>具有高能量密度特点的锂二次电池的重要性日益突出</w:t>
      </w:r>
      <w:r>
        <w:rPr>
          <w:rFonts w:hint="eastAsia" w:ascii="Times New Roman" w:hAnsi="Times New Roman" w:eastAsia="Times New Roman" w:cs="Times New Roman"/>
        </w:rPr>
        <w:t>。</w:t>
      </w:r>
      <w:r>
        <w:rPr>
          <w:rFonts w:hint="eastAsia" w:ascii="Times New Roman" w:hAnsi="Times New Roman" w:eastAsia="FangSong" w:cs="Times New Roman"/>
        </w:rPr>
        <w:t>目前多采用无机金属氧化物作为正极</w:t>
      </w:r>
      <w:r>
        <w:rPr>
          <w:rFonts w:hint="eastAsia" w:ascii="Times New Roman" w:hAnsi="Times New Roman" w:eastAsia="Times New Roman" w:cs="Times New Roman"/>
        </w:rPr>
        <w:t>，</w:t>
      </w:r>
      <w:r>
        <w:rPr>
          <w:rFonts w:hint="eastAsia" w:ascii="Times New Roman" w:hAnsi="Times New Roman" w:eastAsia="FangSong" w:cs="Times New Roman"/>
        </w:rPr>
        <w:t>但这类材料的比容量普遍低于</w:t>
      </w:r>
      <w:r>
        <w:rPr>
          <w:rFonts w:ascii="Times New Roman" w:hAnsi="Times New Roman" w:eastAsia="Times New Roman" w:cs="Times New Roman"/>
        </w:rPr>
        <w:t xml:space="preserve"> 200 </w:t>
      </w:r>
      <w:r>
        <w:rPr>
          <w:rFonts w:hint="eastAsia" w:ascii="Times New Roman" w:hAnsi="Times New Roman" w:eastAsia="Times New Roman" w:cs="Times New Roman"/>
        </w:rPr>
        <w:t>mAh/g，</w:t>
      </w:r>
      <w:r>
        <w:rPr>
          <w:rFonts w:hint="eastAsia" w:ascii="Times New Roman" w:hAnsi="Times New Roman" w:eastAsia="FangSong" w:cs="Times New Roman"/>
        </w:rPr>
        <w:t>能量密度难以提高</w:t>
      </w:r>
      <w:r>
        <w:rPr>
          <w:rFonts w:hint="eastAsia" w:ascii="Times New Roman" w:hAnsi="Times New Roman" w:eastAsia="Times New Roman" w:cs="Times New Roman"/>
        </w:rPr>
        <w:t>。</w:t>
      </w:r>
      <w:r>
        <w:rPr>
          <w:rFonts w:hint="eastAsia" w:ascii="Times New Roman" w:hAnsi="Times New Roman" w:eastAsia="FangSong" w:cs="Times New Roman"/>
        </w:rPr>
        <w:t>元素硫作为锂二次电池正极材料</w:t>
      </w:r>
      <w:r>
        <w:rPr>
          <w:rFonts w:hint="eastAsia" w:ascii="Times New Roman" w:hAnsi="Times New Roman" w:eastAsia="Times New Roman" w:cs="Times New Roman"/>
        </w:rPr>
        <w:t>，</w:t>
      </w:r>
      <w:r>
        <w:rPr>
          <w:rFonts w:hint="eastAsia" w:ascii="Times New Roman" w:hAnsi="Times New Roman" w:eastAsia="FangSong" w:cs="Times New Roman"/>
        </w:rPr>
        <w:t>具有极高的理论容量</w:t>
      </w:r>
      <w:r>
        <w:rPr>
          <w:rFonts w:ascii="Times New Roman" w:hAnsi="Times New Roman" w:eastAsia="Times New Roman" w:cs="Times New Roman"/>
        </w:rPr>
        <w:t xml:space="preserve"> (1672 </w:t>
      </w:r>
      <w:r>
        <w:rPr>
          <w:rFonts w:hint="eastAsia" w:ascii="Times New Roman" w:hAnsi="Times New Roman" w:eastAsia="Times New Roman" w:cs="Times New Roman"/>
        </w:rPr>
        <w:t>mAh/g)，</w:t>
      </w:r>
      <w:r>
        <w:rPr>
          <w:rFonts w:hint="eastAsia" w:ascii="Times New Roman" w:hAnsi="Times New Roman" w:eastAsia="FangSong" w:cs="Times New Roman"/>
        </w:rPr>
        <w:t>因此锂硫电池的开发引起人们的关注</w:t>
      </w:r>
      <w:r>
        <w:rPr>
          <w:rFonts w:hint="eastAsia" w:ascii="Times New Roman" w:hAnsi="Times New Roman" w:eastAsia="Times New Roman" w:cs="Times New Roman"/>
        </w:rPr>
        <w:t>。</w:t>
      </w:r>
      <w:r>
        <w:rPr>
          <w:rFonts w:hint="eastAsia" w:ascii="Times New Roman" w:hAnsi="Times New Roman" w:eastAsia="FangSong" w:cs="Times New Roman"/>
        </w:rPr>
        <w:t>研究人员尝试将二硫或多硫基桥接于各种有机或无机化合物中</w:t>
      </w:r>
      <w:r>
        <w:rPr>
          <w:rFonts w:hint="eastAsia" w:ascii="Times New Roman" w:hAnsi="Times New Roman" w:eastAsia="Times New Roman" w:cs="Times New Roman"/>
        </w:rPr>
        <w:t>，</w:t>
      </w:r>
      <w:r>
        <w:rPr>
          <w:rFonts w:hint="eastAsia" w:ascii="Times New Roman" w:hAnsi="Times New Roman" w:eastAsia="FangSong" w:cs="Times New Roman"/>
        </w:rPr>
        <w:t>从而得到正极材料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某研究小组尝试将</w:t>
      </w:r>
      <w:r>
        <w:rPr>
          <w:rFonts w:ascii="Times New Roman" w:hAnsi="Times New Roman" w:eastAsia="Times New Roman" w:cs="Times New Roman"/>
        </w:rPr>
        <w:t xml:space="preserve"> S—S—S </w:t>
      </w:r>
      <w:r>
        <w:rPr>
          <w:rFonts w:hint="eastAsia" w:ascii="Times New Roman" w:hAnsi="Times New Roman" w:eastAsia="FangSong" w:cs="Times New Roman"/>
        </w:rPr>
        <w:t>交联于聚磷氮烯分子中</w:t>
      </w:r>
      <w:r>
        <w:rPr>
          <w:rFonts w:hint="eastAsia" w:ascii="Times New Roman" w:hAnsi="Times New Roman" w:eastAsia="Times New Roman" w:cs="Times New Roman"/>
        </w:rPr>
        <w:t>，</w:t>
      </w:r>
      <w:r>
        <w:rPr>
          <w:rFonts w:hint="eastAsia" w:ascii="Times New Roman" w:hAnsi="Times New Roman" w:eastAsia="FangSong" w:cs="Times New Roman"/>
        </w:rPr>
        <w:t>得到一类新型的具有高能量密度和安全性的无机化合物聚三硫代磷氮烯</w:t>
      </w:r>
      <w:r>
        <w:rPr>
          <w:rFonts w:hint="eastAsia" w:ascii="Times New Roman" w:hAnsi="Times New Roman" w:eastAsia="Times New Roman" w:cs="Times New Roman"/>
        </w:rPr>
        <w:t>。</w:t>
      </w:r>
      <w:r>
        <w:rPr>
          <w:rFonts w:hint="eastAsia" w:ascii="Times New Roman" w:hAnsi="Times New Roman" w:eastAsia="FangSong" w:cs="Times New Roman"/>
        </w:rPr>
        <w:t>制备该材料的方法如下</w:t>
      </w:r>
      <w:r>
        <w:rPr>
          <w:rFonts w:hint="eastAsia" w:ascii="Times New Roman" w:hAnsi="Times New Roman" w:eastAsia="Times New Roman" w:cs="Times New Roman"/>
        </w:rPr>
        <w:t>：</w:t>
      </w:r>
      <w:r>
        <w:rPr>
          <w:rFonts w:hint="eastAsia" w:ascii="Times New Roman" w:hAnsi="Times New Roman" w:eastAsia="FangSong" w:cs="Times New Roman"/>
        </w:rPr>
        <w:t>将一定量的</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分别溶解于四氯乙烷中制成溶液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溶液滴加到沸腾状态的氯化铵溶液中</w:t>
      </w:r>
      <w:r>
        <w:rPr>
          <w:rFonts w:hint="eastAsia" w:ascii="Times New Roman" w:hAnsi="Times New Roman" w:eastAsia="Times New Roman" w:cs="Times New Roman"/>
        </w:rPr>
        <w:t>，</w:t>
      </w:r>
      <w:r>
        <w:rPr>
          <w:rFonts w:hint="eastAsia" w:ascii="Times New Roman" w:hAnsi="Times New Roman" w:eastAsia="FangSong" w:cs="Times New Roman"/>
        </w:rPr>
        <w:t>在一定条件下充分反应后</w:t>
      </w:r>
      <w:r>
        <w:rPr>
          <w:rFonts w:hint="eastAsia" w:ascii="Times New Roman" w:hAnsi="Times New Roman" w:eastAsia="Times New Roman" w:cs="Times New Roman"/>
        </w:rPr>
        <w:t>，</w:t>
      </w:r>
      <w:r>
        <w:rPr>
          <w:rFonts w:hint="eastAsia" w:ascii="Times New Roman" w:hAnsi="Times New Roman" w:eastAsia="FangSong" w:cs="Times New Roman"/>
        </w:rPr>
        <w:t>重结晶得到中间产物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将纯化后的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Ar </w:t>
      </w:r>
      <w:r>
        <w:rPr>
          <w:rFonts w:hint="eastAsia" w:ascii="Times New Roman" w:hAnsi="Times New Roman" w:eastAsia="FangSong" w:cs="Times New Roman"/>
        </w:rPr>
        <w:t>气氛下加热聚合</w:t>
      </w:r>
      <w:r>
        <w:rPr>
          <w:rFonts w:hint="eastAsia" w:ascii="Times New Roman" w:hAnsi="Times New Roman" w:eastAsia="Times New Roman" w:cs="Times New Roman"/>
        </w:rPr>
        <w:t>，</w:t>
      </w:r>
      <w:r>
        <w:rPr>
          <w:rFonts w:hint="eastAsia" w:ascii="Times New Roman" w:hAnsi="Times New Roman" w:eastAsia="FangSong" w:cs="Times New Roman"/>
        </w:rPr>
        <w:t>得到灰白色橡胶状固体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与溶有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溶液在沸腾条件下反应</w:t>
      </w:r>
      <w:r>
        <w:rPr>
          <w:rFonts w:hint="eastAsia" w:ascii="Times New Roman" w:hAnsi="Times New Roman" w:eastAsia="Times New Roman" w:cs="Times New Roman"/>
        </w:rPr>
        <w:t>，</w:t>
      </w:r>
      <w:r>
        <w:rPr>
          <w:rFonts w:hint="eastAsia" w:ascii="Times New Roman" w:hAnsi="Times New Roman" w:eastAsia="FangSong" w:cs="Times New Roman"/>
        </w:rPr>
        <w:t>减压蒸馏除去溶剂</w:t>
      </w:r>
      <w:r>
        <w:rPr>
          <w:rFonts w:ascii="Times New Roman" w:hAnsi="Times New Roman" w:eastAsia="Times New Roman" w:cs="Times New Roman"/>
        </w:rPr>
        <w:t xml:space="preserve"> DMF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用去离子水洗涤所剩棕黄色固体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NaCl </w:t>
      </w:r>
      <w:r>
        <w:rPr>
          <w:rFonts w:hint="eastAsia" w:ascii="Times New Roman" w:hAnsi="Times New Roman" w:eastAsia="FangSong" w:cs="Times New Roman"/>
        </w:rPr>
        <w:t>完全除掉后</w:t>
      </w:r>
      <w:r>
        <w:rPr>
          <w:rFonts w:hint="eastAsia" w:ascii="Times New Roman" w:hAnsi="Times New Roman" w:eastAsia="Times New Roman" w:cs="Times New Roman"/>
        </w:rPr>
        <w:t>，</w:t>
      </w:r>
      <w:r>
        <w:rPr>
          <w:rFonts w:hint="eastAsia" w:ascii="Times New Roman" w:hAnsi="Times New Roman" w:eastAsia="FangSong" w:cs="Times New Roman"/>
        </w:rPr>
        <w:t>对所得产品真空干燥</w:t>
      </w:r>
      <w:r>
        <w:rPr>
          <w:rFonts w:hint="eastAsia" w:ascii="Times New Roman" w:hAnsi="Times New Roman" w:eastAsia="Times New Roman" w:cs="Times New Roman"/>
        </w:rPr>
        <w:t>，</w:t>
      </w:r>
      <w:r>
        <w:rPr>
          <w:rFonts w:hint="eastAsia" w:ascii="Times New Roman" w:hAnsi="Times New Roman" w:eastAsia="FangSong" w:cs="Times New Roman"/>
        </w:rPr>
        <w:t>得到可用于制作电池正极的干燥聚合物粉末</w:t>
      </w:r>
      <w:r>
        <w:rPr>
          <w:rFonts w:ascii="Times New Roman" w:hAnsi="Times New Roman" w:eastAsia="Times New Roman" w:cs="Times New Roman"/>
        </w:rPr>
        <w:t xml:space="preserve"> C。</w:t>
      </w:r>
    </w:p>
    <w:p>
      <w:pPr>
        <w:pStyle w:val="BodyText"/>
        <w:ind w:firstLine="420"/>
      </w:pPr>
      <w:r>
        <w:rPr>
          <w:rFonts w:hint="eastAsia" w:ascii="Times New Roman" w:hAnsi="Times New Roman" w:eastAsia="FangSong" w:cs="Times New Roman"/>
        </w:rPr>
        <w:t>从各物质表征信息可知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P、N、Cl，</w:t>
      </w:r>
      <w:r>
        <w:rPr>
          <w:rFonts w:hint="eastAsia" w:ascii="Times New Roman" w:hAnsi="Times New Roman" w:eastAsia="FangSong" w:cs="Times New Roman"/>
        </w:rPr>
        <w:t>它们的原子个数比为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为环状结构的分子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为链状聚合分子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元素含量测试结果表明聚合物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的主要元素组成与含量为</w:t>
      </w:r>
      <w:r>
        <w:rPr>
          <w:rFonts w:ascii="Times New Roman" w:hAnsi="Times New Roman" w:eastAsia="Times New Roman" w:cs="Times New Roman"/>
        </w:rPr>
        <w:t xml:space="preserve"> P:22.0%、N:9.9%、S:68.1%。C </w:t>
      </w:r>
      <w:r>
        <w:rPr>
          <w:rFonts w:hint="eastAsia" w:ascii="Times New Roman" w:hAnsi="Times New Roman" w:eastAsia="FangSong" w:cs="Times New Roman"/>
        </w:rPr>
        <w:t xml:space="preserve">的热重分析如图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28922"/>
            <wp:effectExtent b="0" l="0" r="0" t="0"/>
            <wp:docPr descr="" title="" id="50" name="Picture"/>
            <a:graphic>
              <a:graphicData uri="http://schemas.openxmlformats.org/drawingml/2006/picture">
                <pic:pic>
                  <pic:nvPicPr>
                    <pic:cNvPr descr="952661dee8099e39bf04f9c9debe66a7b2ec97d8f9565a5f6e0575f1d156db58.jpg" id="51" name="Picture"/>
                    <pic:cNvPicPr>
                      <a:picLocks noChangeArrowheads="1" noChangeAspect="1"/>
                    </pic:cNvPicPr>
                  </pic:nvPicPr>
                  <pic:blipFill>
                    <a:blip r:embed="rId49"/>
                    <a:stretch>
                      <a:fillRect/>
                    </a:stretch>
                  </pic:blipFill>
                  <pic:spPr bwMode="auto">
                    <a:xfrm>
                      <a:off x="0" y="0"/>
                      <a:ext cx="3600000" cy="272892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524507"/>
            <wp:effectExtent b="0" l="0" r="0" t="0"/>
            <wp:docPr descr="" title="" id="53" name="Picture"/>
            <a:graphic>
              <a:graphicData uri="http://schemas.openxmlformats.org/drawingml/2006/picture">
                <pic:pic>
                  <pic:nvPicPr>
                    <pic:cNvPr descr="8db15456f4d8aa0963323da38ea247dd3c097e3123975177969c68d653bdb4d4.jpg" id="54" name="Picture"/>
                    <pic:cNvPicPr>
                      <a:picLocks noChangeArrowheads="1" noChangeAspect="1"/>
                    </pic:cNvPicPr>
                  </pic:nvPicPr>
                  <pic:blipFill>
                    <a:blip r:embed="rId52"/>
                    <a:stretch>
                      <a:fillRect/>
                    </a:stretch>
                  </pic:blipFill>
                  <pic:spPr bwMode="auto">
                    <a:xfrm>
                      <a:off x="0" y="0"/>
                      <a:ext cx="3600000" cy="252450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ind w:firstLine="420"/>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numPr>
          <w:ilvl w:val="0"/>
          <w:numId w:val="1021"/>
        </w:numPr>
        <w:ind w:firstLine="420"/>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21"/>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实际使用的温度范围是</w:t>
      </w:r>
      <w:r>
        <w:rPr>
          <w:rFonts w:hint="eastAsia" w:ascii="Times New Roman" w:hAnsi="Times New Roman" w:eastAsia="Times New Roman" w:cs="Times New Roman"/>
        </w:rPr>
        <w:t>____，</w:t>
      </w:r>
      <w:r>
        <w:rPr>
          <w:rFonts w:hint="eastAsia" w:ascii="Times New Roman" w:hAnsi="Times New Roman" w:eastAsia="FangSong" w:cs="Times New Roman"/>
        </w:rPr>
        <w:t>该材料具有较好导电性的原因是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55"/>
    <w:bookmarkStart w:id="59"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充电宝基本都由聚合物锂电池作为储电单元</w:t>
      </w:r>
      <w:r>
        <w:rPr>
          <w:rFonts w:hint="eastAsia" w:ascii="Times New Roman" w:hAnsi="Times New Roman" w:eastAsia="Times New Roman" w:cs="Times New Roman"/>
        </w:rPr>
        <w:t>，</w:t>
      </w:r>
      <w:r>
        <w:rPr>
          <w:rFonts w:hint="eastAsia" w:ascii="Times New Roman" w:hAnsi="Times New Roman" w:eastAsia="FangSong" w:cs="Times New Roman"/>
        </w:rPr>
        <w:t>它本身就是一个聚合物锂电池的储电装置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IC </w:t>
      </w:r>
      <w:r>
        <w:rPr>
          <w:rFonts w:hint="eastAsia" w:ascii="Times New Roman" w:hAnsi="Times New Roman" w:eastAsia="FangSong" w:cs="Times New Roman"/>
        </w:rPr>
        <w:t>芯片进行电压的调控</w:t>
      </w:r>
      <w:r>
        <w:rPr>
          <w:rFonts w:hint="eastAsia" w:ascii="Times New Roman" w:hAnsi="Times New Roman" w:eastAsia="Times New Roman" w:cs="Times New Roman"/>
        </w:rPr>
        <w:t>，</w:t>
      </w:r>
      <w:r>
        <w:rPr>
          <w:rFonts w:hint="eastAsia" w:ascii="Times New Roman" w:hAnsi="Times New Roman" w:eastAsia="FangSong" w:cs="Times New Roman"/>
        </w:rPr>
        <w:t>再通过连接电源线充电或储电后将贮存的电量释放出来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甲品牌充电宝属于锂钒氧化物凝胶电池</w:t>
      </w:r>
      <w:r>
        <w:rPr>
          <w:rFonts w:hint="eastAsia" w:ascii="Times New Roman" w:hAnsi="Times New Roman" w:eastAsia="Times New Roman" w:cs="Times New Roman"/>
        </w:rPr>
        <w:t>，</w:t>
      </w:r>
      <w:r>
        <w:rPr>
          <w:rFonts w:hint="eastAsia" w:ascii="Times New Roman" w:hAnsi="Times New Roman" w:eastAsia="FangSong" w:cs="Times New Roman"/>
        </w:rPr>
        <w:t>其电池总反应为</w:t>
      </w:r>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x</m:t>
        </m:r>
        <m:r>
          <m:t>L</m:t>
        </m:r>
        <m:r>
          <m:t>i</m:t>
        </m:r>
        <m:limUpp>
          <m:e>
            <m:r>
              <m:rPr>
                <m:sty m:val="p"/>
              </m:rPr>
              <m:t>→</m:t>
            </m:r>
          </m:e>
          <m:lim>
            <m:r>
              <m:rPr>
                <m:nor/>
                <m:sty m:val="p"/>
              </m:rPr>
              <m:t>放电</m:t>
            </m:r>
          </m:lim>
        </m:limUpp>
        <m:r>
          <m:t>L</m:t>
        </m:r>
        <m:sSub>
          <m:e>
            <m:r>
              <m:t>i</m:t>
            </m:r>
          </m:e>
          <m:sub>
            <m:r>
              <m:t>x</m:t>
            </m:r>
          </m:sub>
        </m:sSub>
        <m:sSub>
          <m:e>
            <m:r>
              <m:t>V</m:t>
            </m:r>
          </m:e>
          <m:sub>
            <m:r>
              <m:t>2</m:t>
            </m:r>
          </m:sub>
        </m:sSub>
        <m:sSub>
          <m:e>
            <m:r>
              <m:t>O</m:t>
            </m:r>
          </m:e>
          <m:sub>
            <m:r>
              <m:t>5</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乙品牌充电宝工作原理如图所示</w:t>
      </w:r>
      <w:r>
        <w:rPr>
          <w:rFonts w:hint="eastAsia" w:ascii="Times New Roman" w:hAnsi="Times New Roman" w:eastAsia="Times New Roman" w:cs="Times New Roman"/>
        </w:rPr>
        <w:t>，</w:t>
      </w:r>
      <w:r>
        <w:rPr>
          <w:rFonts w:hint="eastAsia" w:ascii="Times New Roman" w:hAnsi="Times New Roman" w:eastAsia="FangSong" w:cs="Times New Roman"/>
        </w:rPr>
        <w:t>该电池的总反应式为</w:t>
      </w:r>
      <w:r>
        <w:rPr>
          <w:rFonts w:ascii="Times New Roman" w:hAnsi="Times New Roman" w:eastAsia="Times New Roman" w:cs="Times New Roman"/>
        </w:rPr>
        <w:t xml:space="preserve"> </w:t>
      </w:r>
      <m:oMath>
        <m:oMathPr>
          <m:ctrlPr>
            <w:rPr>
              <w:sz w:val="28"/>
              <w:szCs w:val="28"/>
            </w:rPr>
          </m:ctrlPr>
        </m:oMathPr>
        <m:r>
          <m:t>L</m:t>
        </m:r>
        <m:sSub>
          <m:e>
            <m:r>
              <m:t>i</m:t>
            </m:r>
          </m:e>
          <m:sub>
            <m:r>
              <m:t>1</m:t>
            </m:r>
            <m:r>
              <m:rPr>
                <m:sty m:val="p"/>
              </m:rPr>
              <m:t>−</m:t>
            </m:r>
            <m:r>
              <m:t>x</m:t>
            </m:r>
          </m:sub>
        </m:sSub>
        <m:r>
          <m:t>M</m:t>
        </m:r>
        <m:r>
          <m:t>n</m:t>
        </m:r>
        <m:sSub>
          <m:e>
            <m:r>
              <m:t>O</m:t>
            </m:r>
          </m:e>
          <m:sub>
            <m:r>
              <m:t>2</m:t>
            </m:r>
          </m:sub>
        </m:sSub>
        <m:r>
          <m:rPr>
            <m:sty m:val="p"/>
          </m:rPr>
          <m:t>+</m:t>
        </m:r>
        <m:r>
          <m:t>L</m:t>
        </m:r>
        <m:sSub>
          <m:e>
            <m:r>
              <m:t>i</m:t>
            </m:r>
          </m:e>
          <m:sub>
            <m:r>
              <m:t>x</m:t>
            </m:r>
          </m:sub>
        </m:sSub>
        <m:sSub>
          <m:e>
            <m:r>
              <m:t>C</m:t>
            </m:r>
          </m:e>
          <m:sub>
            <m:r>
              <m:t>6</m:t>
            </m:r>
          </m:sub>
        </m:sSub>
        <m:limUpp>
          <m:e>
            <m:r>
              <m:rPr>
                <m:sty m:val="p"/>
              </m:rPr>
              <m:t>→</m:t>
            </m:r>
          </m:e>
          <m:lim>
            <m:r>
              <m:rPr>
                <m:nor/>
                <m:sty m:val="p"/>
              </m:rPr>
              <m:t>放电</m:t>
            </m:r>
          </m:lim>
        </m:limUpp>
        <m:r>
          <m:t>L</m:t>
        </m:r>
        <m:r>
          <m:t>i</m:t>
        </m:r>
        <m:r>
          <m:t>M</m:t>
        </m:r>
        <m:r>
          <m:t>n</m:t>
        </m:r>
        <m:sSub>
          <m:e>
            <m:r>
              <m:t>O</m:t>
            </m:r>
          </m:e>
          <m:sub>
            <m:r>
              <m:t>2</m:t>
            </m:r>
          </m:sub>
        </m:sSub>
        <m:r>
          <m:rPr>
            <m:sty m:val="p"/>
          </m:rPr>
          <m:t>+</m:t>
        </m:r>
        <m:sSub>
          <m:e>
            <m:r>
              <m:t>C</m:t>
            </m:r>
          </m:e>
          <m:sub>
            <m:r>
              <m:t>6</m:t>
            </m:r>
          </m:sub>
        </m:sSub>
      </m:oMath>
      <w:r>
        <w:rPr>
          <w:rFonts w:hint="eastAsia" w:ascii="Times New Roman" w:hAnsi="Times New Roman" w:eastAsia="Times New Roman" w:cs="Times New Roman"/>
        </w:rPr>
        <w:t xml:space="preserve">（</w:t>
      </w:r>
      <m:oMath>
        <m:r>
          <m:t>L</m:t>
        </m:r>
        <m:sSub>
          <m:e>
            <m:r>
              <m:t>i</m:t>
            </m:r>
          </m:e>
          <m:sub>
            <m:r>
              <m:t>x</m:t>
            </m:r>
          </m:sub>
        </m:sSub>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表示锂原子嵌入石墨</w:t>
      </w:r>
    </w:p>
    <w:p>
      <w:pPr>
        <w:pStyle w:val="BodyText"/>
        <w:spacing w:before="160" w:after="80"/>
        <w:jc w:val="center"/>
      </w:pPr>
      <w:r>
        <w:rPr>
          <w:rFonts w:ascii="Times New Roman" w:hAnsi="Times New Roman" w:eastAsia="Times New Roman" w:cs="Times New Roman"/>
        </w:rPr>
        <w:drawing>
          <wp:inline>
            <wp:extent cx="3240000" cy="2849424"/>
            <wp:effectExtent b="0" l="0" r="0" t="0"/>
            <wp:docPr descr="" title="" id="57" name="Picture"/>
            <a:graphic>
              <a:graphicData uri="http://schemas.openxmlformats.org/drawingml/2006/picture">
                <pic:pic>
                  <pic:nvPicPr>
                    <pic:cNvPr descr="600e9b2af7e5c23f6010455332addc3451707ba636ce5ea67a7c804b4152f7d1.jpg" id="58" name="Picture"/>
                    <pic:cNvPicPr>
                      <a:picLocks noChangeArrowheads="1" noChangeAspect="1"/>
                    </pic:cNvPicPr>
                  </pic:nvPicPr>
                  <pic:blipFill>
                    <a:blip r:embed="rId56"/>
                    <a:stretch>
                      <a:fillRect/>
                    </a:stretch>
                  </pic:blipFill>
                  <pic:spPr bwMode="auto">
                    <a:xfrm>
                      <a:off x="0" y="0"/>
                      <a:ext cx="3240000" cy="284942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乙品牌充电宝工作原理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p>
    <w:p>
      <w:pPr>
        <w:pStyle w:val="BodyText"/>
        <w:ind w:firstLine="420"/>
      </w:pPr>
      <w:r>
        <w:rPr>
          <w:rFonts w:hint="eastAsia" w:ascii="Times New Roman" w:hAnsi="Times New Roman" w:eastAsia="FangSong" w:cs="Times New Roman"/>
        </w:rPr>
        <w:t>形成的复合材料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甲品牌充电宝放电时</w:t>
      </w:r>
      <w:r>
        <w:rPr>
          <w:rFonts w:hint="eastAsia" w:ascii="Times New Roman" w:hAnsi="Times New Roman" w:eastAsia="Times New Roman" w:cs="Times New Roman"/>
        </w:rPr>
        <w:t>，</w:t>
      </w:r>
      <w:r>
        <w:rPr>
          <w:rFonts w:hint="eastAsia" w:ascii="Times New Roman" w:hAnsi="Times New Roman" w:eastAsia="FangSong" w:cs="Times New Roman"/>
        </w:rPr>
        <w:t>正极的电极反应式为</w:t>
      </w:r>
      <w:r>
        <w:rPr>
          <w:rFonts w:ascii="Times New Roman" w:hAnsi="Times New Roman" w:eastAsia="Times New Roman" w:cs="Times New Roman"/>
        </w:rPr>
        <w:t xml:space="preserve"> ____。</w:t>
      </w:r>
    </w:p>
    <w:p>
      <w:pPr>
        <w:numPr>
          <w:ilvl w:val="0"/>
          <w:numId w:val="1022"/>
        </w:numPr>
        <w:ind w:firstLine="420"/>
      </w:pPr>
      <w:r>
        <w:rPr>
          <w:rFonts w:hint="eastAsia" w:ascii="Times New Roman" w:hAnsi="Times New Roman" w:eastAsia="FangSong" w:cs="Times New Roman"/>
        </w:rPr>
        <w:t>图中</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负极的电极反应式为</w:t>
      </w:r>
      <w:r>
        <w:rPr>
          <w:rFonts w:ascii="Times New Roman" w:hAnsi="Times New Roman" w:eastAsia="Times New Roman" w:cs="Times New Roman"/>
        </w:rPr>
        <w:t xml:space="preserve"> </w:t>
      </w:r>
      <w:r>
        <w:rPr>
          <w:rFonts w:hint="eastAsia" w:ascii="Times New Roman" w:hAnsi="Times New Roman" w:eastAsia="Times New Roman" w:cs="Times New Roman"/>
        </w:rPr>
        <w:t>____，Li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由</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区迁移到</w:t>
      </w:r>
      <w:r>
        <w:rPr>
          <w:rFonts w:ascii="Times New Roman" w:hAnsi="Times New Roman" w:eastAsia="Times New Roman" w:cs="Times New Roman"/>
        </w:rPr>
        <w:t xml:space="preserve"> ____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填写</w:t>
      </w:r>
      <w:r>
        <w:rPr>
          <w:rFonts w:hint="eastAsia" w:ascii="Times New Roman" w:hAnsi="Times New Roman" w:eastAsia="Times New Roman" w:cs="Times New Roman"/>
        </w:rPr>
        <w:t>”A”</w:t>
      </w:r>
      <w:r>
        <w:rPr>
          <w:rFonts w:hint="eastAsia" w:ascii="Times New Roman" w:hAnsi="Times New Roman" w:eastAsia="FangSong" w:cs="Times New Roman"/>
        </w:rPr>
        <w:t>或</w:t>
      </w:r>
      <w:r>
        <w:rPr>
          <w:rFonts w:hint="eastAsia" w:ascii="Times New Roman" w:hAnsi="Times New Roman" w:eastAsia="Times New Roman" w:cs="Times New Roman"/>
        </w:rPr>
        <w:t>”B”）</w:t>
      </w:r>
    </w:p>
    <w:p>
      <w:pPr>
        <w:numPr>
          <w:ilvl w:val="0"/>
          <w:numId w:val="1022"/>
        </w:numPr>
        <w:ind w:firstLine="420"/>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 </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阳极的电极反应式为</w:t>
      </w:r>
      <w:r>
        <w:rPr>
          <w:rFonts w:ascii="Times New Roman" w:hAnsi="Times New Roman" w:eastAsia="Times New Roman" w:cs="Times New Roman"/>
        </w:rPr>
        <w:t xml:space="preserve"> ____。</w:t>
      </w:r>
    </w:p>
    <w:p>
      <w:pPr>
        <w:numPr>
          <w:ilvl w:val="0"/>
          <w:numId w:val="1022"/>
        </w:numPr>
        <w:ind w:firstLine="420"/>
      </w:pPr>
      <w:r>
        <w:rPr>
          <w:rFonts w:hint="eastAsia" w:ascii="Times New Roman" w:hAnsi="Times New Roman" w:eastAsia="FangSong" w:cs="Times New Roman"/>
        </w:rPr>
        <w:t>若用乙品牌充电宝给手机充电</w:t>
      </w:r>
      <w:r>
        <w:rPr>
          <w:rFonts w:hint="eastAsia" w:ascii="Times New Roman" w:hAnsi="Times New Roman" w:eastAsia="Times New Roman" w:cs="Times New Roman"/>
        </w:rPr>
        <w:t>，</w:t>
      </w:r>
      <w:r>
        <w:rPr>
          <w:rFonts w:hint="eastAsia" w:ascii="Times New Roman" w:hAnsi="Times New Roman" w:eastAsia="FangSong" w:cs="Times New Roman"/>
        </w:rPr>
        <w:t>该手机电池容量为</w:t>
      </w:r>
      <w:r>
        <w:rPr>
          <w:rFonts w:ascii="Times New Roman" w:hAnsi="Times New Roman" w:eastAsia="Times New Roman" w:cs="Times New Roman"/>
        </w:rPr>
        <w:t xml:space="preserve"> 3200 </w:t>
      </w:r>
      <w:r>
        <w:rPr>
          <w:rFonts w:hint="eastAsia" w:ascii="Times New Roman" w:hAnsi="Times New Roman" w:eastAsia="Times New Roman" w:cs="Times New Roman"/>
        </w:rPr>
        <w:t xml:space="preserve">mA，2</w:t>
      </w:r>
      <w:r>
        <w:rPr>
          <w:rFonts w:ascii="Times New Roman" w:hAnsi="Times New Roman" w:eastAsia="Times New Roman" w:cs="Times New Roman"/>
        </w:rPr>
        <w:t xml:space="preserve"> </w:t>
      </w:r>
      <w:r>
        <w:rPr>
          <w:rFonts w:hint="eastAsia" w:ascii="Times New Roman" w:hAnsi="Times New Roman" w:eastAsia="FangSong" w:cs="Times New Roman"/>
        </w:rPr>
        <w:t>小时能将电池充满</w:t>
      </w:r>
      <w:r>
        <w:rPr>
          <w:rFonts w:hint="eastAsia" w:ascii="Times New Roman" w:hAnsi="Times New Roman" w:eastAsia="Times New Roman" w:cs="Times New Roman"/>
        </w:rPr>
        <w:t>，</w:t>
      </w:r>
      <w:r>
        <w:rPr>
          <w:rFonts w:hint="eastAsia" w:ascii="Times New Roman" w:hAnsi="Times New Roman" w:eastAsia="FangSong" w:cs="Times New Roman"/>
        </w:rPr>
        <w:t>则理论上消耗金属</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____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电量约为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电子的电量</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已知血红蛋白</w:t>
      </w:r>
      <w:r>
        <w:rPr>
          <w:rFonts w:hint="eastAsia" w:ascii="Times New Roman" w:hAnsi="Times New Roman" w:eastAsia="Times New Roman" w:cs="Times New Roman"/>
        </w:rPr>
        <w:t>(Hb)</w:t>
      </w:r>
      <w:r>
        <w:rPr>
          <w:rFonts w:hint="eastAsia" w:ascii="Times New Roman" w:hAnsi="Times New Roman" w:eastAsia="FangSong" w:cs="Times New Roman"/>
        </w:rPr>
        <w:t>的氧化反应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H</m:t>
            </m:r>
            <m:r>
              <m:rPr>
                <m:sty m:val="p"/>
              </m:rPr>
              <m:t>b</m:t>
            </m:r>
            <m:r>
              <m:rPr>
                <m:sty m:val="p"/>
              </m:rPr>
              <m:t>O</m:t>
            </m:r>
          </m:e>
          <m:sub>
            <m: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t>292</m:t>
        </m:r>
        <m:r>
          <m:rPr>
            <m:sty m:val="p"/>
          </m:rPr>
          <m:t>K</m:t>
        </m:r>
        <m:r>
          <m:rPr>
            <m:sty m:val="p"/>
          </m:rPr>
          <m:t>)</m:t>
        </m:r>
        <m:sSubSup>
          <m:e>
            <m:r>
              <m:t>K</m:t>
            </m:r>
          </m:e>
          <m:sub>
            <m:r>
              <m:t>1</m:t>
            </m:r>
          </m:sub>
          <m:sup>
            <m:r>
              <m:rPr>
                <m:sty m:val="p"/>
              </m:rPr>
              <m:t>⊖</m:t>
            </m:r>
          </m:sup>
        </m:sSubSup>
        <m:r>
          <m:rPr>
            <m:sty m:val="p"/>
          </m:rPr>
          <m:t>=</m:t>
        </m:r>
        <m:r>
          <m:t>85.5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r>
          <m:t>292</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oMathPr>
          <m:ctrlPr>
            <w:rPr>
              <w:sz w:val="28"/>
              <w:szCs w:val="28"/>
            </w:rPr>
          </m:ctrlPr>
        </m:oMathPr>
        <m:sSub>
          <m:e>
            <m:r>
              <m:t>p</m:t>
            </m:r>
          </m:e>
          <m:sub>
            <m:sSub>
              <m:e>
                <m:r>
                  <m:t>0</m:t>
                </m:r>
              </m:e>
              <m:sub>
                <m:r>
                  <m:t>2</m:t>
                </m:r>
              </m:sub>
            </m:sSub>
          </m:sub>
        </m:sSub>
        <m:r>
          <m:rPr>
            <m:sty m:val="p"/>
          </m:rPr>
          <m:t>=</m:t>
        </m:r>
        <m:r>
          <m:t>20.2</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在水中溶解度为</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a</m:t>
        </m:r>
        <m:r>
          <m:rPr>
            <m:sty m:val="p"/>
          </m:rPr>
          <m:t>q</m:t>
        </m:r>
        <m:r>
          <m:rPr>
            <m:sty m:val="p"/>
          </m:rPr>
          <m:t>)</m:t>
        </m:r>
        <m:r>
          <m:rPr>
            <m:sty m:val="p"/>
          </m:rPr>
          <m:t>⇌</m:t>
        </m:r>
        <m:sSub>
          <m:e>
            <m:r>
              <m:rPr>
                <m:sty m:val="p"/>
              </m:rPr>
              <m:t>H</m:t>
            </m:r>
            <m:r>
              <m:rPr>
                <m:sty m:val="p"/>
              </m:rPr>
              <m:t>b</m:t>
            </m:r>
            <m:r>
              <m:rPr>
                <m:sty m:val="p"/>
              </m:rPr>
              <m:t>O</m:t>
            </m:r>
          </m:e>
          <m:sub>
            <m: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292</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292</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0"/>
    <w:bookmarkStart w:id="61"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373</m:t>
        </m:r>
        <m:r>
          <m:t>K</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8.1</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373</m:t>
        </m:r>
        <m:r>
          <m:t>K</m:t>
        </m:r>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t>125.6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23"/>
        </w:numPr>
        <w:ind w:firstLine="420"/>
      </w:pP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总压为</w:t>
      </w:r>
      <w:r>
        <w:rPr>
          <w:rFonts w:ascii="Times New Roman" w:hAnsi="Times New Roman" w:eastAsia="Times New Roman" w:cs="Times New Roman"/>
        </w:rPr>
        <w:t xml:space="preserve"> </w:t>
      </w:r>
      <m:oMath>
        <m:oMathPr>
          <m:ctrlPr>
            <w:rPr>
              <w:sz w:val="28"/>
              <w:szCs w:val="28"/>
            </w:rPr>
          </m:ctrlPr>
        </m:oMathPr>
        <m:r>
          <m:t>200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的离解度</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Times New Roman" w:cs="Times New Roman"/>
        </w:rPr>
        <w:t>100℃</w:t>
      </w:r>
      <w:r>
        <w:rPr>
          <w:rFonts w:hint="eastAsia" w:ascii="Times New Roman" w:hAnsi="Times New Roman" w:eastAsia="FangSong" w:cs="Times New Roman"/>
        </w:rPr>
        <w:t>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3"/>
        </w:numPr>
        <w:ind w:firstLine="420"/>
      </w:pPr>
      <w:r>
        <w:rPr>
          <w:rFonts w:hint="eastAsia" w:ascii="Times New Roman" w:hAnsi="Times New Roman" w:eastAsia="FangSong" w:cs="Times New Roman"/>
        </w:rPr>
        <w:t xml:space="preserve">总压为</w:t>
      </w:r>
      <w:r>
        <w:rPr>
          <w:rFonts w:ascii="Times New Roman" w:hAnsi="Times New Roman" w:eastAsia="Times New Roman" w:cs="Times New Roman"/>
        </w:rPr>
        <w:t xml:space="preserve"> 200 kPa、</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离解度为</w:t>
      </w:r>
      <w:r>
        <w:rPr>
          <w:rFonts w:ascii="Times New Roman" w:hAnsi="Times New Roman" w:eastAsia="Times New Roman" w:cs="Times New Roman"/>
        </w:rPr>
        <w:t xml:space="preserve"> 0.1% </w:t>
      </w:r>
      <w:r>
        <w:rPr>
          <w:rFonts w:hint="eastAsia" w:ascii="Times New Roman" w:hAnsi="Times New Roman" w:eastAsia="FangSong" w:cs="Times New Roman"/>
        </w:rPr>
        <w:t>时的温度</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C</m:t>
            </m:r>
          </m:e>
          <m:sub>
            <m:r>
              <m:t>p</m:t>
            </m:r>
            <m:r>
              <m:rPr>
                <m:sty m:val="p"/>
              </m:rPr>
              <m:t>,</m:t>
            </m:r>
            <m:r>
              <m:t>m</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1"/>
    <w:bookmarkEnd w:id="62"/>
    <w:bookmarkEnd w:id="6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image" Target="media/rId25.jpg"/><Relationship Id="rId29" Type="http://schemas.openxmlformats.org/officeDocument/2006/relationships/image" Target="media/rId29.jpg"/><Relationship Id="rId21" Type="http://schemas.openxmlformats.org/officeDocument/2006/relationships/image" Target="media/rId21.jpg"/><Relationship Id="rId56" Type="http://schemas.openxmlformats.org/officeDocument/2006/relationships/image" Target="media/rId56.jpg"/><Relationship Id="rId17" Type="http://schemas.openxmlformats.org/officeDocument/2006/relationships/image" Target="media/rId17.jpg"/><Relationship Id="rId52" Type="http://schemas.openxmlformats.org/officeDocument/2006/relationships/image" Target="media/rId52.jpg"/><Relationship Id="rId49" Type="http://schemas.openxmlformats.org/officeDocument/2006/relationships/image" Target="media/rId49.jpg"/><Relationship Id="rId43" Type="http://schemas.openxmlformats.org/officeDocument/2006/relationships/image" Target="media/rId43.png"/><Relationship Id="rId39" Type="http://schemas.openxmlformats.org/officeDocument/2006/relationships/image" Target="media/rId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2026-10-11T15:12:20Z</dcterms:created>
  <dcterms:modified xsi:type="dcterms:W3CDTF">2026-10-11T15:12:20Z</dcterms:modified>
</cp:coreProperties>
</file>

<file path=docProps/custom.xml><?xml version="1.0" encoding="utf-8"?>
<Properties xmlns="http://schemas.openxmlformats.org/officeDocument/2006/custom-properties" xmlns:vt="http://schemas.openxmlformats.org/officeDocument/2006/docPropsVTypes"/>
</file>