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有机化学阶段测试卷-参考答案与评分标准"/>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有机化学阶段测试卷</w:t>
      </w:r>
      <w:r>
        <w:rPr>
          <w:rFonts w:ascii="Times New Roman" w:hAnsi="Times New Roman" w:eastAsia="Times New Roman" w:cs="Times New Roman"/>
          <w:b/>
          <w:color w:val="17324D"/>
          <w:sz w:val="44"/>
        </w:rPr>
        <w:t xml:space="preserve"> · </w:t>
      </w:r>
      <w:r>
        <w:rPr>
          <w:rFonts w:ascii="Times New Roman" w:hAnsi="Times New Roman" w:eastAsia="SimHei" w:cs="Times New Roman"/>
          <w:b/>
          <w:color w:val="17324D"/>
          <w:sz w:val="44"/>
        </w:rPr>
        <w:t>参考答案与评分标准</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有机化学阶段测试卷</w:t>
      </w:r>
      <w:r>
        <w:rPr>
          <w:rFonts w:ascii="Times New Roman" w:hAnsi="Times New Roman" w:eastAsia="Times New Roman" w:cs="Times New Roman"/>
        </w:rPr>
        <w:t xml:space="preserve"> · </w:t>
      </w:r>
      <w:r>
        <w:rPr>
          <w:rFonts w:hint="eastAsia" w:ascii="Times New Roman" w:hAnsi="Times New Roman" w:eastAsia="SimHei" w:cs="Times New Roman"/>
        </w:rPr>
        <w:t xml:space="preserve">参考答案与评分标准</w:t>
      </w:r>
    </w:p>
    <w:bookmarkStart w:id="17" w:name="第1部分-烷烃与有机化学基础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烷烃与有机化学基础</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9"/>
    <w:bookmarkStart w:id="10"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bookmarkEnd w:id="10"/>
    <w:bookmarkStart w:id="11" w:name="参考解答"/>
    <w:p>
      <w:pPr>
        <w:pStyle w:val="Heading3"/>
        <w:spacing w:before="280" w:after="120"/>
      </w:pPr>
      <w:r>
        <w:rPr>
          <w:rFonts w:hint="eastAsia" w:ascii="Times New Roman" w:hAnsi="Times New Roman" w:eastAsia="SimHei" w:cs="Times New Roman"/>
        </w:rPr>
        <w:t xml:space="preserve">参考解答</w:t>
      </w:r>
    </w:p>
    <w:p>
      <w:pPr>
        <w:pStyle w:val="FirstParagraph"/>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bookmarkEnd w:id="11"/>
    <w:bookmarkStart w:id="12"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2"/>
    <w:bookmarkStart w:id="13" w:name="答案录自原书答案区"/>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bookmarkEnd w:id="13"/>
    <w:bookmarkStart w:id="14"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4"/>
    <w:bookmarkStart w:id="15"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m:t>
          </m:r>
          <m:r>
            <m:rPr>
              <m:sty m:val="p"/>
            </m:rPr>
            <m:t>.</m:t>
          </m:r>
          <m:r>
            <m:t>5</m:t>
          </m:r>
          <m:r>
            <m:t>n</m:t>
          </m:r>
          <m:r>
            <m:rPr>
              <m:sty m:val="p"/>
            </m:rPr>
            <m:t>+</m:t>
          </m:r>
          <m:r>
            <m:t>0</m:t>
          </m:r>
          <m:r>
            <m:rPr>
              <m:sty m:val="p"/>
            </m:rPr>
            <m:t>.</m:t>
          </m:r>
          <m:r>
            <m:t>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m:t>
              </m:r>
              <m:r>
                <m:rPr>
                  <m:sty m:val="p"/>
                </m:rPr>
                <m:t>.</m:t>
              </m:r>
              <m:r>
                <m:t>5</m:t>
              </m:r>
              <m:sSub>
                <m:e>
                  <m:r>
                    <m:t>n</m:t>
                  </m:r>
                </m:e>
                <m:sub>
                  <m:r>
                    <m:t>1</m:t>
                  </m:r>
                </m:sub>
              </m:sSub>
              <m:r>
                <m:rPr>
                  <m:sty m:val="p"/>
                </m:rPr>
                <m:t>+</m:t>
              </m:r>
              <m:r>
                <m:t>0</m:t>
              </m:r>
              <m:r>
                <m:rPr>
                  <m:sty m:val="p"/>
                </m:rPr>
                <m:t>.</m:t>
              </m:r>
              <m:r>
                <m:t>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2</m:t>
                  </m:r>
                </m:sub>
              </m:sSub>
              <m:r>
                <m:rPr>
                  <m:sty m:val="p"/>
                </m:rPr>
                <m:t>+</m:t>
              </m:r>
              <m:r>
                <m:t>0</m:t>
              </m:r>
              <m:r>
                <m:rPr>
                  <m:sty m:val="p"/>
                </m:rPr>
                <m:t>.</m:t>
              </m:r>
              <m:r>
                <m:t>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3</m:t>
                  </m:r>
                </m:sub>
              </m:sSub>
              <m:r>
                <m:rPr>
                  <m:sty m:val="p"/>
                </m:rPr>
                <m:t>+</m:t>
              </m:r>
              <m:r>
                <m:t>0</m:t>
              </m:r>
              <m:r>
                <m:rPr>
                  <m:sty m:val="p"/>
                </m:rPr>
                <m:t>.</m:t>
              </m:r>
              <m:r>
                <m:t>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m:t>
              </m:r>
              <m:r>
                <m:t>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t>0</m:t>
              </m:r>
            </m:e>
          </m:eqArr>
        </m:oMath>
      </m:oMathPara>
    </w:p>
    <w:p>
      <w:pPr>
        <w:pStyle w:val="Compact"/>
        <w:numPr>
          <w:ilvl w:val="0"/>
          <w:numId w:val="1002"/>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003"/>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bookmarkEnd w:id="15"/>
    <w:bookmarkStart w:id="16" w:name="参考解答-1"/>
    <w:p>
      <w:pPr>
        <w:pStyle w:val="Heading3"/>
        <w:spacing w:before="280" w:after="120"/>
      </w:pPr>
      <w:r>
        <w:rPr>
          <w:rFonts w:hint="eastAsia" w:ascii="Times New Roman" w:hAnsi="Times New Roman" w:eastAsia="SimHei" w:cs="Times New Roman"/>
        </w:rPr>
        <w:t xml:space="preserve">参考解答</w:t>
      </w:r>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bookmarkEnd w:id="16"/>
    <w:bookmarkEnd w:id="17"/>
    <w:bookmarkStart w:id="39" w:name="第2部分-烯烃与炔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烯烃与炔烃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8" w:name="分-3"/>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8"/>
    <w:bookmarkStart w:id="19"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将有机物的分子式改成</w:t>
      </w:r>
      <w:r>
        <w:rPr>
          <w:rFonts w:ascii="Times New Roman" w:hAnsi="Times New Roman" w:eastAsia="Times New Roman" w:cs="Times New Roman"/>
        </w:rPr>
        <w:t xml:space="preserve"> </w:t>
      </w:r>
      <m:oMath>
        <m:oMathPr>
          <m:ctrlPr>
            <w:rPr>
              <w:sz w:val="28"/>
              <w:szCs w:val="28"/>
            </w:rPr>
          </m:ctrlPr>
        </m:oMathPr>
        <m:sSub>
          <m:e>
            <m:r>
              <m:rPr>
                <m:sty m:val="p"/>
              </m:rPr>
              <m:t>C</m:t>
            </m:r>
          </m:e>
          <m:sub>
            <m:r>
              <m:t>x</m:t>
            </m:r>
          </m:sub>
        </m:sSub>
        <m:sSub>
          <m:e>
            <m:r>
              <m:rPr>
                <m:sty m:val="p"/>
              </m:rPr>
              <m:t>H</m:t>
            </m:r>
          </m:e>
          <m:sub>
            <m:r>
              <m:t>y</m:t>
            </m:r>
          </m:sub>
        </m:sSub>
        <m:r>
          <m:rPr>
            <m:sty m:val="p"/>
          </m:rPr>
          <m:t>(</m:t>
        </m:r>
        <m:sSub>
          <m:e>
            <m:r>
              <m:rPr>
                <m:sty m:val="p"/>
              </m:rPr>
              <m:t>H</m:t>
            </m:r>
          </m:e>
          <m:sub>
            <m:r>
              <m:t>2</m:t>
            </m:r>
          </m:sub>
        </m:sSub>
        <m:r>
          <m:rPr>
            <m:sty m:val="p"/>
          </m:rPr>
          <m:t>O</m:t>
        </m:r>
        <m:sSub>
          <m:e>
            <m:r>
              <m:rPr>
                <m:sty m:val="p"/>
              </m:rPr>
              <m:t>)</m:t>
            </m:r>
          </m:e>
          <m:sub>
            <m:r>
              <m:t>m</m:t>
            </m:r>
          </m:sub>
        </m:sSub>
        <m:r>
          <m:rPr>
            <m:sty m:val="p"/>
          </m:rPr>
          <m:t>(</m:t>
        </m:r>
        <m:sSub>
          <m:e>
            <m:r>
              <m:rPr>
                <m:sty m:val="p"/>
              </m:rPr>
              <m:t>C</m:t>
            </m:r>
            <m:r>
              <m:rPr>
                <m:sty m:val="p"/>
              </m:rPr>
              <m:t>O</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等物质的量的有机物只要</w:t>
      </w:r>
      <w:r>
        <w:rPr>
          <w:rFonts w:ascii="Times New Roman" w:hAnsi="Times New Roman" w:eastAsia="Times New Roman" w:cs="Times New Roman"/>
        </w:rPr>
        <w:t xml:space="preserve"> </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其耗氧量是相同的</w:t>
      </w:r>
      <w:r>
        <w:rPr>
          <w:rFonts w:hint="eastAsia" w:ascii="Times New Roman" w:hAnsi="Times New Roman" w:eastAsia="Times New Roman" w:cs="Times New Roman"/>
        </w:rPr>
        <w:t>。</w:t>
      </w:r>
      <w:r>
        <w:rPr>
          <w:rFonts w:hint="eastAsia" w:ascii="Times New Roman" w:hAnsi="Times New Roman" w:eastAsia="FangSong" w:cs="Times New Roman"/>
        </w:rPr>
        <w:t>又因为一个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原子耗氧量相同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x</m:t>
            </m:r>
            <m:r>
              <m:rPr>
                <m:sty m:val="p"/>
              </m:rPr>
              <m:t>−</m:t>
            </m:r>
            <m:r>
              <m:t>1</m:t>
            </m:r>
          </m:sub>
        </m:sSub>
        <m:sSub>
          <m:e>
            <m:r>
              <m:rPr>
                <m:sty m:val="p"/>
              </m:rPr>
              <m:t>H</m:t>
            </m:r>
          </m:e>
          <m:sub>
            <m:r>
              <m:t>y</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的耗氧量相同</w:t>
      </w:r>
      <w:r>
        <w:rPr>
          <w:rFonts w:hint="eastAsia" w:ascii="Times New Roman" w:hAnsi="Times New Roman" w:eastAsia="Times New Roman" w:cs="Times New Roman"/>
        </w:rPr>
        <w:t>。</w:t>
      </w:r>
      <w:r>
        <w:rPr>
          <w:rFonts w:hint="eastAsia" w:ascii="Times New Roman" w:hAnsi="Times New Roman" w:eastAsia="FangSong" w:cs="Times New Roman"/>
        </w:rPr>
        <w:t>对照选项</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C、D </w:t>
      </w:r>
      <w:r>
        <w:rPr>
          <w:rFonts w:hint="eastAsia" w:ascii="Times New Roman" w:hAnsi="Times New Roman" w:eastAsia="FangSong" w:cs="Times New Roman"/>
        </w:rPr>
        <w:t>符合题意</w:t>
      </w:r>
      <w:r>
        <w:rPr>
          <w:rFonts w:hint="eastAsia" w:ascii="Times New Roman" w:hAnsi="Times New Roman" w:eastAsia="Times New Roman" w:cs="Times New Roman"/>
        </w:rPr>
        <w:t>。</w:t>
      </w:r>
    </w:p>
    <w:bookmarkEnd w:id="19"/>
    <w:bookmarkStart w:id="20" w:name="分-4"/>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0"/>
    <w:bookmarkStart w:id="30" w:name="参考解答录自原书答案区产物为图"/>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r>
        <w:rPr>
          <w:rFonts w:hint="eastAsia" w:ascii="Times New Roman" w:hAnsi="Times New Roman" w:eastAsia="SimHei" w:cs="Times New Roman"/>
        </w:rPr>
        <w:t>产物为图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701800" cy="2832100"/>
            <wp:effectExtent b="0" l="0" r="0" t="0"/>
            <wp:docPr descr="" title="" id="22" name="Picture"/>
            <a:graphic>
              <a:graphicData uri="http://schemas.openxmlformats.org/drawingml/2006/picture">
                <pic:pic>
                  <pic:nvPicPr>
                    <pic:cNvPr descr="904254351f261f8a2b849726b7cd1eac64828d05637d9fac7f726f1aca30dbb2.jpg" id="23" name="Picture"/>
                    <pic:cNvPicPr>
                      <a:picLocks noChangeArrowheads="1" noChangeAspect="1"/>
                    </pic:cNvPicPr>
                  </pic:nvPicPr>
                  <pic:blipFill>
                    <a:blip r:embed="rId21"/>
                    <a:stretch>
                      <a:fillRect/>
                    </a:stretch>
                  </pic:blipFill>
                  <pic:spPr bwMode="auto">
                    <a:xfrm>
                      <a:off x="0" y="0"/>
                      <a:ext cx="1701800"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68600" cy="2870200"/>
            <wp:effectExtent b="0" l="0" r="0" t="0"/>
            <wp:docPr descr="" title="" id="25" name="Picture"/>
            <a:graphic>
              <a:graphicData uri="http://schemas.openxmlformats.org/drawingml/2006/picture">
                <pic:pic>
                  <pic:nvPicPr>
                    <pic:cNvPr descr="c77aaa6e830417ceb88f33e506b07dd314a64f454017713cd5a978d049691a02.jpg" id="26" name="Picture"/>
                    <pic:cNvPicPr>
                      <a:picLocks noChangeArrowheads="1" noChangeAspect="1"/>
                    </pic:cNvPicPr>
                  </pic:nvPicPr>
                  <pic:blipFill>
                    <a:blip r:embed="rId24"/>
                    <a:stretch>
                      <a:fillRect/>
                    </a:stretch>
                  </pic:blipFill>
                  <pic:spPr bwMode="auto">
                    <a:xfrm>
                      <a:off x="0" y="0"/>
                      <a:ext cx="27686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43157"/>
            <wp:effectExtent b="0" l="0" r="0" t="0"/>
            <wp:docPr descr="" title="" id="28" name="Picture"/>
            <a:graphic>
              <a:graphicData uri="http://schemas.openxmlformats.org/drawingml/2006/picture">
                <pic:pic>
                  <pic:nvPicPr>
                    <pic:cNvPr descr="5e8ee941c96ddc097189d23d899883014a6e17de9f51324c2ee9248f13a16df0.jpg" id="29" name="Picture"/>
                    <pic:cNvPicPr>
                      <a:picLocks noChangeArrowheads="1" noChangeAspect="1"/>
                    </pic:cNvPicPr>
                  </pic:nvPicPr>
                  <pic:blipFill>
                    <a:blip r:embed="rId27"/>
                    <a:stretch>
                      <a:fillRect/>
                    </a:stretch>
                  </pic:blipFill>
                  <pic:spPr bwMode="auto">
                    <a:xfrm>
                      <a:off x="0" y="0"/>
                      <a:ext cx="3240000" cy="2643157"/>
                    </a:xfrm>
                    <a:prstGeom prst="rect">
                      <a:avLst/>
                    </a:prstGeom>
                    <a:noFill/>
                    <a:ln w="9525">
                      <a:noFill/>
                      <a:headEnd/>
                      <a:tailEnd/>
                    </a:ln>
                  </pic:spPr>
                </pic:pic>
              </a:graphicData>
            </a:graphic>
          </wp:inline>
        </w:drawing>
      </w:r>
    </w:p>
    <w:bookmarkEnd w:id="30"/>
    <w:bookmarkStart w:id="31" w:name="分-5"/>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1"/>
    <w:bookmarkStart w:id="32" w:name="参考解答录自原书答案区"/>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numPr>
          <w:ilvl w:val="0"/>
          <w:numId w:val="100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bookmarkEnd w:id="32"/>
    <w:bookmarkStart w:id="33" w:name="分-6"/>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3"/>
    <w:bookmarkStart w:id="34" w:name="过程探究-2"/>
    <w:p>
      <w:pPr>
        <w:pStyle w:val="Heading3"/>
        <w:spacing w:before="280" w:after="120"/>
      </w:pPr>
      <w:r>
        <w:rPr>
          <w:rFonts w:hint="eastAsia" w:ascii="Times New Roman" w:hAnsi="Times New Roman" w:eastAsia="SimHei" w:cs="Times New Roman"/>
        </w:rPr>
        <w:t xml:space="preserve">过程探究</w:t>
      </w:r>
    </w:p>
    <w:p>
      <w:pPr>
        <w:pStyle w:val="Compact"/>
        <w:numPr>
          <w:ilvl w:val="0"/>
          <w:numId w:val="100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01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bookmarkEnd w:id="34"/>
    <w:bookmarkStart w:id="38" w:name="参考解答-2"/>
    <w:p>
      <w:pPr>
        <w:pStyle w:val="Heading3"/>
        <w:spacing w:before="280" w:after="120"/>
      </w:pPr>
      <w:r>
        <w:rPr>
          <w:rFonts w:hint="eastAsia" w:ascii="Times New Roman" w:hAnsi="Times New Roman" w:eastAsia="SimHei" w:cs="Times New Roman"/>
        </w:rPr>
        <w:t xml:space="preserve">参考解答</w:t>
      </w:r>
    </w:p>
    <w:p>
      <w:pPr>
        <w:numPr>
          <w:ilvl w:val="0"/>
          <w:numId w:val="1011"/>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011"/>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52187"/>
            <wp:effectExtent b="0" l="0" r="0" t="0"/>
            <wp:docPr descr="" title="" id="36" name="Picture"/>
            <a:graphic>
              <a:graphicData uri="http://schemas.openxmlformats.org/drawingml/2006/picture">
                <pic:pic>
                  <pic:nvPicPr>
                    <pic:cNvPr descr="211b6a83c0f208aad5026574c2493b3475f653549a88c4ce8b115ec0341ec947.jpg" id="37" name="Picture"/>
                    <pic:cNvPicPr>
                      <a:picLocks noChangeArrowheads="1" noChangeAspect="1"/>
                    </pic:cNvPicPr>
                  </pic:nvPicPr>
                  <pic:blipFill>
                    <a:blip r:embed="rId35"/>
                    <a:stretch>
                      <a:fillRect/>
                    </a:stretch>
                  </pic:blipFill>
                  <pic:spPr bwMode="auto">
                    <a:xfrm>
                      <a:off x="0" y="0"/>
                      <a:ext cx="3240000" cy="3552187"/>
                    </a:xfrm>
                    <a:prstGeom prst="rect">
                      <a:avLst/>
                    </a:prstGeom>
                    <a:noFill/>
                    <a:ln w="9525">
                      <a:noFill/>
                      <a:headEnd/>
                      <a:tailEnd/>
                    </a:ln>
                  </pic:spPr>
                </pic:pic>
              </a:graphicData>
            </a:graphic>
          </wp:inline>
        </w:drawing>
      </w:r>
    </w:p>
    <w:bookmarkEnd w:id="38"/>
    <w:bookmarkEnd w:id="39"/>
    <w:bookmarkStart w:id="54" w:name="第3部分-芳香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芳香烃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0" w:name="分-7"/>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0"/>
    <w:bookmarkStart w:id="41"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本题的关键是弄清</w:t>
      </w:r>
      <w:r>
        <w:rPr>
          <w:rFonts w:hint="eastAsia" w:ascii="Times New Roman" w:hAnsi="Times New Roman" w:eastAsia="Times New Roman" w:cs="Times New Roman"/>
        </w:rPr>
        <w:t>(Ⅰ)</w:t>
      </w:r>
      <w:r>
        <w:rPr>
          <w:rFonts w:hint="eastAsia" w:ascii="Times New Roman" w:hAnsi="Times New Roman" w:eastAsia="FangSong" w:cs="Times New Roman"/>
        </w:rPr>
        <w:t>中</w:t>
      </w:r>
      <w:r>
        <w:rPr>
          <w:rFonts w:ascii="Times New Roman" w:hAnsi="Times New Roman" w:eastAsia="Times New Roman" w:cs="Times New Roman"/>
        </w:rPr>
        <w:t xml:space="preserve"> 1、4、5、8 </w:t>
      </w:r>
      <w:r>
        <w:rPr>
          <w:rFonts w:hint="eastAsia" w:ascii="Times New Roman" w:hAnsi="Times New Roman" w:eastAsia="FangSong" w:cs="Times New Roman"/>
        </w:rPr>
        <w:t>四个碳原子的位置是等同的</w:t>
      </w:r>
      <w:r>
        <w:rPr>
          <w:rFonts w:hint="eastAsia" w:ascii="Times New Roman" w:hAnsi="Times New Roman" w:eastAsia="Times New Roman" w:cs="Times New Roman"/>
        </w:rPr>
        <w:t>，</w:t>
      </w:r>
      <w:r>
        <w:rPr>
          <w:rFonts w:hint="eastAsia" w:ascii="Times New Roman" w:hAnsi="Times New Roman" w:eastAsia="FangSong" w:cs="Times New Roman"/>
        </w:rPr>
        <w:t>其中任何一个位置都可定为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则另三个分别为</w:t>
      </w:r>
      <w:r>
        <w:rPr>
          <w:rFonts w:ascii="Times New Roman" w:hAnsi="Times New Roman" w:eastAsia="Times New Roman" w:cs="Times New Roman"/>
        </w:rPr>
        <w:t xml:space="preserve"> </w:t>
      </w:r>
      <w:r>
        <w:rPr>
          <w:rFonts w:hint="eastAsia" w:ascii="Times New Roman" w:hAnsi="Times New Roman" w:eastAsia="Times New Roman" w:cs="Times New Roman"/>
        </w:rPr>
        <w:t>4、5、8。</w:t>
      </w:r>
      <w:r>
        <w:rPr>
          <w:rFonts w:hint="eastAsia" w:ascii="Times New Roman" w:hAnsi="Times New Roman" w:eastAsia="FangSong" w:cs="Times New Roman"/>
        </w:rPr>
        <w:t>再根据支链位置和最小的原则命名</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的名称为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二甲基萘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41"/>
    <w:bookmarkStart w:id="42" w:name="分-8"/>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2"/>
    <w:bookmarkStart w:id="43"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烯烃比烷烃少两个氢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苯的同系物比相应的烷烃少</w:t>
      </w:r>
      <w:r>
        <w:rPr>
          <w:rFonts w:ascii="Times New Roman" w:hAnsi="Times New Roman" w:eastAsia="Times New Roman" w:cs="Times New Roman"/>
        </w:rPr>
        <w:t xml:space="preserve"> 8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I</m:t>
            </m:r>
          </m:e>
          <m:sub>
            <m:r>
              <m:t>3</m:t>
            </m:r>
            <m:r>
              <m:t>n</m:t>
            </m:r>
            <m:r>
              <m:rPr>
                <m:sty m:val="p"/>
              </m:rPr>
              <m:t>−</m:t>
            </m:r>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bookmarkEnd w:id="43"/>
    <w:bookmarkStart w:id="44" w:name="分-9"/>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4"/>
    <w:bookmarkStart w:id="45"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45"/>
    <w:bookmarkStart w:id="46" w:name="分-10"/>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6"/>
    <w:bookmarkStart w:id="53" w:name="参考解答录自原书答案区-1"/>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67100" cy="2336800"/>
            <wp:effectExtent b="0" l="0" r="0" t="0"/>
            <wp:docPr descr="" title="" id="48" name="Picture"/>
            <a:graphic>
              <a:graphicData uri="http://schemas.openxmlformats.org/drawingml/2006/picture">
                <pic:pic>
                  <pic:nvPicPr>
                    <pic:cNvPr descr="2c570e27a7ffcb56d33740388d139c91a64da0d73033054e90290b6cfeb9170a.jpg" id="49" name="Picture"/>
                    <pic:cNvPicPr>
                      <a:picLocks noChangeArrowheads="1" noChangeAspect="1"/>
                    </pic:cNvPicPr>
                  </pic:nvPicPr>
                  <pic:blipFill>
                    <a:blip r:embed="rId47"/>
                    <a:stretch>
                      <a:fillRect/>
                    </a:stretch>
                  </pic:blipFill>
                  <pic:spPr bwMode="auto">
                    <a:xfrm>
                      <a:off x="0" y="0"/>
                      <a:ext cx="34671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55800"/>
            <wp:effectExtent b="0" l="0" r="0" t="0"/>
            <wp:docPr descr="" title="" id="51" name="Picture"/>
            <a:graphic>
              <a:graphicData uri="http://schemas.openxmlformats.org/drawingml/2006/picture">
                <pic:pic>
                  <pic:nvPicPr>
                    <pic:cNvPr descr="008709e89487eb3334904f4c5a86ab83f6fd8f0204d13dcd121febe05b5628aa.jpg" id="52" name="Picture"/>
                    <pic:cNvPicPr>
                      <a:picLocks noChangeArrowheads="1" noChangeAspect="1"/>
                    </pic:cNvPicPr>
                  </pic:nvPicPr>
                  <pic:blipFill>
                    <a:blip r:embed="rId50"/>
                    <a:stretch>
                      <a:fillRect/>
                    </a:stretch>
                  </pic:blipFill>
                  <pic:spPr bwMode="auto">
                    <a:xfrm>
                      <a:off x="0" y="0"/>
                      <a:ext cx="35052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bookmarkEnd w:id="53"/>
    <w:bookmarkEnd w:id="54"/>
    <w:bookmarkStart w:id="76" w:name="第4部分-卤代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卤代烃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5" w:name="分-11"/>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CF</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C、F、Cl、Br </w:t>
      </w:r>
      <w:r>
        <w:rPr>
          <w:rFonts w:hint="eastAsia" w:ascii="Times New Roman" w:hAnsi="Times New Roman" w:eastAsia="FangSong" w:cs="Times New Roman"/>
        </w:rPr>
        <w:t xml:space="preserve">顺序应为</w:t>
      </w:r>
      <w:r>
        <w:rPr>
          <w:rFonts w:ascii="Times New Roman" w:hAnsi="Times New Roman" w:eastAsia="Times New Roman" w:cs="Times New Roman"/>
        </w:rPr>
        <w:t xml:space="preserve"> 1202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122；A</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Br＝1301、C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＝242、D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ClBr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顺序计数均不合命名原则中</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「122」</w:t>
      </w:r>
      <w:r>
        <w:rPr>
          <w:rFonts w:hint="eastAsia" w:ascii="Times New Roman" w:hAnsi="Times New Roman" w:eastAsia="FangSong" w:cs="Times New Roman"/>
        </w:rPr>
        <w:t>写法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p>
    <w:bookmarkEnd w:id="55"/>
    <w:bookmarkStart w:id="56" w:name="分-12"/>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乙醇与水互溶</w:t>
      </w:r>
      <w:r>
        <w:rPr>
          <w:rFonts w:hint="eastAsia" w:ascii="Times New Roman" w:hAnsi="Times New Roman" w:eastAsia="Times New Roman" w:cs="Times New Roman"/>
        </w:rPr>
        <w:t>，</w:t>
      </w:r>
      <w:r>
        <w:rPr>
          <w:rFonts w:hint="eastAsia" w:ascii="Times New Roman" w:hAnsi="Times New Roman" w:eastAsia="FangSong" w:cs="Times New Roman"/>
        </w:rPr>
        <w:t>溴乙烷不溶于水且密度大于水</w:t>
      </w:r>
      <w:r>
        <w:rPr>
          <w:rFonts w:hint="eastAsia" w:ascii="Times New Roman" w:hAnsi="Times New Roman" w:eastAsia="Times New Roman" w:cs="Times New Roman"/>
        </w:rPr>
        <w:t>，</w:t>
      </w:r>
      <w:r>
        <w:rPr>
          <w:rFonts w:hint="eastAsia" w:ascii="Times New Roman" w:hAnsi="Times New Roman" w:eastAsia="FangSong" w:cs="Times New Roman"/>
        </w:rPr>
        <w:t>加水振荡静置分层后分液即可除去乙醇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会引入新杂质或损耗主产物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与大量溴乙烷无作用且钠</w:t>
      </w:r>
      <w:r>
        <w:rPr>
          <w:rFonts w:ascii="Times New Roman" w:hAnsi="Times New Roman" w:eastAsia="Times New Roman" w:cs="Times New Roman"/>
        </w:rPr>
        <w:t xml:space="preserve"> primarily </w:t>
      </w:r>
      <w:r>
        <w:rPr>
          <w:rFonts w:hint="eastAsia" w:ascii="Times New Roman" w:hAnsi="Times New Roman" w:eastAsia="FangSong" w:cs="Times New Roman"/>
        </w:rPr>
        <w:t>与微量水反应危险</w:t>
      </w:r>
      <w:r>
        <w:rPr>
          <w:rFonts w:hint="eastAsia" w:ascii="Times New Roman" w:hAnsi="Times New Roman" w:eastAsia="Times New Roman" w:cs="Times New Roman"/>
        </w:rPr>
        <w:t>）</w:t>
      </w:r>
    </w:p>
    <w:bookmarkEnd w:id="56"/>
    <w:bookmarkStart w:id="60" w:name="分-13"/>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58" name="Picture"/>
            <a:graphic>
              <a:graphicData uri="http://schemas.openxmlformats.org/drawingml/2006/picture">
                <pic:pic>
                  <pic:nvPicPr>
                    <pic:cNvPr descr="b8b8ce7c3761f8045bf8872b155a684b12454182568b125f7732c05ac454c427.jpg" id="59" name="Picture"/>
                    <pic:cNvPicPr>
                      <a:picLocks noChangeArrowheads="1" noChangeAspect="1"/>
                    </pic:cNvPicPr>
                  </pic:nvPicPr>
                  <pic:blipFill>
                    <a:blip r:embed="rId57"/>
                    <a:stretch>
                      <a:fillRect/>
                    </a:stretch>
                  </pic:blipFill>
                  <pic:spPr bwMode="auto">
                    <a:xfrm>
                      <a:off x="0" y="0"/>
                      <a:ext cx="3600000" cy="1482352"/>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bookmarkEnd w:id="60"/>
    <w:bookmarkStart w:id="61" w:name="分-14"/>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1"/>
    <w:bookmarkStart w:id="62"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bookmarkEnd w:id="62"/>
    <w:bookmarkStart w:id="75" w:name="参考解答-3"/>
    <w:p>
      <w:pPr>
        <w:pStyle w:val="Heading3"/>
        <w:spacing w:before="280" w:after="120"/>
      </w:pPr>
      <w:r>
        <w:rPr>
          <w:rFonts w:hint="eastAsia" w:ascii="Times New Roman" w:hAnsi="Times New Roman" w:eastAsia="SimHei" w:cs="Times New Roman"/>
        </w:rPr>
        <w:t xml:space="preserve">参考解答</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64" name="Picture"/>
            <a:graphic>
              <a:graphicData uri="http://schemas.openxmlformats.org/drawingml/2006/picture">
                <pic:pic>
                  <pic:nvPicPr>
                    <pic:cNvPr descr="7b50cbafd6637b040a8fc377f58615396b17783e9efc716e5bdc96ff9fc856da.jpg" id="65" name="Picture"/>
                    <pic:cNvPicPr>
                      <a:picLocks noChangeArrowheads="1" noChangeAspect="1"/>
                    </pic:cNvPicPr>
                  </pic:nvPicPr>
                  <pic:blipFill>
                    <a:blip r:embed="rId63"/>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67" name="Picture"/>
            <a:graphic>
              <a:graphicData uri="http://schemas.openxmlformats.org/drawingml/2006/picture">
                <pic:pic>
                  <pic:nvPicPr>
                    <pic:cNvPr descr="76bcaed197bd26a14401740701599268ed56db4f52ec0026a928afa983fb9317.jpg" id="68" name="Picture"/>
                    <pic:cNvPicPr>
                      <a:picLocks noChangeArrowheads="1" noChangeAspect="1"/>
                    </pic:cNvPicPr>
                  </pic:nvPicPr>
                  <pic:blipFill>
                    <a:blip r:embed="rId66"/>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17391"/>
            <wp:effectExtent b="0" l="0" r="0" t="0"/>
            <wp:docPr descr="" title="" id="70" name="Picture"/>
            <a:graphic>
              <a:graphicData uri="http://schemas.openxmlformats.org/drawingml/2006/picture">
                <pic:pic>
                  <pic:nvPicPr>
                    <pic:cNvPr descr="02026cd995d7bf939666a72e3640bc5d087b956591abe46631ea6fa8d1971a9f.jpg" id="71" name="Picture"/>
                    <pic:cNvPicPr>
                      <a:picLocks noChangeArrowheads="1" noChangeAspect="1"/>
                    </pic:cNvPicPr>
                  </pic:nvPicPr>
                  <pic:blipFill>
                    <a:blip r:embed="rId69"/>
                    <a:stretch>
                      <a:fillRect/>
                    </a:stretch>
                  </pic:blipFill>
                  <pic:spPr bwMode="auto">
                    <a:xfrm>
                      <a:off x="0" y="0"/>
                      <a:ext cx="1800000" cy="19173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73" name="Picture"/>
            <a:graphic>
              <a:graphicData uri="http://schemas.openxmlformats.org/drawingml/2006/picture">
                <pic:pic>
                  <pic:nvPicPr>
                    <pic:cNvPr descr="9e5f842a2ac28cc4fe2c0f8ce9f26d759f0cb27cda9eeb05b5ce544547237bb5.jpg" id="74" name="Picture"/>
                    <pic:cNvPicPr>
                      <a:picLocks noChangeArrowheads="1" noChangeAspect="1"/>
                    </pic:cNvPicPr>
                  </pic:nvPicPr>
                  <pic:blipFill>
                    <a:blip r:embed="rId72"/>
                    <a:stretch>
                      <a:fillRect/>
                    </a:stretch>
                  </pic:blipFill>
                  <pic:spPr bwMode="auto">
                    <a:xfrm>
                      <a:off x="0" y="0"/>
                      <a:ext cx="3600000" cy="595818"/>
                    </a:xfrm>
                    <a:prstGeom prst="rect">
                      <a:avLst/>
                    </a:prstGeom>
                    <a:noFill/>
                    <a:ln w="9525">
                      <a:noFill/>
                      <a:headEnd/>
                      <a:tailEnd/>
                    </a:ln>
                  </pic:spPr>
                </pic:pic>
              </a:graphicData>
            </a:graphic>
          </wp:inline>
        </w:drawing>
      </w:r>
    </w:p>
    <w:bookmarkEnd w:id="75"/>
    <w:bookmarkEnd w:id="76"/>
    <w:bookmarkStart w:id="80" w:name="第5部分-醇酚醚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醇酚醚</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7" w:name="分-15"/>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拆分成</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由氧的质量分数可求出水的质量分数为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18</m:t>
        </m:r>
        <m:r>
          <m:rPr>
            <m:sty m:val="p"/>
          </m:rPr>
          <m:t>/</m:t>
        </m:r>
        <m:r>
          <m:t>16</m:t>
        </m:r>
        <m:r>
          <m:rPr>
            <m:sty m:val="p"/>
          </m:rPr>
          <m:t>=</m:t>
        </m:r>
        <m:r>
          <m:t>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及水中氢的质量分数为</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满足质量比</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中氢的质量分数为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9</m:t>
        </m:r>
        <m:r>
          <m:rPr>
            <m:sty m:val="p"/>
          </m:rPr>
          <m:t>%</m:t>
        </m:r>
        <m:r>
          <m:rPr>
            <m:sty m:val="p"/>
          </m:rPr>
          <m:t>)</m:t>
        </m:r>
        <m:r>
          <m:rPr>
            <m:sty m:val="p"/>
          </m:rPr>
          <m:t>×</m:t>
        </m:r>
        <m:r>
          <m:t>1</m:t>
        </m:r>
        <m:r>
          <m:rPr>
            <m:sty m:val="p"/>
          </m:rPr>
          <m:t>/</m:t>
        </m:r>
        <m:r>
          <m:t>7</m:t>
        </m:r>
        <m:r>
          <m:rPr>
            <m:sty m:val="p"/>
          </m:rPr>
          <m:t>=</m:t>
        </m:r>
        <m:r>
          <m:t>13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所以混合物中的氢的总的质量分数为</w:t>
      </w:r>
      <w:r>
        <w:rPr>
          <w:rFonts w:ascii="Times New Roman" w:hAnsi="Times New Roman" w:eastAsia="Times New Roman" w:cs="Times New Roman"/>
        </w:rPr>
        <w:t xml:space="preserve"> </w:t>
      </w:r>
      <m:oMath>
        <m:r>
          <m:t>14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w:t>
      </w:r>
    </w:p>
    <w:bookmarkEnd w:id="77"/>
    <w:bookmarkStart w:id="78" w:name="分-16"/>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本题考查乙醇的生理作用</w:t>
      </w:r>
      <w:r>
        <w:rPr>
          <w:rFonts w:hint="eastAsia" w:ascii="Times New Roman" w:hAnsi="Times New Roman" w:eastAsia="Times New Roman" w:cs="Times New Roman"/>
        </w:rPr>
        <w:t>。</w:t>
      </w:r>
      <w:r>
        <w:rPr>
          <w:rFonts w:hint="eastAsia" w:ascii="Times New Roman" w:hAnsi="Times New Roman" w:eastAsia="FangSong" w:cs="Times New Roman"/>
        </w:rPr>
        <w:t>扩散作用</w:t>
      </w:r>
      <w:r>
        <w:rPr>
          <w:rFonts w:hint="eastAsia" w:ascii="Times New Roman" w:hAnsi="Times New Roman" w:eastAsia="Times New Roman" w:cs="Times New Roman"/>
        </w:rPr>
        <w:t>：</w:t>
      </w:r>
      <w:r>
        <w:rPr>
          <w:rFonts w:hint="eastAsia" w:ascii="Times New Roman" w:hAnsi="Times New Roman" w:eastAsia="FangSong" w:cs="Times New Roman"/>
        </w:rPr>
        <w:t>进入血液</w:t>
      </w:r>
      <w:r>
        <w:rPr>
          <w:rFonts w:hint="eastAsia" w:ascii="Times New Roman" w:hAnsi="Times New Roman" w:eastAsia="Times New Roman" w:cs="Times New Roman"/>
        </w:rPr>
        <w:t>，</w:t>
      </w:r>
      <w:r>
        <w:rPr>
          <w:rFonts w:hint="eastAsia" w:ascii="Times New Roman" w:hAnsi="Times New Roman" w:eastAsia="FangSong" w:cs="Times New Roman"/>
        </w:rPr>
        <w:t>分布至全身各器官</w:t>
      </w:r>
      <w:r>
        <w:rPr>
          <w:rFonts w:hint="eastAsia" w:ascii="Times New Roman" w:hAnsi="Times New Roman" w:eastAsia="Times New Roman" w:cs="Times New Roman"/>
        </w:rPr>
        <w:t>，</w:t>
      </w:r>
      <w:r>
        <w:rPr>
          <w:rFonts w:hint="eastAsia" w:ascii="Times New Roman" w:hAnsi="Times New Roman" w:eastAsia="FangSong" w:cs="Times New Roman"/>
        </w:rPr>
        <w:t>主要在肝脏和大脑中</w:t>
      </w:r>
      <w:r>
        <w:rPr>
          <w:rFonts w:hint="eastAsia" w:ascii="Times New Roman" w:hAnsi="Times New Roman" w:eastAsia="Times New Roman" w:cs="Times New Roman"/>
        </w:rPr>
        <w:t>。</w:t>
      </w:r>
      <w:r>
        <w:rPr>
          <w:rFonts w:hint="eastAsia" w:ascii="Times New Roman" w:hAnsi="Times New Roman" w:eastAsia="FangSong" w:cs="Times New Roman"/>
        </w:rPr>
        <w:t>代谢作用</w:t>
      </w:r>
      <w:r>
        <w:rPr>
          <w:rFonts w:hint="eastAsia" w:ascii="Times New Roman" w:hAnsi="Times New Roman" w:eastAsia="Times New Roman" w:cs="Times New Roman"/>
        </w:rPr>
        <w:t>：</w:t>
      </w:r>
      <w:r>
        <w:rPr>
          <w:rFonts w:hint="eastAsia" w:ascii="Times New Roman" w:hAnsi="Times New Roman" w:eastAsia="FangSong" w:cs="Times New Roman"/>
        </w:rPr>
        <w:t>酒精</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进入肝脏</w:t>
      </w:r>
      <w:r>
        <w:rPr>
          <w:rFonts w:ascii="Times New Roman" w:hAnsi="Times New Roman" w:eastAsia="Times New Roman" w:cs="Times New Roman"/>
        </w:rPr>
        <w:t xml:space="preserve"> </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有毒</w:t>
      </w:r>
      <w:r>
        <w:rPr>
          <w:rFonts w:hint="eastAsia" w:ascii="Times New Roman" w:hAnsi="Times New Roman" w:eastAsia="Times New Roman" w:cs="Times New Roman"/>
        </w:rPr>
        <w:t>）</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营养成分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酒精中毒</w:t>
      </w:r>
      <w:r>
        <w:rPr>
          <w:rFonts w:hint="eastAsia" w:ascii="Times New Roman" w:hAnsi="Times New Roman" w:eastAsia="Times New Roman" w:cs="Times New Roman"/>
        </w:rPr>
        <w:t>：</w:t>
      </w:r>
      <w:r>
        <w:rPr>
          <w:rFonts w:hint="eastAsia" w:ascii="Times New Roman" w:hAnsi="Times New Roman" w:eastAsia="FangSong" w:cs="Times New Roman"/>
        </w:rPr>
        <w:t>酒精在人体内的代谢速率是有限的</w:t>
      </w:r>
      <w:r>
        <w:rPr>
          <w:rFonts w:hint="eastAsia" w:ascii="Times New Roman" w:hAnsi="Times New Roman" w:eastAsia="Times New Roman" w:cs="Times New Roman"/>
        </w:rPr>
        <w:t>，</w:t>
      </w:r>
      <w:r>
        <w:rPr>
          <w:rFonts w:hint="eastAsia" w:ascii="Times New Roman" w:hAnsi="Times New Roman" w:eastAsia="FangSong" w:cs="Times New Roman"/>
        </w:rPr>
        <w:t>如果超量饮酒</w:t>
      </w:r>
      <w:r>
        <w:rPr>
          <w:rFonts w:hint="eastAsia" w:ascii="Times New Roman" w:hAnsi="Times New Roman" w:eastAsia="Times New Roman" w:cs="Times New Roman"/>
        </w:rPr>
        <w:t>，</w:t>
      </w:r>
      <w:r>
        <w:rPr>
          <w:rFonts w:hint="eastAsia" w:ascii="Times New Roman" w:hAnsi="Times New Roman" w:eastAsia="FangSong" w:cs="Times New Roman"/>
        </w:rPr>
        <w:t>酒精就会在肝脏和大脑中积蓄使人体出现中毒症状</w:t>
      </w:r>
      <w:r>
        <w:rPr>
          <w:rFonts w:hint="eastAsia" w:ascii="Times New Roman" w:hAnsi="Times New Roman" w:eastAsia="Times New Roman" w:cs="Times New Roman"/>
        </w:rPr>
        <w:t>。</w:t>
      </w:r>
      <w:r>
        <w:rPr>
          <w:rFonts w:hint="eastAsia" w:ascii="Times New Roman" w:hAnsi="Times New Roman" w:eastAsia="FangSong" w:cs="Times New Roman"/>
        </w:rPr>
        <w:t>通过比较排除选</w:t>
      </w:r>
      <w:r>
        <w:rPr>
          <w:rFonts w:ascii="Times New Roman" w:hAnsi="Times New Roman" w:eastAsia="Times New Roman" w:cs="Times New Roman"/>
        </w:rPr>
        <w:t xml:space="preserve"> D。</w:t>
      </w:r>
    </w:p>
    <w:bookmarkEnd w:id="78"/>
    <w:bookmarkStart w:id="79"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m:t>
              </m:r>
              <m:r>
                <m:rPr>
                  <m:sty m:val="p"/>
                </m:rPr>
                <m:t>.</m:t>
              </m:r>
              <m:r>
                <m:t>2</m:t>
              </m:r>
              <m:r>
                <m:rPr>
                  <m:sty m:val="p"/>
                </m:rPr>
                <m:t>×</m:t>
              </m:r>
              <m:r>
                <m:t>1</m:t>
              </m:r>
              <m:sSup>
                <m:e>
                  <m:r>
                    <m:t>0</m:t>
                  </m:r>
                </m:e>
                <m:sup>
                  <m:r>
                    <m:rPr>
                      <m:sty m:val="p"/>
                    </m:rPr>
                    <m:t>−</m:t>
                  </m:r>
                  <m:r>
                    <m:t>3</m:t>
                  </m:r>
                </m:sup>
              </m:sSup>
              <m:r>
                <m:rPr>
                  <m:sty m:val="p"/>
                </m:rPr>
                <m:t>L</m:t>
              </m:r>
              <m:r>
                <m:rPr>
                  <m:sty m:val="p"/>
                </m:rPr>
                <m:t>×</m:t>
              </m:r>
              <m:r>
                <m:t>0</m:t>
              </m:r>
              <m:r>
                <m:rPr>
                  <m:sty m:val="p"/>
                </m:rPr>
                <m:t>.</m:t>
              </m:r>
              <m:r>
                <m:t>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m:t>
              </m:r>
              <m:r>
                <m:rPr>
                  <m:sty m:val="p"/>
                </m:rPr>
                <m:t>.</m:t>
              </m:r>
              <m:r>
                <m:t>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m:t>
              </m:r>
              <m:r>
                <m:rPr>
                  <m:sty m:val="p"/>
                </m:rPr>
                <m:t>.</m:t>
              </m:r>
              <m:r>
                <m:t>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m:t>
              </m:r>
              <m:r>
                <m:rPr>
                  <m:sty m:val="p"/>
                </m:rPr>
                <m:t>.</m:t>
              </m:r>
              <m:r>
                <m:t>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bookmarkEnd w:id="79"/>
    <w:bookmarkEnd w:id="80"/>
    <w:bookmarkStart w:id="99" w:name="第6部分-醛酮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醛酮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81" w:name="分-18"/>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bookmarkEnd w:id="81"/>
    <w:bookmarkStart w:id="82" w:name="分-19"/>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bookmarkEnd w:id="82"/>
    <w:bookmarkStart w:id="98" w:name="分-20"/>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64634"/>
            <wp:effectExtent b="0" l="0" r="0" t="0"/>
            <wp:docPr descr="" title="" id="84" name="Picture"/>
            <a:graphic>
              <a:graphicData uri="http://schemas.openxmlformats.org/drawingml/2006/picture">
                <pic:pic>
                  <pic:nvPicPr>
                    <pic:cNvPr descr="572785b23c209e7b45de1dfb96a1f201913a8aaf8e3aeaedc1065d26694d4041.jpg" id="85" name="Picture"/>
                    <pic:cNvPicPr>
                      <a:picLocks noChangeArrowheads="1" noChangeAspect="1"/>
                    </pic:cNvPicPr>
                  </pic:nvPicPr>
                  <pic:blipFill>
                    <a:blip r:embed="rId83"/>
                    <a:stretch>
                      <a:fillRect/>
                    </a:stretch>
                  </pic:blipFill>
                  <pic:spPr bwMode="auto">
                    <a:xfrm>
                      <a:off x="0" y="0"/>
                      <a:ext cx="3240000" cy="2864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0607"/>
            <wp:effectExtent b="0" l="0" r="0" t="0"/>
            <wp:docPr descr="" title="" id="87" name="Picture"/>
            <a:graphic>
              <a:graphicData uri="http://schemas.openxmlformats.org/drawingml/2006/picture">
                <pic:pic>
                  <pic:nvPicPr>
                    <pic:cNvPr descr="e0c38bb01b4ccfb2da5980956a453837d9384b8049767a249f2ebb4ce761529c.jpg" id="88" name="Picture"/>
                    <pic:cNvPicPr>
                      <a:picLocks noChangeArrowheads="1" noChangeAspect="1"/>
                    </pic:cNvPicPr>
                  </pic:nvPicPr>
                  <pic:blipFill>
                    <a:blip r:embed="rId86"/>
                    <a:stretch>
                      <a:fillRect/>
                    </a:stretch>
                  </pic:blipFill>
                  <pic:spPr bwMode="auto">
                    <a:xfrm>
                      <a:off x="0" y="0"/>
                      <a:ext cx="3240000" cy="32006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018"/>
        </w:numPr>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90" name="Picture"/>
            <a:graphic>
              <a:graphicData uri="http://schemas.openxmlformats.org/drawingml/2006/picture">
                <pic:pic>
                  <pic:nvPicPr>
                    <pic:cNvPr descr="c7c232661a7b92ed3e818f6a47e2ea9e0b183766ca56e7ddc8c11fc4a4dddb67.jpg" id="91" name="Picture"/>
                    <pic:cNvPicPr>
                      <a:picLocks noChangeArrowheads="1" noChangeAspect="1"/>
                    </pic:cNvPicPr>
                  </pic:nvPicPr>
                  <pic:blipFill>
                    <a:blip r:embed="rId89"/>
                    <a:stretch>
                      <a:fillRect/>
                    </a:stretch>
                  </pic:blipFill>
                  <pic:spPr bwMode="auto">
                    <a:xfrm>
                      <a:off x="0" y="0"/>
                      <a:ext cx="3600000" cy="1482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9230"/>
            <wp:effectExtent b="0" l="0" r="0" t="0"/>
            <wp:docPr descr="" title="" id="93" name="Picture"/>
            <a:graphic>
              <a:graphicData uri="http://schemas.openxmlformats.org/drawingml/2006/picture">
                <pic:pic>
                  <pic:nvPicPr>
                    <pic:cNvPr descr="42c4802ec2ba060cefa21f4a7fded9b373cc8eb6120b9139cb882503ce3da986.jpg" id="94" name="Picture"/>
                    <pic:cNvPicPr>
                      <a:picLocks noChangeArrowheads="1" noChangeAspect="1"/>
                    </pic:cNvPicPr>
                  </pic:nvPicPr>
                  <pic:blipFill>
                    <a:blip r:embed="rId92"/>
                    <a:stretch>
                      <a:fillRect/>
                    </a:stretch>
                  </pic:blipFill>
                  <pic:spPr bwMode="auto">
                    <a:xfrm>
                      <a:off x="0" y="0"/>
                      <a:ext cx="3600000" cy="15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3187700"/>
            <wp:effectExtent b="0" l="0" r="0" t="0"/>
            <wp:docPr descr="" title="" id="96" name="Picture"/>
            <a:graphic>
              <a:graphicData uri="http://schemas.openxmlformats.org/drawingml/2006/picture">
                <pic:pic>
                  <pic:nvPicPr>
                    <pic:cNvPr descr="15d0b8c80e10e5d62037f45308db704712ad6b1f8c7cc581aa88789c2203dbdc.jpg" id="97" name="Picture"/>
                    <pic:cNvPicPr>
                      <a:picLocks noChangeArrowheads="1" noChangeAspect="1"/>
                    </pic:cNvPicPr>
                  </pic:nvPicPr>
                  <pic:blipFill>
                    <a:blip r:embed="rId95"/>
                    <a:stretch>
                      <a:fillRect/>
                    </a:stretch>
                  </pic:blipFill>
                  <pic:spPr bwMode="auto">
                    <a:xfrm>
                      <a:off x="0" y="0"/>
                      <a:ext cx="3111500" cy="3187700"/>
                    </a:xfrm>
                    <a:prstGeom prst="rect">
                      <a:avLst/>
                    </a:prstGeom>
                    <a:noFill/>
                    <a:ln w="9525">
                      <a:noFill/>
                      <a:headEnd/>
                      <a:tailEnd/>
                    </a:ln>
                  </pic:spPr>
                </pic:pic>
              </a:graphicData>
            </a:graphic>
          </wp:inline>
        </w:drawing>
      </w:r>
    </w:p>
    <w:bookmarkEnd w:id="98"/>
    <w:bookmarkEnd w:id="99"/>
    <w:bookmarkStart w:id="119" w:name="第7部分-羧酸及其衍生物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羧酸及其衍生物</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0" w:name="分-21"/>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19"/>
        </w:numPr>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2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bookmarkEnd w:id="100"/>
    <w:bookmarkStart w:id="101" w:name="分-22"/>
    <w:p>
      <w:pPr>
        <w:pStyle w:val="Heading3"/>
        <w:spacing w:before="280" w:after="120"/>
      </w:pPr>
      <w:r>
        <w:rPr>
          <w:rFonts w:hint="eastAsia" w:ascii="Times New Roman" w:hAnsi="Times New Roman" w:eastAsia="Times New Roman" w:cs="Times New Roman"/>
        </w:rPr>
        <w:t xml:space="preserve">7.2（4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bookmarkEnd w:id="101"/>
    <w:bookmarkStart w:id="102" w:name="分-23"/>
    <w:p>
      <w:pPr>
        <w:pStyle w:val="Heading3"/>
        <w:spacing w:before="280" w:after="120"/>
      </w:pPr>
      <w:r>
        <w:rPr>
          <w:rFonts w:hint="eastAsia" w:ascii="Times New Roman" w:hAnsi="Times New Roman" w:eastAsia="Times New Roman" w:cs="Times New Roman"/>
        </w:rPr>
        <w:t xml:space="preserve">7.3（4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bookmarkEnd w:id="102"/>
    <w:bookmarkStart w:id="118" w:name="分-24"/>
    <w:p>
      <w:pPr>
        <w:pStyle w:val="Heading3"/>
        <w:spacing w:before="280" w:after="120"/>
      </w:pPr>
      <w:r>
        <w:rPr>
          <w:rFonts w:hint="eastAsia" w:ascii="Times New Roman" w:hAnsi="Times New Roman" w:eastAsia="Times New Roman" w:cs="Times New Roman"/>
        </w:rPr>
        <w:t xml:space="preserve">7.4（4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8770"/>
            <wp:effectExtent b="0" l="0" r="0" t="0"/>
            <wp:docPr descr="" title="" id="104" name="Picture"/>
            <a:graphic>
              <a:graphicData uri="http://schemas.openxmlformats.org/drawingml/2006/picture">
                <pic:pic>
                  <pic:nvPicPr>
                    <pic:cNvPr descr="695443c9af2dd545ea995fbcacfd2c470227a74ca4da8cb3b79d8cb47b07f135.jpg" id="105" name="Picture"/>
                    <pic:cNvPicPr>
                      <a:picLocks noChangeArrowheads="1" noChangeAspect="1"/>
                    </pic:cNvPicPr>
                  </pic:nvPicPr>
                  <pic:blipFill>
                    <a:blip r:embed="rId103"/>
                    <a:stretch>
                      <a:fillRect/>
                    </a:stretch>
                  </pic:blipFill>
                  <pic:spPr bwMode="auto">
                    <a:xfrm>
                      <a:off x="0" y="0"/>
                      <a:ext cx="3600000" cy="1628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3600000" cy="763291"/>
            <wp:effectExtent b="0" l="0" r="0" t="0"/>
            <wp:docPr descr="" title="" id="107" name="Picture"/>
            <a:graphic>
              <a:graphicData uri="http://schemas.openxmlformats.org/drawingml/2006/picture">
                <pic:pic>
                  <pic:nvPicPr>
                    <pic:cNvPr descr="ed819a3c8629669346c119dd424229aa4743903c936b69330f066d3f1a2714c8.jpg" id="108" name="Picture"/>
                    <pic:cNvPicPr>
                      <a:picLocks noChangeArrowheads="1" noChangeAspect="1"/>
                    </pic:cNvPicPr>
                  </pic:nvPicPr>
                  <pic:blipFill>
                    <a:blip r:embed="rId106"/>
                    <a:stretch>
                      <a:fillRect/>
                    </a:stretch>
                  </pic:blipFill>
                  <pic:spPr bwMode="auto">
                    <a:xfrm>
                      <a:off x="0" y="0"/>
                      <a:ext cx="3600000" cy="7632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3600000" cy="1777556"/>
            <wp:effectExtent b="0" l="0" r="0" t="0"/>
            <wp:docPr descr="" title="" id="110" name="Picture"/>
            <a:graphic>
              <a:graphicData uri="http://schemas.openxmlformats.org/drawingml/2006/picture">
                <pic:pic>
                  <pic:nvPicPr>
                    <pic:cNvPr descr="e67015294cd4b355571ee66c70635c1eca2624e4080e20d65effdd0a3a907114.jpg" id="111" name="Picture"/>
                    <pic:cNvPicPr>
                      <a:picLocks noChangeArrowheads="1" noChangeAspect="1"/>
                    </pic:cNvPicPr>
                  </pic:nvPicPr>
                  <pic:blipFill>
                    <a:blip r:embed="rId109"/>
                    <a:stretch>
                      <a:fillRect/>
                    </a:stretch>
                  </pic:blipFill>
                  <pic:spPr bwMode="auto">
                    <a:xfrm>
                      <a:off x="0" y="0"/>
                      <a:ext cx="3600000" cy="1777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21"/>
        </w:numPr>
      </w:pPr>
    </w:p>
    <w:p>
      <w:pPr>
        <w:pStyle w:val="FirstParagraph"/>
        <w:spacing w:before="160" w:after="80"/>
        <w:jc w:val="center"/>
      </w:pPr>
      <w:r>
        <w:rPr>
          <w:rFonts w:ascii="Times New Roman" w:hAnsi="Times New Roman" w:eastAsia="Times New Roman" w:cs="Times New Roman"/>
        </w:rPr>
        <w:drawing>
          <wp:inline>
            <wp:extent cx="3600000" cy="1454464"/>
            <wp:effectExtent b="0" l="0" r="0" t="0"/>
            <wp:docPr descr="" title="" id="113" name="Picture"/>
            <a:graphic>
              <a:graphicData uri="http://schemas.openxmlformats.org/drawingml/2006/picture">
                <pic:pic>
                  <pic:nvPicPr>
                    <pic:cNvPr descr="0cc55bd578a9feac16cae31fdf3aa0557759155a854c03977efc83f08bbc16e1.jpg" id="114" name="Picture"/>
                    <pic:cNvPicPr>
                      <a:picLocks noChangeArrowheads="1" noChangeAspect="1"/>
                    </pic:cNvPicPr>
                  </pic:nvPicPr>
                  <pic:blipFill>
                    <a:blip r:embed="rId112"/>
                    <a:stretch>
                      <a:fillRect/>
                    </a:stretch>
                  </pic:blipFill>
                  <pic:spPr bwMode="auto">
                    <a:xfrm>
                      <a:off x="0" y="0"/>
                      <a:ext cx="3600000" cy="1454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4560"/>
            <wp:effectExtent b="0" l="0" r="0" t="0"/>
            <wp:docPr descr="" title="" id="116" name="Picture"/>
            <a:graphic>
              <a:graphicData uri="http://schemas.openxmlformats.org/drawingml/2006/picture">
                <pic:pic>
                  <pic:nvPicPr>
                    <pic:cNvPr descr="4ce5453b0abc3273d35b3fdf931788c563f7032018d28373b7eb367a74783a4f.jpg" id="117" name="Picture"/>
                    <pic:cNvPicPr>
                      <a:picLocks noChangeArrowheads="1" noChangeAspect="1"/>
                    </pic:cNvPicPr>
                  </pic:nvPicPr>
                  <pic:blipFill>
                    <a:blip r:embed="rId115"/>
                    <a:stretch>
                      <a:fillRect/>
                    </a:stretch>
                  </pic:blipFill>
                  <pic:spPr bwMode="auto">
                    <a:xfrm>
                      <a:off x="0" y="0"/>
                      <a:ext cx="3600000" cy="1334560"/>
                    </a:xfrm>
                    <a:prstGeom prst="rect">
                      <a:avLst/>
                    </a:prstGeom>
                    <a:noFill/>
                    <a:ln w="9525">
                      <a:noFill/>
                      <a:headEnd/>
                      <a:tailEnd/>
                    </a:ln>
                  </pic:spPr>
                </pic:pic>
              </a:graphicData>
            </a:graphic>
          </wp:inline>
        </w:drawing>
      </w:r>
    </w:p>
    <w:p>
      <w:pPr>
        <w:pStyle w:val="Compact"/>
        <w:numPr>
          <w:ilvl w:val="0"/>
          <w:numId w:val="1023"/>
        </w:numPr>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bookmarkEnd w:id="118"/>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69" Type="http://schemas.openxmlformats.org/officeDocument/2006/relationships/image" Target="media/rId69.jpg"/><Relationship Id="rId112" Type="http://schemas.openxmlformats.org/officeDocument/2006/relationships/image" Target="media/rId112.jpg"/><Relationship Id="rId95" Type="http://schemas.openxmlformats.org/officeDocument/2006/relationships/image" Target="media/rId95.jpg"/><Relationship Id="rId35" Type="http://schemas.openxmlformats.org/officeDocument/2006/relationships/image" Target="media/rId35.jpg"/><Relationship Id="rId47" Type="http://schemas.openxmlformats.org/officeDocument/2006/relationships/image" Target="media/rId47.jpg"/><Relationship Id="rId92" Type="http://schemas.openxmlformats.org/officeDocument/2006/relationships/image" Target="media/rId92.jpg"/><Relationship Id="rId115" Type="http://schemas.openxmlformats.org/officeDocument/2006/relationships/image" Target="media/rId115.jpg"/><Relationship Id="rId83" Type="http://schemas.openxmlformats.org/officeDocument/2006/relationships/image" Target="media/rId83.jpg"/><Relationship Id="rId27" Type="http://schemas.openxmlformats.org/officeDocument/2006/relationships/image" Target="media/rId27.jpg"/><Relationship Id="rId103" Type="http://schemas.openxmlformats.org/officeDocument/2006/relationships/image" Target="media/rId103.jpg"/><Relationship Id="rId66" Type="http://schemas.openxmlformats.org/officeDocument/2006/relationships/image" Target="media/rId66.jpg"/><Relationship Id="rId63" Type="http://schemas.openxmlformats.org/officeDocument/2006/relationships/image" Target="media/rId63.jpg"/><Relationship Id="rId21" Type="http://schemas.openxmlformats.org/officeDocument/2006/relationships/image" Target="media/rId21.jpg"/><Relationship Id="rId72" Type="http://schemas.openxmlformats.org/officeDocument/2006/relationships/image" Target="media/rId72.jpg"/><Relationship Id="rId57" Type="http://schemas.openxmlformats.org/officeDocument/2006/relationships/image" Target="media/rId57.jpg"/><Relationship Id="rId24" Type="http://schemas.openxmlformats.org/officeDocument/2006/relationships/image" Target="media/rId24.jpg"/><Relationship Id="rId89" Type="http://schemas.openxmlformats.org/officeDocument/2006/relationships/image" Target="media/rId89.jpg"/><Relationship Id="rId86" Type="http://schemas.openxmlformats.org/officeDocument/2006/relationships/image" Target="media/rId86.jpg"/><Relationship Id="rId109" Type="http://schemas.openxmlformats.org/officeDocument/2006/relationships/image" Target="media/rId109.jpg"/><Relationship Id="rId106" Type="http://schemas.openxmlformats.org/officeDocument/2006/relationships/image" Target="media/rId10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2026-09-06T04:26:03Z</dcterms:created>
  <dcterms:modified xsi:type="dcterms:W3CDTF">2026-09-06T04:26:03Z</dcterms:modified>
</cp:coreProperties>
</file>

<file path=docProps/custom.xml><?xml version="1.0" encoding="utf-8"?>
<Properties xmlns="http://schemas.openxmlformats.org/officeDocument/2006/custom-properties" xmlns:vt="http://schemas.openxmlformats.org/officeDocument/2006/docPropsVTypes"/>
</file>