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2" w:name="第-11-章-反应机理与推断"/>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6-6.4-写出以下反应的中间体"/>
    <w:p>
      <w:pPr>
        <w:pStyle w:val="Heading2"/>
        <w:spacing w:before="280" w:after="80"/>
        <w:keepNext/>
      </w:pPr>
      <w:r>
        <w:rPr>
          <w:rFonts w:ascii="Times New Roman" w:hAnsi="Times New Roman" w:eastAsia="Times New Roman" w:cs="Times New Roman"/>
        </w:rPr>
        <w:t xml:space="preserve">11.1 </w:t>
      </w:r>
      <w:r>
        <w:rPr>
          <w:rFonts w:hint="eastAsia" w:ascii="Times New Roman" w:hAnsi="Times New Roman" w:eastAsia="Times New Roman" w:cs="Times New Roman"/>
        </w:rPr>
        <w:t>Ch6-6.4-</w:t>
      </w:r>
      <w:r>
        <w:rPr>
          <w:rFonts w:hint="eastAsia" w:ascii="Times New Roman" w:hAnsi="Times New Roman" w:eastAsia="SimHei" w:cs="Times New Roman"/>
        </w:rPr>
        <w:t>写出以下反应的中间体</w:t>
      </w:r>
    </w:p>
    <w:p>
      <w:pPr>
        <w:pStyle w:val="FirstParagraph"/>
      </w:pPr>
      <w:r>
        <w:rPr>
          <w:rFonts w:hint="eastAsia" w:ascii="Times New Roman" w:hAnsi="Times New Roman" w:eastAsia="FangSong" w:cs="Times New Roman"/>
        </w:rPr>
        <w:t>写出以下反应的中间体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ch7-7.6.2-2-写出以下反应的中间体和产物的结构"/>
    <w:p>
      <w:pPr>
        <w:pStyle w:val="Heading2"/>
        <w:spacing w:before="280" w:after="80"/>
        <w:keepNext/>
      </w:pPr>
      <w:r>
        <w:rPr>
          <w:rFonts w:ascii="Times New Roman" w:hAnsi="Times New Roman" w:eastAsia="Times New Roman" w:cs="Times New Roman"/>
        </w:rPr>
        <w:t xml:space="preserve">11.2 </w:t>
      </w:r>
      <w:r>
        <w:rPr>
          <w:rFonts w:hint="eastAsia" w:ascii="Times New Roman" w:hAnsi="Times New Roman" w:eastAsia="Times New Roman" w:cs="Times New Roman"/>
        </w:rPr>
        <w:t>Ch7-7.6.2-2-</w:t>
      </w:r>
      <w:r>
        <w:rPr>
          <w:rFonts w:hint="eastAsia" w:ascii="Times New Roman" w:hAnsi="Times New Roman" w:eastAsia="SimHei" w:cs="Times New Roman"/>
        </w:rPr>
        <w:t>写出以下反应的中间体和产物的结构</w:t>
      </w:r>
    </w:p>
    <w:p>
      <w:pPr>
        <w:pStyle w:val="FirstParagraph"/>
      </w:pPr>
      <w:r>
        <w:rPr>
          <w:rFonts w:hint="eastAsia" w:ascii="Times New Roman" w:hAnsi="Times New Roman" w:eastAsia="FangSong" w:cs="Times New Roman"/>
        </w:rPr>
        <w:t>写出以下反应的中间体和产物的结构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ch9-9.4.2-zchem-gcho-写出以下反应的中间体和产物结构式-得到"/>
    <w:p>
      <w:pPr>
        <w:pStyle w:val="Heading2"/>
        <w:spacing w:before="280" w:after="80"/>
        <w:keepNext/>
      </w:pPr>
      <w:r>
        <w:rPr>
          <w:rFonts w:ascii="Times New Roman" w:hAnsi="Times New Roman" w:eastAsia="Times New Roman" w:cs="Times New Roman"/>
        </w:rPr>
        <w:t xml:space="preserve">11.3 Ch9-9.4.2-ZChem GCHO </w:t>
      </w:r>
      <w:r>
        <w:rPr>
          <w:rFonts w:hint="eastAsia" w:ascii="Times New Roman" w:hAnsi="Times New Roman" w:eastAsia="SimHei" w:cs="Times New Roman"/>
        </w:rPr>
        <w:t xml:space="preserve">写出以下反应的中间体和产物结构式</w:t>
      </w:r>
      <w:r>
        <w:rPr>
          <w:rFonts w:ascii="Times New Roman" w:hAnsi="Times New Roman" w:eastAsia="Times New Roman" w:cs="Times New Roman"/>
        </w:rPr>
        <w:t xml:space="preserve"> </w:t>
      </w:r>
      <w:r>
        <w:rPr>
          <w:rFonts w:hint="eastAsia" w:ascii="Times New Roman" w:hAnsi="Times New Roman" w:eastAsia="SimHei" w:cs="Times New Roman"/>
        </w:rPr>
        <w:t xml:space="preserve">得到</w:t>
      </w:r>
    </w:p>
    <w:p>
      <w:pPr>
        <w:pStyle w:val="FirstParagraph"/>
      </w:pPr>
      <w:r>
        <w:rPr>
          <w:rFonts w:hint="eastAsia" w:ascii="Times New Roman" w:hAnsi="Times New Roman" w:eastAsia="Times New Roman" w:cs="Times New Roman"/>
        </w:rPr>
        <w:t>(ZChem-GCHO)</w:t>
      </w:r>
      <w:r>
        <w:rPr>
          <w:rFonts w:hint="eastAsia" w:ascii="Times New Roman" w:hAnsi="Times New Roman" w:eastAsia="FangSong" w:cs="Times New Roman"/>
        </w:rPr>
        <w:t>写出以下反应的中间体和产物结构式</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的反应有两种导向都需要写出来</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有机推断abcdf第27届初赛"/>
    <w:p>
      <w:pPr>
        <w:pStyle w:val="Heading2"/>
        <w:spacing w:before="280" w:after="80"/>
        <w:keepNext/>
      </w:pPr>
      <w:r>
        <w:rPr>
          <w:rFonts w:ascii="Times New Roman" w:hAnsi="Times New Roman" w:eastAsia="Times New Roman" w:cs="Times New Roman"/>
        </w:rPr>
        <w:t xml:space="preserve">11.4 </w:t>
      </w:r>
      <w:r>
        <w:rPr>
          <w:rFonts w:hint="eastAsia" w:ascii="Times New Roman" w:hAnsi="Times New Roman" w:eastAsia="SimHei" w:cs="Times New Roman"/>
        </w:rPr>
        <w:t>有机推断</w:t>
      </w:r>
      <w:r>
        <w:rPr>
          <w:rFonts w:hint="eastAsia" w:ascii="Times New Roman" w:hAnsi="Times New Roman" w:eastAsia="Times New Roman" w:cs="Times New Roman"/>
        </w:rPr>
        <w:t>ABCDF（</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ch12-p1-酯取代中间体两个碳正离子稳定性"/>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Times New Roman" w:cs="Times New Roman"/>
        </w:rPr>
        <w:t>Ch12-P1-</w:t>
      </w:r>
      <w:r>
        <w:rPr>
          <w:rFonts w:hint="eastAsia" w:ascii="Times New Roman" w:hAnsi="Times New Roman" w:eastAsia="SimHei" w:cs="Times New Roman"/>
        </w:rPr>
        <w:t>酯取代中间体两个碳正离子稳定性</w:t>
      </w:r>
    </w:p>
    <w:p>
      <w:pPr>
        <w:pStyle w:val="FirstParagraph"/>
      </w:pPr>
      <w:r>
        <w:rPr>
          <w:rFonts w:ascii="Times New Roman" w:hAnsi="Times New Roman" w:eastAsia="Times New Roman" w:cs="Times New Roman"/>
        </w:rPr>
        <w:t xml:space="preserve">In the comparison of stability of the last intermediates in the substitution at the carbonyl group of acid chlorides or anhydrides to make esters (chapter 10) we preferred one of these intermediates to the other:</w:t>
      </w:r>
    </w:p>
    <w:p>
      <w:pPr>
        <w:pStyle w:val="BodyText"/>
        <w:spacing w:before="160" w:after="80"/>
        <w:jc w:val="center"/>
      </w:pPr>
      <w:r>
        <w:rPr>
          <w:rFonts w:ascii="Times New Roman" w:hAnsi="Times New Roman" w:eastAsia="Times New Roman" w:cs="Times New Roman"/>
        </w:rPr>
        <w:drawing>
          <wp:inline>
            <wp:extent cx="3600000" cy="565072"/>
            <wp:effectExtent b="0" l="0" r="0" t="0"/>
            <wp:docPr descr="" title="" id="15" name="Picture"/>
            <a:graphic>
              <a:graphicData uri="http://schemas.openxmlformats.org/drawingml/2006/picture">
                <pic:pic>
                  <pic:nvPicPr>
                    <pic:cNvPr descr="de6e7ee1c50a68f5d2aa53fdf37bf6eb0ec69a77f073033cfce822b81dad0414.jpg" id="16" name="Picture"/>
                    <pic:cNvPicPr>
                      <a:picLocks noChangeArrowheads="1" noChangeAspect="1"/>
                    </pic:cNvPicPr>
                  </pic:nvPicPr>
                  <pic:blipFill>
                    <a:blip r:embed="rId14"/>
                    <a:stretch>
                      <a:fillRect/>
                    </a:stretch>
                  </pic:blipFill>
                  <pic:spPr bwMode="auto">
                    <a:xfrm>
                      <a:off x="0" y="0"/>
                      <a:ext cx="3600000" cy="5650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Why is the one more stable than the other? If you were to treat an ester with acid, which of the two would be formed?</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the comparison of stability of the last intermediates in the substitution at the carbonyl group of acid chlorides or anhydrides to make esters we preferred one of these intermediates to the other. Why is the one more stable than the other? If you were to treat an ester with acid, which of the two would be formed?</w:t>
      </w:r>
    </w:p>
    <w:p>
      <w:pPr>
        <w:spacing w:before="160" w:after="80"/>
      </w:pPr>
      <w:r>
        <w:pict>
          <v:rect style="width:0;height:1.5pt" o:hralign="center" o:hrstd="t" o:hr="t"/>
        </w:pict>
      </w:r>
    </w:p>
    <w:bookmarkEnd w:id="17"/>
    <w:bookmarkStart w:id="21" w:name="ch38-p1-碱引发两个简单卡宾反应"/>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Times New Roman" w:cs="Times New Roman"/>
        </w:rPr>
        <w:t>Ch38-P1-</w:t>
      </w:r>
      <w:r>
        <w:rPr>
          <w:rFonts w:hint="eastAsia" w:ascii="Times New Roman" w:hAnsi="Times New Roman" w:eastAsia="SimHei" w:cs="Times New Roman"/>
        </w:rPr>
        <w:t>碱引发两个简单卡宾反应</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411880"/>
            <wp:effectExtent b="0" l="0" r="0" t="0"/>
            <wp:docPr descr="" title="" id="19" name="Picture"/>
            <a:graphic>
              <a:graphicData uri="http://schemas.openxmlformats.org/drawingml/2006/picture">
                <pic:pic>
                  <pic:nvPicPr>
                    <pic:cNvPr descr="f34494f453272f705f7ddc3f7d88331e3b0e8d26b6ca2d9ab8373d32f4482539.jpg" id="20" name="Picture"/>
                    <pic:cNvPicPr>
                      <a:picLocks noChangeArrowheads="1" noChangeAspect="1"/>
                    </pic:cNvPicPr>
                  </pic:nvPicPr>
                  <pic:blipFill>
                    <a:blip r:embed="rId18"/>
                    <a:stretch>
                      <a:fillRect/>
                    </a:stretch>
                  </pic:blipFill>
                  <pic:spPr bwMode="auto">
                    <a:xfrm>
                      <a:off x="0" y="0"/>
                      <a:ext cx="3600000" cy="411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(Two simple carbene reactions initiated by base.)</w:t>
      </w:r>
    </w:p>
    <w:p>
      <w:pPr>
        <w:spacing w:before="160" w:after="80"/>
      </w:pPr>
      <w:r>
        <w:pict>
          <v:rect style="width:0;height:1.5pt" o:hralign="center" o:hrstd="t" o:hr="t"/>
        </w:pict>
      </w:r>
    </w:p>
    <w:bookmarkEnd w:id="21"/>
    <w:bookmarkStart w:id="25" w:name="ch38-p2-另一种卡宾方法天然抗生素"/>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Times New Roman" w:cs="Times New Roman"/>
        </w:rPr>
        <w:t>Ch38-P2-</w:t>
      </w:r>
      <w:r>
        <w:rPr>
          <w:rFonts w:hint="eastAsia" w:ascii="Times New Roman" w:hAnsi="Times New Roman" w:eastAsia="SimHei" w:cs="Times New Roman"/>
        </w:rPr>
        <w:t>另一种卡宾方法</w:t>
      </w:r>
      <w:r>
        <w:rPr>
          <w:rFonts w:hint="eastAsia" w:ascii="Times New Roman" w:hAnsi="Times New Roman" w:eastAsia="Times New Roman" w:cs="Times New Roman"/>
        </w:rPr>
        <w:t>→</w:t>
      </w:r>
      <w:r>
        <w:rPr>
          <w:rFonts w:hint="eastAsia" w:ascii="Times New Roman" w:hAnsi="Times New Roman" w:eastAsia="SimHei" w:cs="Times New Roman"/>
        </w:rPr>
        <w:t>天然抗生素</w:t>
      </w:r>
    </w:p>
    <w:p>
      <w:pPr>
        <w:pStyle w:val="FirstParagraph"/>
      </w:pPr>
      <w:r>
        <w:rPr>
          <w:rFonts w:ascii="Times New Roman" w:hAnsi="Times New Roman" w:eastAsia="Times New Roman" w:cs="Times New Roman"/>
        </w:rPr>
        <w:t xml:space="preserve">Suggest a mechanism for this reaction and explain the stereochemistry.</w:t>
      </w:r>
    </w:p>
    <w:p>
      <w:pPr>
        <w:pStyle w:val="BodyText"/>
        <w:spacing w:before="160" w:after="80"/>
        <w:jc w:val="center"/>
      </w:pPr>
      <w:r>
        <w:rPr>
          <w:rFonts w:ascii="Times New Roman" w:hAnsi="Times New Roman" w:eastAsia="Times New Roman" w:cs="Times New Roman"/>
        </w:rPr>
        <w:drawing>
          <wp:inline>
            <wp:extent cx="3600000" cy="749614"/>
            <wp:effectExtent b="0" l="0" r="0" t="0"/>
            <wp:docPr descr="" title="" id="23" name="Picture"/>
            <a:graphic>
              <a:graphicData uri="http://schemas.openxmlformats.org/drawingml/2006/picture">
                <pic:pic>
                  <pic:nvPicPr>
                    <pic:cNvPr descr="2488f9266b7b7d13d89806d3212e55136e33487346c3d618f0215c80ad026961.jpg" id="24" name="Picture"/>
                    <pic:cNvPicPr>
                      <a:picLocks noChangeArrowheads="1" noChangeAspect="1"/>
                    </pic:cNvPicPr>
                  </pic:nvPicPr>
                  <pic:blipFill>
                    <a:blip r:embed="rId22"/>
                    <a:stretch>
                      <a:fillRect/>
                    </a:stretch>
                  </pic:blipFill>
                  <pic:spPr bwMode="auto">
                    <a:xfrm>
                      <a:off x="0" y="0"/>
                      <a:ext cx="3600000" cy="7496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stereochemistry. (Another important carbene method used in the synthesis of a natural antibiotic.)</w:t>
      </w:r>
    </w:p>
    <w:p>
      <w:pPr>
        <w:spacing w:before="160" w:after="80"/>
      </w:pPr>
      <w:r>
        <w:pict>
          <v:rect style="width:0;height:1.5pt" o:hralign="center" o:hrstd="t" o:hr="t"/>
        </w:pict>
      </w:r>
    </w:p>
    <w:bookmarkEnd w:id="25"/>
    <w:bookmarkStart w:id="29" w:name="ch38-p7-常规卡宾插入氮烯类比"/>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Times New Roman" w:cs="Times New Roman"/>
        </w:rPr>
        <w:t>Ch38-P7-</w:t>
      </w:r>
      <w:r>
        <w:rPr>
          <w:rFonts w:hint="eastAsia" w:ascii="Times New Roman" w:hAnsi="Times New Roman" w:eastAsia="SimHei" w:cs="Times New Roman"/>
        </w:rPr>
        <w:t>常规卡宾插入</w:t>
      </w:r>
      <w:r>
        <w:rPr>
          <w:rFonts w:hint="eastAsia" w:ascii="Times New Roman" w:hAnsi="Times New Roman" w:eastAsia="Times New Roman" w:cs="Times New Roman"/>
        </w:rPr>
        <w:t>+</w:t>
      </w:r>
      <w:r>
        <w:rPr>
          <w:rFonts w:hint="eastAsia" w:ascii="Times New Roman" w:hAnsi="Times New Roman" w:eastAsia="SimHei" w:cs="Times New Roman"/>
        </w:rPr>
        <w:t>氮烯类比</w:t>
      </w:r>
    </w:p>
    <w:p>
      <w:pPr>
        <w:pStyle w:val="FirstParagraph"/>
      </w:pPr>
      <w:r>
        <w:rPr>
          <w:rFonts w:ascii="Times New Roman" w:hAnsi="Times New Roman" w:eastAsia="Times New Roman" w:cs="Times New Roman"/>
        </w:rPr>
        <w:t xml:space="preserve">Give a mechanism for the formation of the three-membered ring in the first of these reactions and suggest how the ester might be converted into the amine with retention of configuration.</w:t>
      </w:r>
    </w:p>
    <w:p>
      <w:pPr>
        <w:pStyle w:val="BodyText"/>
        <w:spacing w:before="160" w:after="80"/>
        <w:jc w:val="center"/>
      </w:pPr>
      <w:r>
        <w:rPr>
          <w:rFonts w:ascii="Times New Roman" w:hAnsi="Times New Roman" w:eastAsia="Times New Roman" w:cs="Times New Roman"/>
        </w:rPr>
        <w:drawing>
          <wp:inline>
            <wp:extent cx="3600000" cy="273180"/>
            <wp:effectExtent b="0" l="0" r="0" t="0"/>
            <wp:docPr descr="" title="" id="27" name="Picture"/>
            <a:graphic>
              <a:graphicData uri="http://schemas.openxmlformats.org/drawingml/2006/picture">
                <pic:pic>
                  <pic:nvPicPr>
                    <pic:cNvPr descr="018dd936d6686ac54f80f1863c049abeefb2aa8e9880b79f42d972bac134f225.jpg" id="28" name="Picture"/>
                    <pic:cNvPicPr>
                      <a:picLocks noChangeArrowheads="1" noChangeAspect="1"/>
                    </pic:cNvPicPr>
                  </pic:nvPicPr>
                  <pic:blipFill>
                    <a:blip r:embed="rId26"/>
                    <a:stretch>
                      <a:fillRect/>
                    </a:stretch>
                  </pic:blipFill>
                  <pic:spPr bwMode="auto">
                    <a:xfrm>
                      <a:off x="0" y="0"/>
                      <a:ext cx="3600000" cy="273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the three-membered ring in the first of these reactions and suggest how the ester might be converted into the amine with retention of configuration.</w:t>
      </w:r>
    </w:p>
    <w:p>
      <w:pPr>
        <w:spacing w:before="160" w:after="80"/>
      </w:pPr>
      <w:r>
        <w:pict>
          <v:rect style="width:0;height:1.5pt" o:hralign="center" o:hrstd="t" o:hr="t"/>
        </w:pict>
      </w:r>
    </w:p>
    <w:bookmarkEnd w:id="29"/>
    <w:bookmarkStart w:id="33" w:name="ch38-p9-卡宾化学不期望出现时如何避免"/>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Times New Roman" w:cs="Times New Roman"/>
        </w:rPr>
        <w:t>Ch38-P9-</w:t>
      </w:r>
      <w:r>
        <w:rPr>
          <w:rFonts w:hint="eastAsia" w:ascii="Times New Roman" w:hAnsi="Times New Roman" w:eastAsia="SimHei" w:cs="Times New Roman"/>
        </w:rPr>
        <w:t>卡宾化学不期望出现时如何避免</w:t>
      </w:r>
    </w:p>
    <w:p>
      <w:pPr>
        <w:pStyle w:val="FirstParagraph"/>
      </w:pPr>
      <w:r>
        <w:rPr>
          <w:rFonts w:ascii="Times New Roman" w:hAnsi="Times New Roman" w:eastAsia="Times New Roman" w:cs="Times New Roman"/>
        </w:rPr>
        <w:t>Attempts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w:t>
      </w:r>
    </w:p>
    <w:p>
      <w:pPr>
        <w:pStyle w:val="BodyText"/>
        <w:spacing w:before="160" w:after="80"/>
        <w:jc w:val="center"/>
      </w:pPr>
      <w:r>
        <w:rPr>
          <w:rFonts w:ascii="Times New Roman" w:hAnsi="Times New Roman" w:eastAsia="Times New Roman" w:cs="Times New Roman"/>
        </w:rPr>
        <w:drawing>
          <wp:inline>
            <wp:extent cx="3600000" cy="870967"/>
            <wp:effectExtent b="0" l="0" r="0" t="0"/>
            <wp:docPr descr="" title="" id="31" name="Picture"/>
            <a:graphic>
              <a:graphicData uri="http://schemas.openxmlformats.org/drawingml/2006/picture">
                <pic:pic>
                  <pic:nvPicPr>
                    <pic:cNvPr descr="7fa6dbfd3f3ca89f8e7c56cef981fee7e4ae8951dc4fbe3279faadb5a9fb3901.jpg" id="32" name="Picture"/>
                    <pic:cNvPicPr>
                      <a:picLocks noChangeArrowheads="1" noChangeAspect="1"/>
                    </pic:cNvPicPr>
                  </pic:nvPicPr>
                  <pic:blipFill>
                    <a:blip r:embed="rId30"/>
                    <a:stretch>
                      <a:fillRect/>
                    </a:stretch>
                  </pic:blipFill>
                  <pic:spPr bwMode="auto">
                    <a:xfrm>
                      <a:off x="0" y="0"/>
                      <a:ext cx="3600000" cy="870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：Attempts</w:t>
      </w:r>
      <w:r>
        <w:rPr>
          <w:rFonts w:ascii="Times New Roman" w:hAnsi="Times New Roman" w:eastAsia="Times New Roman" w:cs="Times New Roman"/>
        </w:rPr>
        <w:t xml:space="preserve">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 (Carbene chemistry is not always what is wanted: how do you avoid it?)</w:t>
      </w:r>
    </w:p>
    <w:p>
      <w:pPr>
        <w:spacing w:before="160" w:after="80"/>
      </w:pPr>
      <w:r>
        <w:pict>
          <v:rect style="width:0;height:1.5pt" o:hralign="center" o:hrstd="t" o:hr="t"/>
        </w:pict>
      </w:r>
    </w:p>
    <w:bookmarkEnd w:id="33"/>
    <w:bookmarkStart w:id="34" w:name="ch39-p5-小hammett-ρ值解读"/>
    <w:p>
      <w:pPr>
        <w:pStyle w:val="Heading2"/>
        <w:spacing w:before="280" w:after="80"/>
        <w:keepNext/>
      </w:pPr>
      <w:r>
        <w:rPr>
          <w:rFonts w:ascii="Times New Roman" w:hAnsi="Times New Roman" w:eastAsia="Times New Roman" w:cs="Times New Roman"/>
        </w:rPr>
        <w:t xml:space="preserve">11.10 </w:t>
      </w:r>
      <w:r>
        <w:rPr>
          <w:rFonts w:hint="eastAsia" w:ascii="Times New Roman" w:hAnsi="Times New Roman" w:eastAsia="Times New Roman" w:cs="Times New Roman"/>
        </w:rPr>
        <w:t>Ch39-P5-</w:t>
      </w:r>
      <w:r>
        <w:rPr>
          <w:rFonts w:hint="eastAsia" w:ascii="Times New Roman" w:hAnsi="Times New Roman" w:eastAsia="SimHei" w:cs="Times New Roman"/>
        </w:rPr>
        <w:t>小</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Times New Roman" w:cs="Times New Roman"/>
        </w:rPr>
        <w:t>ρ</w:t>
      </w:r>
      <w:r>
        <w:rPr>
          <w:rFonts w:hint="eastAsia" w:ascii="Times New Roman" w:hAnsi="Times New Roman" w:eastAsia="SimHei" w:cs="Times New Roman"/>
        </w:rPr>
        <w:t>值解读</w:t>
      </w:r>
    </w:p>
    <w:p>
      <w:pPr>
        <w:pStyle w:val="FirstParagraph"/>
      </w:pPr>
      <w:r>
        <w:rPr>
          <w:rFonts w:ascii="Times New Roman" w:hAnsi="Times New Roman" w:eastAsia="Times New Roman" w:cs="Times New Roman"/>
        </w:rPr>
        <w:t xml:space="preserve">In acid solution, the hydrolysis of this carbodiimide has a Hammett ρ value of -0.8. What mechanism might account for this?</w:t>
      </w:r>
    </w:p>
    <w:p>
      <w:pPr>
        <w:pStyle w:val="BodyText"/>
      </w:pPr>
      <m:oMathPara>
        <m:oMathParaPr>
          <m:jc m:val="center"/>
          <m:ctrlPr>
            <w:rPr>
              <w:sz w:val="28"/>
              <w:szCs w:val="28"/>
            </w:rPr>
          </m:ctrlPr>
        </m:oMathParaPr>
        <m:oMath>
          <m:r>
            <m:rPr>
              <m:sty m:val="p"/>
            </m:rPr>
            <m:t>A</m:t>
          </m:r>
          <m:r>
            <m:rPr>
              <m:sty m:val="p"/>
            </m:rPr>
            <m:t>r</m:t>
          </m:r>
          <m:r>
            <m:rPr>
              <m:sty m:val="p"/>
            </m:rPr>
            <m:t>−</m:t>
          </m:r>
          <m:r>
            <m:rPr>
              <m:sty m:val="p"/>
            </m:rPr>
            <m:t>N</m:t>
          </m:r>
          <m:r>
            <m:rPr>
              <m:sty m:val="p"/>
            </m:rPr>
            <m:t>=</m:t>
          </m:r>
          <m:r>
            <m:rPr>
              <m:sty m:val="p"/>
            </m:rPr>
            <m:t>C</m:t>
          </m:r>
          <m:r>
            <m:rPr>
              <m:sty m:val="p"/>
            </m:rPr>
            <m:t>=</m:t>
          </m:r>
          <m:r>
            <m:rPr>
              <m:sty m:val="p"/>
            </m:rPr>
            <m:t>N</m:t>
          </m:r>
          <m:r>
            <m:rPr>
              <m:sty m:val="p"/>
            </m:rPr>
            <m:t>−</m:t>
          </m:r>
          <m:r>
            <m:rPr>
              <m:sty m:val="p"/>
            </m:rPr>
            <m:t>A</m:t>
          </m:r>
          <m:r>
            <m:rPr>
              <m:sty m:val="p"/>
            </m:rPr>
            <m:t>r</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sty m:val="p"/>
            </m:rPr>
            <m:t>A</m:t>
          </m:r>
          <m:r>
            <m:rPr>
              <m:sty m:val="p"/>
            </m:rPr>
            <m:t>r</m:t>
          </m:r>
          <m:r>
            <m:rPr>
              <m:sty m:val="p"/>
            </m:rPr>
            <m:t>N</m:t>
          </m:r>
          <m:sSub>
            <m:e>
              <m:r>
                <m:rPr>
                  <m:sty m:val="p"/>
                </m:rPr>
                <m:t>H</m:t>
              </m:r>
            </m:e>
            <m:sub>
              <m:r>
                <m:rPr>
                  <m:sty m:val="p"/>
                </m:rPr>
                <m:t>2</m:t>
              </m:r>
            </m:sub>
          </m:sSub>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Hammett ρ value for the acid hydrolysis of a carbodiimide is -0.8. What mechanism accounts for this small ρ value?</w:t>
      </w:r>
    </w:p>
    <w:p>
      <w:pPr>
        <w:spacing w:before="160" w:after="80"/>
      </w:pPr>
      <w:r>
        <w:pict>
          <v:rect style="width:0;height:1.5pt" o:hralign="center" o:hrstd="t" o:hr="t"/>
        </w:pict>
      </w:r>
    </w:p>
    <w:bookmarkEnd w:id="34"/>
    <w:bookmarkStart w:id="38" w:name="ch39-p10-hammett关系理解检验"/>
    <w:p>
      <w:pPr>
        <w:pStyle w:val="Heading2"/>
        <w:spacing w:before="280" w:after="80"/>
        <w:keepNext/>
      </w:pPr>
      <w:r>
        <w:rPr>
          <w:rFonts w:ascii="Times New Roman" w:hAnsi="Times New Roman" w:eastAsia="Times New Roman" w:cs="Times New Roman"/>
        </w:rPr>
        <w:t xml:space="preserve">11.11 </w:t>
      </w:r>
      <w:r>
        <w:rPr>
          <w:rFonts w:hint="eastAsia" w:ascii="Times New Roman" w:hAnsi="Times New Roman" w:eastAsia="Times New Roman" w:cs="Times New Roman"/>
        </w:rPr>
        <w:t>Ch39-P10-Hammett</w:t>
      </w:r>
      <w:r>
        <w:rPr>
          <w:rFonts w:hint="eastAsia" w:ascii="Times New Roman" w:hAnsi="Times New Roman" w:eastAsia="SimHei" w:cs="Times New Roman"/>
        </w:rPr>
        <w:t>关系理解检验</w:t>
      </w:r>
    </w:p>
    <w:p>
      <w:pPr>
        <w:pStyle w:val="FirstParagraph"/>
        <w:spacing w:after="80"/>
      </w:pPr>
      <w:r>
        <w:rPr>
          <w:rFonts w:ascii="Times New Roman" w:hAnsi="Times New Roman" w:eastAsia="Times New Roman" w:cs="Times New Roman"/>
        </w:rPr>
        <w:t>The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values of some protonated pyridines are as follows: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3-Cl</w:t>
            </w:r>
          </w:p>
        </w:tc>
        <w:tc>
          <w:tcPr/>
          <w:p>
            <w:pPr>
              <w:pStyle w:val="Compact"/>
              <w:jc w:val="center"/>
            </w:pPr>
            <w:r>
              <w:rPr>
                <w:rFonts w:ascii="Times New Roman" w:hAnsi="Times New Roman" w:eastAsia="Times New Roman" w:cs="Times New Roman"/>
                <w:b/>
              </w:rPr>
              <w:t xml:space="preserve">3-Me</w:t>
            </w:r>
          </w:p>
        </w:tc>
        <w:tc>
          <w:tcPr/>
          <w:p>
            <w:pPr>
              <w:pStyle w:val="Compact"/>
              <w:jc w:val="center"/>
            </w:pPr>
            <w:r>
              <w:rPr>
                <w:rFonts w:ascii="Times New Roman" w:hAnsi="Times New Roman" w:eastAsia="Times New Roman" w:cs="Times New Roman"/>
                <w:b/>
              </w:rPr>
              <w:t xml:space="preserve">4-Me</w:t>
            </w:r>
          </w:p>
        </w:tc>
        <w:tc>
          <w:tcPr/>
          <w:p>
            <w:pPr>
              <w:pStyle w:val="Compact"/>
              <w:jc w:val="center"/>
            </w:pPr>
            <w:r>
              <w:rPr>
                <w:rFonts w:ascii="Times New Roman" w:hAnsi="Times New Roman" w:eastAsia="Times New Roman" w:cs="Times New Roman"/>
                <w:b/>
              </w:rPr>
              <w:t xml:space="preserve">3-MeO</w:t>
            </w:r>
          </w:p>
        </w:tc>
        <w:tc>
          <w:tcPr/>
          <w:p>
            <w:pPr>
              <w:pStyle w:val="Compact"/>
              <w:jc w:val="center"/>
            </w:pPr>
            <w:r>
              <w:rPr>
                <w:rFonts w:ascii="Times New Roman" w:hAnsi="Times New Roman" w:eastAsia="Times New Roman" w:cs="Times New Roman"/>
                <w:b/>
              </w:rPr>
              <w:t xml:space="preserve">4-MeO</w:t>
            </w:r>
          </w:p>
        </w:tc>
        <w:tc>
          <w:tcPr/>
          <w:p>
            <w:pPr>
              <w:pStyle w:val="Compact"/>
              <w:jc w:val="center"/>
            </w:pPr>
            <w:r>
              <w:rPr>
                <w:rFonts w:ascii="Times New Roman" w:hAnsi="Times New Roman" w:eastAsia="Times New Roman" w:cs="Times New Roman"/>
                <w:b/>
              </w:rPr>
              <w:t>3-NO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pK</w:t>
            </w:r>
            <w:r>
              <w:rPr>
                <w:rFonts w:ascii="Times New Roman" w:hAnsi="Times New Roman" w:eastAsia="Times New Roman" w:cs="Times New Roman"/>
                <w:vertAlign w:val="subscript"/>
              </w:rPr>
              <w:t>a</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2.84</w:t>
            </w:r>
          </w:p>
        </w:tc>
        <w:tc>
          <w:tcPr/>
          <w:p>
            <w:pPr>
              <w:pStyle w:val="Compact"/>
              <w:jc w:val="center"/>
            </w:pPr>
            <w:r>
              <w:rPr>
                <w:rFonts w:ascii="Times New Roman" w:hAnsi="Times New Roman" w:eastAsia="Times New Roman" w:cs="Times New Roman"/>
              </w:rPr>
              <w:t xml:space="preserve">5.68</w:t>
            </w:r>
          </w:p>
        </w:tc>
        <w:tc>
          <w:tcPr/>
          <w:p>
            <w:pPr>
              <w:pStyle w:val="Compact"/>
              <w:jc w:val="center"/>
            </w:pPr>
            <w:r>
              <w:rPr>
                <w:rFonts w:ascii="Times New Roman" w:hAnsi="Times New Roman" w:eastAsia="Times New Roman" w:cs="Times New Roman"/>
              </w:rPr>
              <w:t xml:space="preserve">6.02</w:t>
            </w:r>
          </w:p>
        </w:tc>
        <w:tc>
          <w:tcPr/>
          <w:p>
            <w:pPr>
              <w:pStyle w:val="Compact"/>
              <w:jc w:val="center"/>
            </w:pPr>
            <w:r>
              <w:rPr>
                <w:rFonts w:ascii="Times New Roman" w:hAnsi="Times New Roman" w:eastAsia="Times New Roman" w:cs="Times New Roman"/>
              </w:rPr>
              <w:t xml:space="preserve">4.88</w:t>
            </w:r>
          </w:p>
        </w:tc>
        <w:tc>
          <w:tcPr/>
          <w:p>
            <w:pPr>
              <w:pStyle w:val="Compact"/>
              <w:jc w:val="center"/>
            </w:pPr>
            <w:r>
              <w:rPr>
                <w:rFonts w:ascii="Times New Roman" w:hAnsi="Times New Roman" w:eastAsia="Times New Roman" w:cs="Times New Roman"/>
              </w:rPr>
              <w:t xml:space="preserve">6.62</w:t>
            </w:r>
          </w:p>
        </w:tc>
        <w:tc>
          <w:tcPr/>
          <w:p>
            <w:pPr>
              <w:pStyle w:val="Compact"/>
              <w:jc w:val="center"/>
            </w:pPr>
            <w:r>
              <w:rPr>
                <w:rFonts w:ascii="Times New Roman" w:hAnsi="Times New Roman" w:eastAsia="Times New Roman" w:cs="Times New Roman"/>
              </w:rPr>
              <w:t xml:space="preserve">0.81</w:t>
            </w:r>
          </w:p>
        </w:tc>
      </w:tr>
    </w:tbl>
    <w:p>
      <w:pPr>
        <w:pStyle w:val="BodyText"/>
        <w:spacing w:before="120"/>
      </w:pPr>
      <w:r>
        <w:rPr>
          <w:rFonts w:ascii="Times New Roman" w:hAnsi="Times New Roman" w:eastAsia="Times New Roman" w:cs="Times New Roman"/>
        </w:rPr>
        <w:t xml:space="preserve">Can the Hammett correlation be applied to pyridines using the σ values for benzene? What equilibrium ρ value does it give and how do you interpret it? Why are no 2-substituted pyridines included in the list?</w:t>
      </w:r>
    </w:p>
    <w:p>
      <w:pPr>
        <w:pStyle w:val="BodyText"/>
        <w:spacing w:before="160" w:after="80"/>
        <w:jc w:val="center"/>
      </w:pPr>
      <w:r>
        <w:rPr>
          <w:rFonts w:ascii="Times New Roman" w:hAnsi="Times New Roman" w:eastAsia="Times New Roman" w:cs="Times New Roman"/>
        </w:rPr>
        <w:drawing>
          <wp:inline>
            <wp:extent cx="3600000" cy="1383919"/>
            <wp:effectExtent b="0" l="0" r="0" t="0"/>
            <wp:docPr descr="" title="" id="36" name="Picture"/>
            <a:graphic>
              <a:graphicData uri="http://schemas.openxmlformats.org/drawingml/2006/picture">
                <pic:pic>
                  <pic:nvPicPr>
                    <pic:cNvPr descr="8a81bf0670d64e2a2cbdedd62cc2865353a820934202549fef7df114cae61a1d.jpg" id="37" name="Picture"/>
                    <pic:cNvPicPr>
                      <a:picLocks noChangeArrowheads="1" noChangeAspect="1"/>
                    </pic:cNvPicPr>
                  </pic:nvPicPr>
                  <pic:blipFill>
                    <a:blip r:embed="rId35"/>
                    <a:stretch>
                      <a:fillRect/>
                    </a:stretch>
                  </pic:blipFill>
                  <pic:spPr bwMode="auto">
                    <a:xfrm>
                      <a:off x="0" y="0"/>
                      <a:ext cx="3600000" cy="13839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：Apply</w:t>
      </w:r>
      <w:r>
        <w:rPr>
          <w:rFonts w:ascii="Times New Roman" w:hAnsi="Times New Roman" w:eastAsia="Times New Roman" w:cs="Times New Roman"/>
        </w:rPr>
        <w:t xml:space="preserve"> the Hammett relationship to pyridinium ion acidities. Calculate ρ and explain its magnitude. Why are 2-substituted pyridines excluded?</w:t>
      </w:r>
    </w:p>
    <w:p>
      <w:pPr>
        <w:spacing w:before="160" w:after="80"/>
      </w:pPr>
      <w:r>
        <w:pict>
          <v:rect style="width:0;height:1.5pt" o:hralign="center" o:hrstd="t" o:hr="t"/>
        </w:pict>
      </w:r>
    </w:p>
    <w:bookmarkEnd w:id="38"/>
    <w:bookmarkStart w:id="39" w:name="动力学产物与热力学产物判断"/>
    <w:p>
      <w:pPr>
        <w:pStyle w:val="Heading2"/>
        <w:spacing w:before="280" w:after="80"/>
        <w:keepNext/>
      </w:pPr>
      <w:r>
        <w:rPr>
          <w:rFonts w:ascii="Times New Roman" w:hAnsi="Times New Roman" w:eastAsia="Times New Roman" w:cs="Times New Roman"/>
        </w:rPr>
        <w:t xml:space="preserve">11.12 </w:t>
      </w:r>
      <w:r>
        <w:rPr>
          <w:rFonts w:hint="eastAsia" w:ascii="Times New Roman" w:hAnsi="Times New Roman" w:eastAsia="SimHei" w:cs="Times New Roman"/>
        </w:rPr>
        <w:t xml:space="preserve">动力学产物与热力学产物判断</w:t>
      </w:r>
    </w:p>
    <w:p>
      <w:pPr>
        <w:pStyle w:val="FirstParagraph"/>
      </w:pPr>
      <w:r>
        <w:rPr>
          <w:rFonts w:hint="eastAsia" w:ascii="Times New Roman" w:hAnsi="Times New Roman" w:eastAsia="FangSong" w:cs="Times New Roman"/>
        </w:rPr>
        <w:t xml:space="preserve">在一个可逆反应</w:t>
      </w:r>
      <w:r>
        <w:rPr>
          <w:rFonts w:ascii="Times New Roman" w:hAnsi="Times New Roman" w:eastAsia="Times New Roman" w:cs="Times New Roman"/>
        </w:rPr>
        <w:t xml:space="preserve"> A ⇌ B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已知以下信息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先生成</w:t>
      </w:r>
      <w:r>
        <w:rPr>
          <w:rFonts w:hint="eastAsia" w:ascii="Times New Roman" w:hAnsi="Times New Roman" w:eastAsia="Times New Roman" w:cs="Times New Roman"/>
        </w:rPr>
        <w:t>（</w:t>
      </w:r>
      <w:r>
        <w:rPr>
          <w:rFonts w:hint="eastAsia" w:ascii="Times New Roman" w:hAnsi="Times New Roman" w:eastAsia="FangSong" w:cs="Times New Roman"/>
        </w:rPr>
        <w:t>反应速率快</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自由能更低</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判断哪个是动力学产物</w:t>
      </w:r>
      <w:r>
        <w:rPr>
          <w:rFonts w:hint="eastAsia" w:ascii="Times New Roman" w:hAnsi="Times New Roman" w:eastAsia="Times New Roman" w:cs="Times New Roman"/>
        </w:rPr>
        <w:t>，</w:t>
      </w:r>
      <w:r>
        <w:rPr>
          <w:rFonts w:hint="eastAsia" w:ascii="Times New Roman" w:hAnsi="Times New Roman" w:eastAsia="FangSong" w:cs="Times New Roman"/>
        </w:rPr>
        <w:t>哪个是热力学产物</w:t>
      </w:r>
    </w:p>
    <w:p>
      <w:pPr>
        <w:numPr>
          <w:ilvl w:val="0"/>
          <w:numId w:val="1002"/>
        </w:numPr>
      </w:pPr>
      <w:r>
        <w:rPr>
          <w:rFonts w:hint="eastAsia" w:ascii="Times New Roman" w:hAnsi="Times New Roman" w:eastAsia="FangSong" w:cs="Times New Roman"/>
        </w:rPr>
        <w:t>若要使动力学产物</w:t>
      </w:r>
      <w:r>
        <w:rPr>
          <w:rFonts w:hint="eastAsia" w:ascii="Times New Roman" w:hAnsi="Times New Roman" w:eastAsia="Times New Roman" w:cs="Times New Roman"/>
        </w:rPr>
        <w:t>A</w:t>
      </w:r>
      <w:r>
        <w:rPr>
          <w:rFonts w:hint="eastAsia" w:ascii="Times New Roman" w:hAnsi="Times New Roman" w:eastAsia="FangSong" w:cs="Times New Roman"/>
        </w:rPr>
        <w:t>转化为热力学产物</w:t>
      </w:r>
      <w:r>
        <w:rPr>
          <w:rFonts w:hint="eastAsia" w:ascii="Times New Roman" w:hAnsi="Times New Roman" w:eastAsia="Times New Roman" w:cs="Times New Roman"/>
        </w:rPr>
        <w:t>B，</w:t>
      </w:r>
      <w:r>
        <w:rPr>
          <w:rFonts w:hint="eastAsia" w:ascii="Times New Roman" w:hAnsi="Times New Roman" w:eastAsia="FangSong" w:cs="Times New Roman"/>
        </w:rPr>
        <w:t>应如何改变温度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当平衡常数</w:t>
      </w:r>
      <w:r>
        <w:rPr>
          <w:rFonts w:ascii="Times New Roman" w:hAnsi="Times New Roman" w:eastAsia="Times New Roman" w:cs="Times New Roman"/>
        </w:rPr>
        <w:t xml:space="preserve"> </w:t>
      </w:r>
      <m:oMath>
        <m:r>
          <m:t>K</m:t>
        </m:r>
        <m:r>
          <m:rPr>
            <m:sty m:val="p"/>
          </m:rPr>
          <m:t>&gt;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反应表现不可逆</w:t>
      </w:r>
      <w:r>
        <w:rPr>
          <w:rFonts w:hint="eastAsia" w:ascii="Times New Roman" w:hAnsi="Times New Roman" w:eastAsia="Times New Roman" w:cs="Times New Roman"/>
        </w:rPr>
        <w:t>。</w:t>
      </w:r>
      <w:r>
        <w:rPr>
          <w:rFonts w:hint="eastAsia" w:ascii="Times New Roman" w:hAnsi="Times New Roman" w:eastAsia="FangSong" w:cs="Times New Roman"/>
        </w:rPr>
        <w:t>计算该条件下</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298K），</w:t>
      </w:r>
      <w:r>
        <w:rPr>
          <w:rFonts w:hint="eastAsia" w:ascii="Times New Roman" w:hAnsi="Times New Roman" w:eastAsia="FangSong" w:cs="Times New Roman"/>
        </w:rPr>
        <w:t>并说明判断依据</w:t>
      </w:r>
    </w:p>
    <w:p>
      <w:pPr>
        <w:numPr>
          <w:ilvl w:val="0"/>
          <w:numId w:val="1002"/>
        </w:numPr>
      </w:pPr>
      <w:r>
        <w:rPr>
          <w:rFonts w:hint="eastAsia" w:ascii="Times New Roman" w:hAnsi="Times New Roman" w:eastAsia="FangSong" w:cs="Times New Roman"/>
        </w:rPr>
        <w:t>解释反应速率</w:t>
      </w:r>
      <w:r>
        <w:rPr>
          <w:rFonts w:hint="eastAsia" w:ascii="Times New Roman" w:hAnsi="Times New Roman" w:eastAsia="Times New Roman" w:cs="Times New Roman"/>
        </w:rPr>
        <w:t>（</w:t>
      </w:r>
      <w:r>
        <w:rPr>
          <w:rFonts w:hint="eastAsia" w:ascii="Times New Roman" w:hAnsi="Times New Roman" w:eastAsia="FangSong" w:cs="Times New Roman"/>
        </w:rPr>
        <w:t>动力学概念</w:t>
      </w:r>
      <w:r>
        <w:rPr>
          <w:rFonts w:hint="eastAsia" w:ascii="Times New Roman" w:hAnsi="Times New Roman" w:eastAsia="Times New Roman" w:cs="Times New Roman"/>
        </w:rPr>
        <w:t>）</w:t>
      </w:r>
      <w:r>
        <w:rPr>
          <w:rFonts w:hint="eastAsia" w:ascii="Times New Roman" w:hAnsi="Times New Roman" w:eastAsia="FangSong" w:cs="Times New Roman"/>
        </w:rPr>
        <w:t>与平衡位置</w:t>
      </w:r>
      <w:r>
        <w:rPr>
          <w:rFonts w:hint="eastAsia" w:ascii="Times New Roman" w:hAnsi="Times New Roman" w:eastAsia="Times New Roman" w:cs="Times New Roman"/>
        </w:rPr>
        <w:t>（</w:t>
      </w:r>
      <w:r>
        <w:rPr>
          <w:rFonts w:hint="eastAsia" w:ascii="Times New Roman" w:hAnsi="Times New Roman" w:eastAsia="FangSong" w:cs="Times New Roman"/>
        </w:rPr>
        <w:t>热力学概念</w:t>
      </w:r>
      <w:r>
        <w:rPr>
          <w:rFonts w:hint="eastAsia" w:ascii="Times New Roman" w:hAnsi="Times New Roman" w:eastAsia="Times New Roman" w:cs="Times New Roman"/>
        </w:rPr>
        <w:t>）</w:t>
      </w:r>
      <w:r>
        <w:rPr>
          <w:rFonts w:hint="eastAsia" w:ascii="Times New Roman" w:hAnsi="Times New Roman" w:eastAsia="FangSong" w:cs="Times New Roman"/>
        </w:rPr>
        <w:t>的区别</w:t>
      </w:r>
    </w:p>
    <w:p>
      <w:pPr>
        <w:spacing w:before="160" w:after="80"/>
      </w:pPr>
      <w:r>
        <w:pict>
          <v:rect style="width:0;height:1.5pt" o:hralign="center" o:hrstd="t" o:hr="t"/>
        </w:pict>
      </w:r>
    </w:p>
    <w:bookmarkEnd w:id="39"/>
    <w:bookmarkStart w:id="40" w:name="核磁完全转化与能量差计算"/>
    <w:p>
      <w:pPr>
        <w:pStyle w:val="Heading2"/>
        <w:spacing w:before="280" w:after="80"/>
        <w:keepNext/>
      </w:pPr>
      <w:r>
        <w:rPr>
          <w:rFonts w:ascii="Times New Roman" w:hAnsi="Times New Roman" w:eastAsia="Times New Roman" w:cs="Times New Roman"/>
        </w:rPr>
        <w:t xml:space="preserve">11.13 </w:t>
      </w:r>
      <w:r>
        <w:rPr>
          <w:rFonts w:hint="eastAsia" w:ascii="Times New Roman" w:hAnsi="Times New Roman" w:eastAsia="SimHei" w:cs="Times New Roman"/>
        </w:rPr>
        <w:t xml:space="preserve">核磁完全转化与能量差计算</w:t>
      </w:r>
    </w:p>
    <w:p>
      <w:pPr>
        <w:pStyle w:val="FirstParagraph"/>
      </w:pPr>
      <w:r>
        <w:rPr>
          <w:rFonts w:hint="eastAsia" w:ascii="Times New Roman" w:hAnsi="Times New Roman" w:eastAsia="FangSong" w:cs="Times New Roman"/>
        </w:rPr>
        <w:t>核磁检测标准</w:t>
      </w:r>
      <w:r>
        <w:rPr>
          <w:rFonts w:hint="eastAsia" w:ascii="Times New Roman" w:hAnsi="Times New Roman" w:eastAsia="Times New Roman" w:cs="Times New Roman"/>
        </w:rPr>
        <w:t>：</w:t>
      </w:r>
      <w:r>
        <w:rPr>
          <w:rFonts w:hint="eastAsia" w:ascii="Times New Roman" w:hAnsi="Times New Roman" w:eastAsia="FangSong" w:cs="Times New Roman"/>
        </w:rPr>
        <w:t>在氢谱中认为反应完全的标准是</w:t>
      </w:r>
      <w:r>
        <w:rPr>
          <w:rFonts w:hint="eastAsia" w:ascii="Times New Roman" w:hAnsi="Times New Roman" w:eastAsia="Times New Roman" w:cs="Times New Roman"/>
        </w:rPr>
        <w:t>A:B</w:t>
      </w:r>
      <w:r>
        <w:rPr>
          <w:rFonts w:hint="eastAsia" w:ascii="Times New Roman" w:hAnsi="Times New Roman" w:eastAsia="FangSong" w:cs="Times New Roman"/>
        </w:rPr>
        <w:t>比例</w:t>
      </w:r>
      <w:r>
        <w:rPr>
          <w:rFonts w:hint="eastAsia" w:ascii="Times New Roman" w:hAnsi="Times New Roman" w:eastAsia="Times New Roman" w:cs="Times New Roman"/>
        </w:rPr>
        <w:t>&gt;95%:5%（</w:t>
      </w:r>
      <w:r>
        <w:rPr>
          <w:rFonts w:hint="eastAsia" w:ascii="Times New Roman" w:hAnsi="Times New Roman" w:eastAsia="FangSong" w:cs="Times New Roman"/>
        </w:rPr>
        <w:t>即比值</w:t>
      </w:r>
      <w:r>
        <w:rPr>
          <w:rFonts w:hint="eastAsia" w:ascii="Times New Roman" w:hAnsi="Times New Roman" w:eastAsia="Times New Roman" w:cs="Times New Roman"/>
        </w:rPr>
        <w:t>&gt;19），</w:t>
      </w:r>
      <w:r>
        <w:rPr>
          <w:rFonts w:hint="eastAsia" w:ascii="Times New Roman" w:hAnsi="Times New Roman" w:eastAsia="FangSong" w:cs="Times New Roman"/>
        </w:rPr>
        <w:t>因为</w:t>
      </w:r>
      <w:r>
        <w:rPr>
          <w:rFonts w:hint="eastAsia" w:ascii="Times New Roman" w:hAnsi="Times New Roman" w:eastAsia="Times New Roman" w:cs="Times New Roman"/>
        </w:rPr>
        <w:t>NMR</w:t>
      </w:r>
      <w:r>
        <w:rPr>
          <w:rFonts w:hint="eastAsia" w:ascii="Times New Roman" w:hAnsi="Times New Roman" w:eastAsia="FangSong" w:cs="Times New Roman"/>
        </w:rPr>
        <w:t>的积分误差约为</w:t>
      </w:r>
      <w:r>
        <w:rPr>
          <w:rFonts w:hint="eastAsia" w:ascii="Times New Roman" w:hAnsi="Times New Roman" w:eastAsia="Times New Roman" w:cs="Times New Roman"/>
        </w:rPr>
        <w:t>5%，</w:t>
      </w:r>
      <w:r>
        <w:rPr>
          <w:rFonts w:hint="eastAsia" w:ascii="Times New Roman" w:hAnsi="Times New Roman" w:eastAsia="FangSong" w:cs="Times New Roman"/>
        </w:rPr>
        <w:t>低于</w:t>
      </w:r>
      <w:r>
        <w:rPr>
          <w:rFonts w:hint="eastAsia" w:ascii="Times New Roman" w:hAnsi="Times New Roman" w:eastAsia="Times New Roman" w:cs="Times New Roman"/>
        </w:rPr>
        <w:t>5%</w:t>
      </w:r>
      <w:r>
        <w:rPr>
          <w:rFonts w:hint="eastAsia" w:ascii="Times New Roman" w:hAnsi="Times New Roman" w:eastAsia="FangSong" w:cs="Times New Roman"/>
        </w:rPr>
        <w:t>的物质通常无法被有效检测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当平衡常数</w:t>
      </w:r>
      <w:r>
        <w:rPr>
          <w:rFonts w:hint="eastAsia" w:ascii="Times New Roman" w:hAnsi="Times New Roman" w:eastAsia="Times New Roman" w:cs="Times New Roman"/>
        </w:rPr>
        <w:t>k=19</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通过公式</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r>
          <m:t>K</m:t>
        </m:r>
        <m:r>
          <m:rPr>
            <m:sty m:val="p"/>
          </m:rPr>
          <m:t>=</m:t>
        </m:r>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并判断该反应在合成上是否可视为单向反应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 xml:space="preserve">R = 8.314 J/(mol·K)</w:t>
      </w:r>
    </w:p>
    <w:p>
      <w:pPr>
        <w:numPr>
          <w:ilvl w:val="0"/>
          <w:numId w:val="1003"/>
        </w:numPr>
      </w:pPr>
      <w:r>
        <w:rPr>
          <w:rFonts w:ascii="Times New Roman" w:hAnsi="Times New Roman" w:eastAsia="Times New Roman" w:cs="Times New Roman"/>
        </w:rPr>
        <w:t xml:space="preserve">T = 298 </w:t>
      </w:r>
      <w:r>
        <w:rPr>
          <w:rFonts w:hint="eastAsia" w:ascii="Times New Roman" w:hAnsi="Times New Roman" w:eastAsia="Times New Roman" w:cs="Times New Roman"/>
        </w:rPr>
        <w:t>K（</w:t>
      </w:r>
      <w:r>
        <w:rPr>
          <w:rFonts w:hint="eastAsia" w:ascii="Times New Roman" w:hAnsi="Times New Roman" w:eastAsia="FangSong" w:cs="Times New Roman"/>
        </w:rPr>
        <w:t>室温</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 kcal = 4.184 kJ</w:t>
      </w:r>
    </w:p>
    <w:p>
      <w:pPr>
        <w:pStyle w:val="FirstParagraph"/>
      </w:pPr>
      <w:r>
        <w:rPr>
          <w:rFonts w:hint="eastAsia" w:ascii="Times New Roman" w:hAnsi="Times New Roman" w:eastAsia="FangSong" w:cs="Times New Roman"/>
          <w:b/>
          <w:bCs/>
        </w:rPr>
        <w:t xml:space="preserve">要求</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（kJ/mol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kcal/mol）</w:t>
      </w:r>
    </w:p>
    <w:p>
      <w:pPr>
        <w:numPr>
          <w:ilvl w:val="0"/>
          <w:numId w:val="1004"/>
        </w:numPr>
      </w:pPr>
      <w:r>
        <w:rPr>
          <w:rFonts w:hint="eastAsia" w:ascii="Times New Roman" w:hAnsi="Times New Roman" w:eastAsia="FangSong" w:cs="Times New Roman"/>
        </w:rPr>
        <w:t>说明物理有机化学中的经验法则</w:t>
      </w:r>
      <w:r>
        <w:rPr>
          <w:rFonts w:hint="eastAsia" w:ascii="Times New Roman" w:hAnsi="Times New Roman" w:eastAsia="Times New Roman" w:cs="Times New Roman"/>
        </w:rPr>
        <w:t>：</w:t>
      </w:r>
      <w:r>
        <w:rPr>
          <w:rFonts w:hint="eastAsia" w:ascii="Times New Roman" w:hAnsi="Times New Roman" w:eastAsia="FangSong" w:cs="Times New Roman"/>
        </w:rPr>
        <w:t>当两个物质能量差达到约</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平衡会显著偏向一方</w:t>
      </w:r>
    </w:p>
    <w:p>
      <w:pPr>
        <w:numPr>
          <w:ilvl w:val="0"/>
          <w:numId w:val="1004"/>
        </w:numPr>
      </w:pPr>
      <w:r>
        <w:rPr>
          <w:rFonts w:hint="eastAsia" w:ascii="Times New Roman" w:hAnsi="Times New Roman" w:eastAsia="FangSong" w:cs="Times New Roman"/>
        </w:rPr>
        <w:t xml:space="preserve">解释为什么有机化学中常忽略</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的负号</w:t>
      </w:r>
    </w:p>
    <w:p>
      <w:pPr>
        <w:spacing w:before="160" w:after="80"/>
      </w:pPr>
      <w:r>
        <w:pict>
          <v:rect style="width:0;height:1.5pt" o:hralign="center" o:hrstd="t" o:hr="t"/>
        </w:pict>
      </w:r>
    </w:p>
    <w:bookmarkEnd w:id="40"/>
    <w:bookmarkStart w:id="41" w:name="酯化反应同位素标记实验"/>
    <w:p>
      <w:pPr>
        <w:pStyle w:val="Heading2"/>
        <w:spacing w:before="280" w:after="80"/>
        <w:keepNext/>
      </w:pPr>
      <w:r>
        <w:rPr>
          <w:rFonts w:ascii="Times New Roman" w:hAnsi="Times New Roman" w:eastAsia="Times New Roman" w:cs="Times New Roman"/>
        </w:rPr>
        <w:t xml:space="preserve">11.14 </w:t>
      </w:r>
      <w:r>
        <w:rPr>
          <w:rFonts w:hint="eastAsia" w:ascii="Times New Roman" w:hAnsi="Times New Roman" w:eastAsia="SimHei" w:cs="Times New Roman"/>
        </w:rPr>
        <w:t xml:space="preserve">酯化反应同位素标记实验</w:t>
      </w:r>
    </w:p>
    <w:p>
      <w:pPr>
        <w:pStyle w:val="FirstParagraph"/>
      </w:pPr>
      <w:r>
        <w:rPr>
          <w:rFonts w:hint="eastAsia" w:ascii="Times New Roman" w:hAnsi="Times New Roman" w:eastAsia="FangSong" w:cs="Times New Roman"/>
        </w:rPr>
        <w:t>酯化反应中</w:t>
      </w:r>
      <w:r>
        <w:rPr>
          <w:rFonts w:hint="eastAsia" w:ascii="Times New Roman" w:hAnsi="Times New Roman" w:eastAsia="Times New Roman" w:cs="Times New Roman"/>
        </w:rPr>
        <w:t>，</w:t>
      </w:r>
      <w:r>
        <w:rPr>
          <w:rFonts w:hint="eastAsia" w:ascii="Times New Roman" w:hAnsi="Times New Roman" w:eastAsia="FangSong" w:cs="Times New Roman"/>
        </w:rPr>
        <w:t>使用氧</w:t>
      </w:r>
      <w:r>
        <w:rPr>
          <w:rFonts w:hint="eastAsia" w:ascii="Times New Roman" w:hAnsi="Times New Roman" w:eastAsia="Times New Roman" w:cs="Times New Roman"/>
        </w:rPr>
        <w:t>-18</w:t>
      </w:r>
      <w:r>
        <w:rPr>
          <w:rFonts w:hint="eastAsia" w:ascii="Times New Roman" w:hAnsi="Times New Roman" w:eastAsia="FangSong" w:cs="Times New Roman"/>
        </w:rPr>
        <w:t>标记的醇</w:t>
      </w:r>
      <w:r>
        <w:rPr>
          <w:rFonts w:hint="eastAsia" w:ascii="Times New Roman" w:hAnsi="Times New Roman" w:eastAsia="Times New Roman" w:cs="Times New Roman"/>
        </w:rPr>
        <w:t>（</w:t>
      </w:r>
      <m:oMath>
        <m:oMathPr>
          <m:ctrlPr>
            <w:rPr>
              <w:sz w:val="28"/>
              <w:szCs w:val="28"/>
            </w:rPr>
          </m:ctrlPr>
        </m:oMathPr>
        <m:sSup>
          <m:e>
            <m:r>
              <m:t>R</m:t>
            </m:r>
          </m:e>
          <m:sup>
            <m:r>
              <m:rPr>
                <m:sty m:val="p"/>
              </m:rPr>
              <m:t>′</m:t>
            </m:r>
          </m:sup>
        </m:sSup>
        <m:sSup>
          <m:e>
            <m:r>
              <m:t>​</m:t>
            </m:r>
          </m:e>
          <m:sup>
            <m:r>
              <m:t>18</m:t>
            </m:r>
          </m:sup>
        </m:sSup>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与羧酸反应来验证反应机理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列出酸催化合成酯的三种可能机理</w:t>
      </w:r>
      <w:r>
        <w:rPr>
          <w:rFonts w:hint="eastAsia" w:ascii="Times New Roman" w:hAnsi="Times New Roman" w:eastAsia="Times New Roman" w:cs="Times New Roman"/>
        </w:rPr>
        <w:t>：</w:t>
      </w:r>
      <w:r>
        <w:rPr>
          <w:rFonts w:hint="eastAsia" w:ascii="Times New Roman" w:hAnsi="Times New Roman" w:eastAsia="FangSong" w:cs="Times New Roman"/>
        </w:rPr>
        <w:t>经典羰基活化机理</w:t>
      </w:r>
      <w:r>
        <w:rPr>
          <w:rFonts w:hint="eastAsia" w:ascii="Times New Roman" w:hAnsi="Times New Roman" w:eastAsia="Times New Roman" w:cs="Times New Roman"/>
        </w:rPr>
        <w:t>、</w:t>
      </w:r>
      <w:r>
        <w:rPr>
          <w:rFonts w:hint="eastAsia" w:ascii="Times New Roman" w:hAnsi="Times New Roman" w:eastAsia="FangSong" w:cs="Times New Roman"/>
        </w:rPr>
        <w:t>碳正离子机理</w:t>
      </w:r>
      <w:r>
        <w:rPr>
          <w:rFonts w:hint="eastAsia" w:ascii="Times New Roman" w:hAnsi="Times New Roman" w:eastAsia="Times New Roman" w:cs="Times New Roman"/>
        </w:rPr>
        <w:t>、</w:t>
      </w:r>
      <w:r>
        <w:rPr>
          <w:rFonts w:hint="eastAsia" w:ascii="Times New Roman" w:hAnsi="Times New Roman" w:eastAsia="FangSong" w:cs="Times New Roman"/>
        </w:rPr>
        <w:t>原酸酯途径</w:t>
      </w:r>
    </w:p>
    <w:p>
      <w:pPr>
        <w:numPr>
          <w:ilvl w:val="0"/>
          <w:numId w:val="1005"/>
        </w:numPr>
      </w:pPr>
      <w:r>
        <w:rPr>
          <w:rFonts w:hint="eastAsia" w:ascii="Times New Roman" w:hAnsi="Times New Roman" w:eastAsia="FangSong" w:cs="Times New Roman"/>
        </w:rPr>
        <w:t xml:space="preserve">若使用</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标记醇的氧原子</w:t>
      </w:r>
      <w:r>
        <w:rPr>
          <w:rFonts w:hint="eastAsia" w:ascii="Times New Roman" w:hAnsi="Times New Roman" w:eastAsia="Times New Roman" w:cs="Times New Roman"/>
        </w:rPr>
        <w:t>，</w:t>
      </w:r>
      <w:r>
        <w:rPr>
          <w:rFonts w:hint="eastAsia" w:ascii="Times New Roman" w:hAnsi="Times New Roman" w:eastAsia="FangSong" w:cs="Times New Roman"/>
        </w:rPr>
        <w:t>根据经典羰基活化机理</w:t>
      </w:r>
      <w:r>
        <w:rPr>
          <w:rFonts w:hint="eastAsia" w:ascii="Times New Roman" w:hAnsi="Times New Roman" w:eastAsia="Times New Roman" w:cs="Times New Roman"/>
        </w:rPr>
        <w:t>，</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应出现在酯的哪个位置</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同位素标记法中常用的标记元素有哪些</w:t>
      </w:r>
      <w:r>
        <w:rPr>
          <w:rFonts w:hint="eastAsia" w:ascii="Times New Roman" w:hAnsi="Times New Roman" w:eastAsia="Times New Roman" w:cs="Times New Roman"/>
        </w:rPr>
        <w:t>（</w:t>
      </w:r>
      <w:r>
        <w:rPr>
          <w:rFonts w:hint="eastAsia" w:ascii="Times New Roman" w:hAnsi="Times New Roman" w:eastAsia="FangSong" w:cs="Times New Roman"/>
        </w:rPr>
        <w:t>至少三种</w:t>
      </w:r>
      <w:r>
        <w:rPr>
          <w:rFonts w:hint="eastAsia" w:ascii="Times New Roman" w:hAnsi="Times New Roman" w:eastAsia="Times New Roman" w:cs="Times New Roman"/>
        </w:rPr>
        <w:t>）？</w:t>
      </w:r>
      <w:r>
        <w:rPr>
          <w:rFonts w:hint="eastAsia" w:ascii="Times New Roman" w:hAnsi="Times New Roman" w:eastAsia="FangSong" w:cs="Times New Roman"/>
        </w:rPr>
        <w:t>说明各自的选择原因</w:t>
      </w:r>
    </w:p>
    <w:p>
      <w:pPr>
        <w:numPr>
          <w:ilvl w:val="0"/>
          <w:numId w:val="1005"/>
        </w:numPr>
      </w:pPr>
      <w:r>
        <w:rPr>
          <w:rFonts w:hint="eastAsia" w:ascii="Times New Roman" w:hAnsi="Times New Roman" w:eastAsia="FangSong" w:cs="Times New Roman"/>
        </w:rPr>
        <w:t>解释为什么氟</w:t>
      </w:r>
      <w:r>
        <w:rPr>
          <w:rFonts w:hint="eastAsia" w:ascii="Times New Roman" w:hAnsi="Times New Roman" w:eastAsia="Times New Roman" w:cs="Times New Roman"/>
        </w:rPr>
        <w:t>-18</w:t>
      </w:r>
      <w:r>
        <w:rPr>
          <w:rFonts w:hint="eastAsia" w:ascii="Times New Roman" w:hAnsi="Times New Roman" w:eastAsia="FangSong" w:cs="Times New Roman"/>
        </w:rPr>
        <w:t>标记在药物代动力学研究中有特殊应用价值</w:t>
      </w:r>
      <w:r>
        <w:rPr>
          <w:rFonts w:hint="eastAsia" w:ascii="Times New Roman" w:hAnsi="Times New Roman" w:eastAsia="Times New Roman" w:cs="Times New Roman"/>
        </w:rPr>
        <w:t>（PET</w:t>
      </w:r>
      <w:r>
        <w:rPr>
          <w:rFonts w:hint="eastAsia" w:ascii="Times New Roman" w:hAnsi="Times New Roman" w:eastAsia="FangSong" w:cs="Times New Roman"/>
        </w:rPr>
        <w:t>显像原理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反应机理合理性判断标准"/>
    <w:p>
      <w:pPr>
        <w:pStyle w:val="Heading2"/>
        <w:spacing w:before="280" w:after="80"/>
        <w:keepNext/>
      </w:pPr>
      <w:r>
        <w:rPr>
          <w:rFonts w:ascii="Times New Roman" w:hAnsi="Times New Roman" w:eastAsia="Times New Roman" w:cs="Times New Roman"/>
        </w:rPr>
        <w:t xml:space="preserve">11.15 </w:t>
      </w:r>
      <w:r>
        <w:rPr>
          <w:rFonts w:hint="eastAsia" w:ascii="Times New Roman" w:hAnsi="Times New Roman" w:eastAsia="SimHei" w:cs="Times New Roman"/>
        </w:rPr>
        <w:t xml:space="preserve">反应机理合理性判断标准</w:t>
      </w:r>
    </w:p>
    <w:p>
      <w:pPr>
        <w:pStyle w:val="FirstParagraph"/>
      </w:pPr>
      <w:r>
        <w:rPr>
          <w:rFonts w:hint="eastAsia" w:ascii="Times New Roman" w:hAnsi="Times New Roman" w:eastAsia="FangSong" w:cs="Times New Roman"/>
        </w:rPr>
        <w:t>有机化学中存在两种机理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（reasonable</w:t>
      </w:r>
      <w:r>
        <w:rPr>
          <w:rFonts w:ascii="Times New Roman" w:hAnsi="Times New Roman" w:eastAsia="Times New Roman" w:cs="Times New Roman"/>
        </w:rPr>
        <w:t xml:space="preserve"> </w:t>
      </w:r>
      <w:r>
        <w:rPr>
          <w:rFonts w:hint="eastAsia" w:ascii="Times New Roman" w:hAnsi="Times New Roman" w:eastAsia="Times New Roman" w:cs="Times New Roman"/>
        </w:rPr>
        <w:t>mechanism）</w:t>
      </w:r>
      <w:r>
        <w:rPr>
          <w:rFonts w:hint="eastAsia" w:ascii="Times New Roman" w:hAnsi="Times New Roman" w:eastAsia="FangSong" w:cs="Times New Roman"/>
        </w:rPr>
        <w:t>和有实证支持的详细机理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有实证支持的详细机理</w:t>
      </w:r>
      <w:r>
        <w:rPr>
          <w:rFonts w:hint="eastAsia" w:ascii="Times New Roman" w:hAnsi="Times New Roman" w:eastAsia="Times New Roman" w:cs="Times New Roman"/>
        </w:rPr>
        <w:t>”</w:t>
      </w:r>
      <w:r>
        <w:rPr>
          <w:rFonts w:hint="eastAsia" w:ascii="Times New Roman" w:hAnsi="Times New Roman" w:eastAsia="FangSong" w:cs="Times New Roman"/>
        </w:rPr>
        <w:t>的定义和研究范畴</w:t>
      </w:r>
    </w:p>
    <w:p>
      <w:pPr>
        <w:numPr>
          <w:ilvl w:val="0"/>
          <w:numId w:val="1006"/>
        </w:numPr>
      </w:pPr>
      <w:r>
        <w:rPr>
          <w:rFonts w:hint="eastAsia" w:ascii="Times New Roman" w:hAnsi="Times New Roman" w:eastAsia="FangSong" w:cs="Times New Roman"/>
        </w:rPr>
        <w:t xml:space="preserve">列出至少四种确定反应机理的实验方法</w:t>
      </w:r>
    </w:p>
    <w:p>
      <w:pPr>
        <w:numPr>
          <w:ilvl w:val="0"/>
          <w:numId w:val="1006"/>
        </w:numPr>
      </w:pPr>
      <w:r>
        <w:rPr>
          <w:rFonts w:hint="eastAsia" w:ascii="Times New Roman" w:hAnsi="Times New Roman" w:eastAsia="FangSong" w:cs="Times New Roman"/>
        </w:rPr>
        <w:t>为什么说</w:t>
      </w:r>
      <w:r>
        <w:rPr>
          <w:rFonts w:hint="eastAsia" w:ascii="Times New Roman" w:hAnsi="Times New Roman" w:eastAsia="Times New Roman" w:cs="Times New Roman"/>
        </w:rPr>
        <w:t>”</w:t>
      </w:r>
      <w:r>
        <w:rPr>
          <w:rFonts w:hint="eastAsia" w:ascii="Times New Roman" w:hAnsi="Times New Roman" w:eastAsia="FangSong" w:cs="Times New Roman"/>
        </w:rPr>
        <w:t>能画出合理机理即达到有机化学入门水平</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说明国初与国决有机考试对合理反应机理的不同要求</w:t>
      </w:r>
    </w:p>
    <w:p>
      <w:pPr>
        <w:spacing w:before="160" w:after="80"/>
      </w:pPr>
      <w:r>
        <w:pict>
          <v:rect style="width:0;height:1.5pt" o:hralign="center" o:hrstd="t" o:hr="t"/>
        </w:pict>
      </w:r>
    </w:p>
    <w:bookmarkEnd w:id="42"/>
    <w:bookmarkStart w:id="43" w:name="有机-中间体-碳正离子重排判断"/>
    <w:p>
      <w:pPr>
        <w:pStyle w:val="Heading2"/>
        <w:spacing w:before="280" w:after="80"/>
        <w:keepNext/>
      </w:pPr>
      <w:r>
        <w:rPr>
          <w:rFonts w:ascii="Times New Roman" w:hAnsi="Times New Roman" w:eastAsia="Times New Roman" w:cs="Times New Roman"/>
        </w:rPr>
        <w:t xml:space="preserve">11.16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碳正离子重排判断</w:t>
      </w:r>
    </w:p>
    <w:p>
      <w:pPr>
        <w:pStyle w:val="FirstParagraph"/>
      </w:pPr>
      <w:r>
        <w:rPr>
          <w:rFonts w:hint="eastAsia" w:ascii="Times New Roman" w:hAnsi="Times New Roman" w:eastAsia="FangSong" w:cs="Times New Roman"/>
        </w:rPr>
        <w:t>判断以下碳正离子是否会发生重排</w:t>
      </w:r>
      <w:r>
        <w:rPr>
          <w:rFonts w:hint="eastAsia" w:ascii="Times New Roman" w:hAnsi="Times New Roman" w:eastAsia="Times New Roman" w:cs="Times New Roman"/>
        </w:rPr>
        <w:t>，</w:t>
      </w:r>
      <w:r>
        <w:rPr>
          <w:rFonts w:hint="eastAsia" w:ascii="Times New Roman" w:hAnsi="Times New Roman" w:eastAsia="FangSong" w:cs="Times New Roman"/>
        </w:rPr>
        <w:t>如会重排写出重排产物</w:t>
      </w:r>
      <w:r>
        <w:rPr>
          <w:rFonts w:hint="eastAsia" w:ascii="Times New Roman" w:hAnsi="Times New Roman" w:eastAsia="Times New Roman" w:cs="Times New Roman"/>
        </w:rPr>
        <w:t>，</w:t>
      </w:r>
      <w:r>
        <w:rPr>
          <w:rFonts w:hint="eastAsia" w:ascii="Times New Roman" w:hAnsi="Times New Roman" w:eastAsia="FangSong" w:cs="Times New Roman"/>
        </w:rPr>
        <w:t>并解释驱动力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2</m:t>
            </m:r>
          </m:sub>
        </m:sSub>
        <m:r>
          <m:t>C</m:t>
        </m:r>
        <m:r>
          <m:t>H</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m:t>
        </m:r>
        <m:r>
          <m:t>C</m:t>
        </m:r>
        <m:sSub>
          <m:e>
            <m:r>
              <m:t>H</m:t>
            </m:r>
          </m:e>
          <m:sub>
            <m:r>
              <m:t>3</m:t>
            </m:r>
          </m:sub>
        </m:sSub>
        <m:sSub>
          <m:e>
            <m:r>
              <m:rPr>
                <m:sty m:val="p"/>
              </m:rPr>
              <m:t>)</m:t>
            </m:r>
          </m:e>
          <m:sub>
            <m:r>
              <m:t>3</m:t>
            </m:r>
          </m:sub>
        </m:sSub>
        <m:r>
          <m:t>C</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新戊基碳正离子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sSub>
          <m:e>
            <m:r>
              <m:t>H</m:t>
            </m:r>
          </m:e>
          <m:sub>
            <m:r>
              <m:t>2</m:t>
            </m:r>
          </m:sub>
        </m:sSub>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C</m:t>
            </m:r>
          </m:e>
          <m:sub>
            <m:r>
              <m:t>6</m:t>
            </m:r>
          </m:sub>
        </m:sSub>
        <m:sSub>
          <m:e>
            <m:r>
              <m:t>H</m:t>
            </m:r>
          </m:e>
          <m:sub>
            <m:r>
              <m:t>5</m:t>
            </m:r>
          </m:sub>
        </m:sSub>
        <m:r>
          <m:t>C</m:t>
        </m:r>
        <m:sSub>
          <m:e>
            <m:r>
              <m:t>H</m:t>
            </m:r>
          </m:e>
          <m:sub>
            <m:r>
              <m:t>2</m:t>
            </m:r>
          </m:sub>
        </m:sSub>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苯基乙基碳正离子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H</m:t>
        </m:r>
        <m:r>
          <m:rPr>
            <m:sty m:val="p"/>
          </m:rPr>
          <m:t>+</m:t>
        </m:r>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戊基碳正离子</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43"/>
    <w:bookmarkStart w:id="44" w:name="竞赛提升"/>
    <w:p>
      <w:pPr>
        <w:pStyle w:val="Heading2"/>
        <w:spacing w:before="280" w:after="80"/>
        <w:keepNext/>
      </w:pPr>
      <w:r>
        <w:rPr>
          <w:rFonts w:hint="eastAsia" w:ascii="Times New Roman" w:hAnsi="Times New Roman" w:eastAsia="SimHei" w:cs="Times New Roman"/>
        </w:rPr>
        <w:t xml:space="preserve">竞赛提升</w:t>
      </w:r>
    </w:p>
    <w:bookmarkEnd w:id="44"/>
    <w:bookmarkStart w:id="45" w:name="ft1-p2-ex1-氢键导向分子内反应"/>
    <w:p>
      <w:pPr>
        <w:pStyle w:val="Heading2"/>
        <w:spacing w:before="280" w:after="80"/>
        <w:keepNext/>
      </w:pPr>
      <w:r>
        <w:rPr>
          <w:rFonts w:ascii="Times New Roman" w:hAnsi="Times New Roman" w:eastAsia="Times New Roman" w:cs="Times New Roman"/>
        </w:rPr>
        <w:t xml:space="preserve">11.17 </w:t>
      </w:r>
      <w:r>
        <w:rPr>
          <w:rFonts w:hint="eastAsia" w:ascii="Times New Roman" w:hAnsi="Times New Roman" w:eastAsia="Times New Roman" w:cs="Times New Roman"/>
        </w:rPr>
        <w:t>FT1-P2-EX1-</w:t>
      </w:r>
      <w:r>
        <w:rPr>
          <w:rFonts w:hint="eastAsia" w:ascii="Times New Roman" w:hAnsi="Times New Roman" w:eastAsia="SimHei" w:cs="Times New Roman"/>
        </w:rPr>
        <w:t>氢键导向分子内反应</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ft1-p2-ex2-rocaglate合成中的碱效应"/>
    <w:p>
      <w:pPr>
        <w:pStyle w:val="Heading2"/>
        <w:spacing w:before="280" w:after="80"/>
        <w:keepNext/>
      </w:pPr>
      <w:r>
        <w:rPr>
          <w:rFonts w:ascii="Times New Roman" w:hAnsi="Times New Roman" w:eastAsia="Times New Roman" w:cs="Times New Roman"/>
        </w:rPr>
        <w:t xml:space="preserve">11.18 </w:t>
      </w:r>
      <w:r>
        <w:rPr>
          <w:rFonts w:hint="eastAsia" w:ascii="Times New Roman" w:hAnsi="Times New Roman" w:eastAsia="Times New Roman" w:cs="Times New Roman"/>
        </w:rPr>
        <w:t>FT1-P2-EX2-Rocaglate</w:t>
      </w:r>
      <w:r>
        <w:rPr>
          <w:rFonts w:hint="eastAsia" w:ascii="Times New Roman" w:hAnsi="Times New Roman" w:eastAsia="SimHei" w:cs="Times New Roman"/>
        </w:rPr>
        <w:t>合成中的碱效应</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08"/>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08"/>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0" w:name="ch12-p4-溶剂极性对三个反应速率的影响"/>
    <w:p>
      <w:pPr>
        <w:pStyle w:val="Heading2"/>
        <w:spacing w:before="280" w:after="80"/>
        <w:keepNext/>
      </w:pPr>
      <w:r>
        <w:rPr>
          <w:rFonts w:ascii="Times New Roman" w:hAnsi="Times New Roman" w:eastAsia="Times New Roman" w:cs="Times New Roman"/>
        </w:rPr>
        <w:t xml:space="preserve">11.19 </w:t>
      </w:r>
      <w:r>
        <w:rPr>
          <w:rFonts w:hint="eastAsia" w:ascii="Times New Roman" w:hAnsi="Times New Roman" w:eastAsia="Times New Roman" w:cs="Times New Roman"/>
        </w:rPr>
        <w:t>Ch12-P4-</w:t>
      </w:r>
      <w:r>
        <w:rPr>
          <w:rFonts w:hint="eastAsia" w:ascii="Times New Roman" w:hAnsi="Times New Roman" w:eastAsia="SimHei" w:cs="Times New Roman"/>
        </w:rPr>
        <w:t>溶剂极性对三个反应速率的影响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溶剂的改变会对这些反应产生什么影响</w:t>
      </w:r>
      <w:r>
        <w:rPr>
          <w:rFonts w:hint="eastAsia" w:ascii="Times New Roman" w:hAnsi="Times New Roman" w:eastAsia="Times New Roman" w:cs="Times New Roman"/>
        </w:rPr>
        <w:t>？</w:t>
      </w:r>
      <w:r>
        <w:rPr>
          <w:rFonts w:hint="eastAsia" w:ascii="Times New Roman" w:hAnsi="Times New Roman" w:eastAsia="FangSong" w:cs="Times New Roman"/>
        </w:rPr>
        <w:t>从极性溶剂换成非极性溶剂</w:t>
      </w:r>
      <w:r>
        <w:rPr>
          <w:rFonts w:hint="eastAsia" w:ascii="Times New Roman" w:hAnsi="Times New Roman" w:eastAsia="Times New Roman" w:cs="Times New Roman"/>
        </w:rPr>
        <w:t>，</w:t>
      </w:r>
      <w:r>
        <w:rPr>
          <w:rFonts w:hint="eastAsia" w:ascii="Times New Roman" w:hAnsi="Times New Roman" w:eastAsia="FangSong" w:cs="Times New Roman"/>
        </w:rPr>
        <w:t>反应会加速还是减慢</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1078527"/>
            <wp:effectExtent b="0" l="0" r="0" t="0"/>
            <wp:docPr descr="" title="" id="48" name="Picture"/>
            <a:graphic>
              <a:graphicData uri="http://schemas.openxmlformats.org/drawingml/2006/picture">
                <pic:pic>
                  <pic:nvPicPr>
                    <pic:cNvPr descr="46024414590bd7b65d18c6a47e10f44585fb69447e18aae1d6b257ee3362ce50.jpg" id="49" name="Picture"/>
                    <pic:cNvPicPr>
                      <a:picLocks noChangeArrowheads="1" noChangeAspect="1"/>
                    </pic:cNvPicPr>
                  </pic:nvPicPr>
                  <pic:blipFill>
                    <a:blip r:embed="rId47"/>
                    <a:stretch>
                      <a:fillRect/>
                    </a:stretch>
                  </pic:blipFill>
                  <pic:spPr bwMode="auto">
                    <a:xfrm>
                      <a:off x="0" y="0"/>
                      <a:ext cx="3600000" cy="107852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54" w:name="ch38-p5-不寻常卡宾类型但行为正常"/>
    <w:p>
      <w:pPr>
        <w:pStyle w:val="Heading2"/>
        <w:spacing w:before="280" w:after="80"/>
        <w:keepNext/>
      </w:pPr>
      <w:r>
        <w:rPr>
          <w:rFonts w:ascii="Times New Roman" w:hAnsi="Times New Roman" w:eastAsia="Times New Roman" w:cs="Times New Roman"/>
        </w:rPr>
        <w:t xml:space="preserve">11.20 </w:t>
      </w:r>
      <w:r>
        <w:rPr>
          <w:rFonts w:hint="eastAsia" w:ascii="Times New Roman" w:hAnsi="Times New Roman" w:eastAsia="Times New Roman" w:cs="Times New Roman"/>
        </w:rPr>
        <w:t>Ch38-P5-</w:t>
      </w:r>
      <w:r>
        <w:rPr>
          <w:rFonts w:hint="eastAsia" w:ascii="Times New Roman" w:hAnsi="Times New Roman" w:eastAsia="SimHei" w:cs="Times New Roman"/>
        </w:rPr>
        <w:t>不寻常卡宾类型但行为正常</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为这个环丙烷的形成提出机理</w:t>
      </w:r>
      <w:r>
        <w:rPr>
          <w:rFonts w:hint="eastAsia" w:ascii="Times New Roman" w:hAnsi="Times New Roman" w:eastAsia="Times New Roman" w:cs="Times New Roman"/>
        </w:rPr>
        <w:t>。（</w:t>
      </w:r>
      <w:r>
        <w:rPr>
          <w:rFonts w:hint="eastAsia" w:ascii="Times New Roman" w:hAnsi="Times New Roman" w:eastAsia="FangSong" w:cs="Times New Roman"/>
        </w:rPr>
        <w:t>这是一种不寻常的卡宾类型</w:t>
      </w:r>
      <w:r>
        <w:rPr>
          <w:rFonts w:hint="eastAsia" w:ascii="Times New Roman" w:hAnsi="Times New Roman" w:eastAsia="Times New Roman" w:cs="Times New Roman"/>
        </w:rPr>
        <w:t>，</w:t>
      </w:r>
      <w:r>
        <w:rPr>
          <w:rFonts w:hint="eastAsia" w:ascii="Times New Roman" w:hAnsi="Times New Roman" w:eastAsia="FangSong" w:cs="Times New Roman"/>
        </w:rPr>
        <w:t>但其行为表现正常</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formation of this cyclopropane. (An unusual type of carbene but it behaves normally.)</w:t>
      </w:r>
    </w:p>
    <w:p>
      <w:pPr>
        <w:pStyle w:val="BodyText"/>
        <w:spacing w:before="160" w:after="80"/>
        <w:jc w:val="center"/>
      </w:pPr>
      <w:r>
        <w:rPr>
          <w:rFonts w:ascii="Times New Roman" w:hAnsi="Times New Roman" w:eastAsia="Times New Roman" w:cs="Times New Roman"/>
        </w:rPr>
        <w:drawing>
          <wp:inline>
            <wp:extent cx="3600000" cy="697447"/>
            <wp:effectExtent b="0" l="0" r="0" t="0"/>
            <wp:docPr descr="" title="" id="52" name="Picture"/>
            <a:graphic>
              <a:graphicData uri="http://schemas.openxmlformats.org/drawingml/2006/picture">
                <pic:pic>
                  <pic:nvPicPr>
                    <pic:cNvPr descr="1e15d0b46c99eba57b695c947a53e70bc3fc3166788a28a1733e717c53b26399.jpg" id="53" name="Picture"/>
                    <pic:cNvPicPr>
                      <a:picLocks noChangeArrowheads="1" noChangeAspect="1"/>
                    </pic:cNvPicPr>
                  </pic:nvPicPr>
                  <pic:blipFill>
                    <a:blip r:embed="rId51"/>
                    <a:stretch>
                      <a:fillRect/>
                    </a:stretch>
                  </pic:blipFill>
                  <pic:spPr bwMode="auto">
                    <a:xfrm>
                      <a:off x="0" y="0"/>
                      <a:ext cx="3600000" cy="6974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8" w:name="ch38-p8-分子内卡宾插入笼状化合物"/>
    <w:p>
      <w:pPr>
        <w:pStyle w:val="Heading2"/>
        <w:spacing w:before="280" w:after="80"/>
        <w:keepNext/>
      </w:pPr>
      <w:r>
        <w:rPr>
          <w:rFonts w:ascii="Times New Roman" w:hAnsi="Times New Roman" w:eastAsia="Times New Roman" w:cs="Times New Roman"/>
        </w:rPr>
        <w:t xml:space="preserve">11.21 </w:t>
      </w:r>
      <w:r>
        <w:rPr>
          <w:rFonts w:hint="eastAsia" w:ascii="Times New Roman" w:hAnsi="Times New Roman" w:eastAsia="Times New Roman" w:cs="Times New Roman"/>
        </w:rPr>
        <w:t>Ch38-P8-</w:t>
      </w:r>
      <w:r>
        <w:rPr>
          <w:rFonts w:hint="eastAsia" w:ascii="Times New Roman" w:hAnsi="Times New Roman" w:eastAsia="SimHei" w:cs="Times New Roman"/>
        </w:rPr>
        <w:t>分子内卡宾插入</w:t>
      </w:r>
      <w:r>
        <w:rPr>
          <w:rFonts w:hint="eastAsia" w:ascii="Times New Roman" w:hAnsi="Times New Roman" w:eastAsia="Times New Roman" w:cs="Times New Roman"/>
        </w:rPr>
        <w:t>→</w:t>
      </w:r>
      <w:r>
        <w:rPr>
          <w:rFonts w:hint="eastAsia" w:ascii="Times New Roman" w:hAnsi="Times New Roman" w:eastAsia="SimHei" w:cs="Times New Roman"/>
        </w:rPr>
        <w:t>笼状化合物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解释这个高度张力的酮是如何通过这些反应生成的</w:t>
      </w:r>
      <w:r>
        <w:rPr>
          <w:rFonts w:hint="eastAsia" w:ascii="Times New Roman" w:hAnsi="Times New Roman" w:eastAsia="Times New Roman" w:cs="Times New Roman"/>
        </w:rPr>
        <w:t>（</w:t>
      </w:r>
      <w:r>
        <w:rPr>
          <w:rFonts w:hint="eastAsia" w:ascii="Times New Roman" w:hAnsi="Times New Roman" w:eastAsia="FangSong" w:cs="Times New Roman"/>
        </w:rPr>
        <w:t>尽管产率很低</w:t>
      </w:r>
      <w:r>
        <w:rPr>
          <w:rFonts w:hint="eastAsia" w:ascii="Times New Roman" w:hAnsi="Times New Roman" w:eastAsia="Times New Roman" w:cs="Times New Roman"/>
        </w:rPr>
        <w:t>）。</w:t>
      </w:r>
      <w:r>
        <w:rPr>
          <w:rFonts w:hint="eastAsia" w:ascii="Times New Roman" w:hAnsi="Times New Roman" w:eastAsia="FangSong" w:cs="Times New Roman"/>
        </w:rPr>
        <w:t>你会如何尝试合成其起始原料</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分子内卡宾插入是构建笼状化合物的有力方法</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this highly strained ketone is formed, albeit in very low yield, by these reactions. How would you attempt to make the starting material? (Intramolecular carbene insertion is a powerful way to make cage compounds.)</w:t>
      </w:r>
    </w:p>
    <w:p>
      <w:pPr>
        <w:pStyle w:val="BodyText"/>
        <w:spacing w:before="160" w:after="80"/>
        <w:jc w:val="center"/>
      </w:pPr>
      <w:r>
        <w:rPr>
          <w:rFonts w:ascii="Times New Roman" w:hAnsi="Times New Roman" w:eastAsia="Times New Roman" w:cs="Times New Roman"/>
        </w:rPr>
        <w:drawing>
          <wp:inline>
            <wp:extent cx="3600000" cy="753488"/>
            <wp:effectExtent b="0" l="0" r="0" t="0"/>
            <wp:docPr descr="" title="" id="56" name="Picture"/>
            <a:graphic>
              <a:graphicData uri="http://schemas.openxmlformats.org/drawingml/2006/picture">
                <pic:pic>
                  <pic:nvPicPr>
                    <pic:cNvPr descr="81c39fba9c75474acde254df9a7cc4baa956e8728fcc3b05f92387db79c96963.jpg" id="57" name="Picture"/>
                    <pic:cNvPicPr>
                      <a:picLocks noChangeArrowheads="1" noChangeAspect="1"/>
                    </pic:cNvPicPr>
                  </pic:nvPicPr>
                  <pic:blipFill>
                    <a:blip r:embed="rId55"/>
                    <a:stretch>
                      <a:fillRect/>
                    </a:stretch>
                  </pic:blipFill>
                  <pic:spPr bwMode="auto">
                    <a:xfrm>
                      <a:off x="0" y="0"/>
                      <a:ext cx="3600000" cy="75348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
    <w:bookmarkStart w:id="62" w:name="ch39-p1-多种合理机理的反应研究"/>
    <w:p>
      <w:pPr>
        <w:pStyle w:val="Heading2"/>
        <w:spacing w:before="280" w:after="80"/>
        <w:keepNext/>
      </w:pPr>
      <w:r>
        <w:rPr>
          <w:rFonts w:ascii="Times New Roman" w:hAnsi="Times New Roman" w:eastAsia="Times New Roman" w:cs="Times New Roman"/>
        </w:rPr>
        <w:t xml:space="preserve">11.22 </w:t>
      </w:r>
      <w:r>
        <w:rPr>
          <w:rFonts w:hint="eastAsia" w:ascii="Times New Roman" w:hAnsi="Times New Roman" w:eastAsia="Times New Roman" w:cs="Times New Roman"/>
        </w:rPr>
        <w:t>Ch39-P1-</w:t>
      </w:r>
      <w:r>
        <w:rPr>
          <w:rFonts w:hint="eastAsia" w:ascii="Times New Roman" w:hAnsi="Times New Roman" w:eastAsia="SimHei" w:cs="Times New Roman"/>
        </w:rPr>
        <w:t>多种合理机理的反应研究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为这个反应提出三种本质上不同的机理</w:t>
      </w:r>
      <w:r>
        <w:rPr>
          <w:rFonts w:hint="eastAsia" w:ascii="Times New Roman" w:hAnsi="Times New Roman" w:eastAsia="Times New Roman" w:cs="Times New Roman"/>
        </w:rPr>
        <w:t>（</w:t>
      </w:r>
      <w:r>
        <w:rPr>
          <w:rFonts w:hint="eastAsia" w:ascii="Times New Roman" w:hAnsi="Times New Roman" w:eastAsia="FangSong" w:cs="Times New Roman"/>
        </w:rPr>
        <w:t>不能只是同一机理在不同催化方式下的变体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氘</w:t>
      </w:r>
      <w:r>
        <w:rPr>
          <w:rFonts w:hint="eastAsia" w:ascii="Times New Roman" w:hAnsi="Times New Roman" w:eastAsia="Times New Roman" w:cs="Times New Roman"/>
        </w:rPr>
        <w:t>（D）</w:t>
      </w:r>
      <w:r>
        <w:rPr>
          <w:rFonts w:hint="eastAsia" w:ascii="Times New Roman" w:hAnsi="Times New Roman" w:eastAsia="FangSong" w:cs="Times New Roman"/>
        </w:rPr>
        <w:t>标记和</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标记分别能如何帮助区分这些机理</w:t>
      </w:r>
      <w:r>
        <w:rPr>
          <w:rFonts w:hint="eastAsia" w:ascii="Times New Roman" w:hAnsi="Times New Roman" w:eastAsia="Times New Roman" w:cs="Times New Roman"/>
        </w:rPr>
        <w:t>？</w:t>
      </w:r>
      <w:r>
        <w:rPr>
          <w:rFonts w:hint="eastAsia" w:ascii="Times New Roman" w:hAnsi="Times New Roman" w:eastAsia="FangSong" w:cs="Times New Roman"/>
        </w:rPr>
        <w:t>你还会进行哪些其他实验来排除其中的一些机理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 </w:t>
      </w:r>
      <w:r>
        <w:rPr>
          <w:rFonts w:ascii="Times New Roman" w:hAnsi="Times New Roman" w:eastAsia="Times New Roman" w:cs="Times New Roman"/>
          <w:vertAlign w:val="superscript"/>
        </w:rPr>
        <w:t>18</w:t>
      </w:r>
      <w:r>
        <w:rPr>
          <w:rFonts w:ascii="Times New Roman" w:hAnsi="Times New Roman" w:eastAsia="Times New Roman" w:cs="Times New Roman"/>
        </w:rPr>
        <w:t>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600000" cy="564795"/>
            <wp:effectExtent b="0" l="0" r="0" t="0"/>
            <wp:docPr descr="" title="" id="60" name="Picture"/>
            <a:graphic>
              <a:graphicData uri="http://schemas.openxmlformats.org/drawingml/2006/picture">
                <pic:pic>
                  <pic:nvPicPr>
                    <pic:cNvPr descr="be2fd9f549d576b70e95a894d76f510276f48d6c743c28c1b82ffe5150cb7154.jpg" id="61" name="Picture"/>
                    <pic:cNvPicPr>
                      <a:picLocks noChangeArrowheads="1" noChangeAspect="1"/>
                    </pic:cNvPicPr>
                  </pic:nvPicPr>
                  <pic:blipFill>
                    <a:blip r:embed="rId59"/>
                    <a:stretch>
                      <a:fillRect/>
                    </a:stretch>
                  </pic:blipFill>
                  <pic:spPr bwMode="auto">
                    <a:xfrm>
                      <a:off x="0" y="0"/>
                      <a:ext cx="3600000" cy="5647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
    <w:bookmarkStart w:id="66" w:name="ch39-p4-ph-速率曲线解读"/>
    <w:p>
      <w:pPr>
        <w:pStyle w:val="Heading2"/>
        <w:spacing w:before="280" w:after="80"/>
        <w:keepNext/>
      </w:pPr>
      <w:r>
        <w:rPr>
          <w:rFonts w:ascii="Times New Roman" w:hAnsi="Times New Roman" w:eastAsia="Times New Roman" w:cs="Times New Roman"/>
        </w:rPr>
        <w:t xml:space="preserve">11.23 </w:t>
      </w:r>
      <w:r>
        <w:rPr>
          <w:rFonts w:hint="eastAsia" w:ascii="Times New Roman" w:hAnsi="Times New Roman" w:eastAsia="Times New Roman" w:cs="Times New Roman"/>
        </w:rPr>
        <w:t>Ch39-P4-pH-</w:t>
      </w:r>
      <w:r>
        <w:rPr>
          <w:rFonts w:hint="eastAsia" w:ascii="Times New Roman" w:hAnsi="Times New Roman" w:eastAsia="SimHei" w:cs="Times New Roman"/>
        </w:rPr>
        <w:t>速率曲线解读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该酯的水解速率与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速率与缓冲溶液中乙酸根离子</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的浓度成正比</w:t>
      </w:r>
      <w:r>
        <w:rPr>
          <w:rFonts w:hint="eastAsia" w:ascii="Times New Roman" w:hAnsi="Times New Roman" w:eastAsia="Times New Roman" w:cs="Times New Roman"/>
        </w:rPr>
        <w:t>，</w:t>
      </w:r>
      <w:r>
        <w:rPr>
          <w:rFonts w:hint="eastAsia" w:ascii="Times New Roman" w:hAnsi="Times New Roman" w:eastAsia="FangSong" w:cs="Times New Roman"/>
        </w:rPr>
        <w:t>且反应在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中的速率是在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中的两倍</w:t>
      </w:r>
      <w:r>
        <w:rPr>
          <w:rFonts w:hint="eastAsia" w:ascii="Times New Roman" w:hAnsi="Times New Roman" w:eastAsia="Times New Roman" w:cs="Times New Roman"/>
        </w:rPr>
        <w:t>。</w:t>
      </w:r>
      <w:r>
        <w:rPr>
          <w:rFonts w:hint="eastAsia" w:ascii="Times New Roman" w:hAnsi="Times New Roman" w:eastAsia="FangSong" w:cs="Times New Roman"/>
        </w:rPr>
        <w:t>请为这种</w:t>
      </w:r>
      <w:r>
        <w:rPr>
          <w:rFonts w:ascii="Times New Roman" w:hAnsi="Times New Roman" w:eastAsia="Times New Roman" w:cs="Times New Roman"/>
        </w:rPr>
        <w:t xml:space="preserve"> pH </w:t>
      </w:r>
      <w:r>
        <w:rPr>
          <w:rFonts w:hint="eastAsia" w:ascii="Times New Roman" w:hAnsi="Times New Roman" w:eastAsia="FangSong" w:cs="Times New Roman"/>
        </w:rPr>
        <w:t>无关的水解提出一个机理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这是一种什么样的变化</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600000" cy="549244"/>
            <wp:effectExtent b="0" l="0" r="0" t="0"/>
            <wp:docPr descr="" title="" id="64" name="Picture"/>
            <a:graphic>
              <a:graphicData uri="http://schemas.openxmlformats.org/drawingml/2006/picture">
                <pic:pic>
                  <pic:nvPicPr>
                    <pic:cNvPr descr="ac407f8b5a5bf86a37a771b7d9b1ed5f313aa063a0d38bcb959d861ca32b133f.jpg" id="65" name="Picture"/>
                    <pic:cNvPicPr>
                      <a:picLocks noChangeArrowheads="1" noChangeAspect="1"/>
                    </pic:cNvPicPr>
                  </pic:nvPicPr>
                  <pic:blipFill>
                    <a:blip r:embed="rId63"/>
                    <a:stretch>
                      <a:fillRect/>
                    </a:stretch>
                  </pic:blipFill>
                  <pic:spPr bwMode="auto">
                    <a:xfrm>
                      <a:off x="0" y="0"/>
                      <a:ext cx="3600000" cy="5492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70" w:name="ch39-p6-hammett-ρ值随结构变化的解读"/>
    <w:p>
      <w:pPr>
        <w:pStyle w:val="Heading2"/>
        <w:spacing w:before="280" w:after="80"/>
        <w:keepNext/>
      </w:pPr>
      <w:r>
        <w:rPr>
          <w:rFonts w:ascii="Times New Roman" w:hAnsi="Times New Roman" w:eastAsia="Times New Roman" w:cs="Times New Roman"/>
        </w:rPr>
        <w:t xml:space="preserve">11.24 Ch39-P6-Hammett </w:t>
      </w:r>
      <w:r>
        <w:rPr>
          <w:rFonts w:hint="eastAsia" w:ascii="Times New Roman" w:hAnsi="Times New Roman" w:eastAsia="Times New Roman" w:cs="Times New Roman"/>
        </w:rPr>
        <w:t>ρ</w:t>
      </w:r>
      <w:r>
        <w:rPr>
          <w:rFonts w:hint="eastAsia" w:ascii="Times New Roman" w:hAnsi="Times New Roman" w:eastAsia="SimHei" w:cs="Times New Roman"/>
        </w:rPr>
        <w:t>值随结构变化的解读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请通过这两个反应的机理来解释它们</w:t>
      </w:r>
      <w:r>
        <w:rPr>
          <w:rFonts w:ascii="Times New Roman" w:hAnsi="Times New Roman" w:eastAsia="Times New Roman" w:cs="Times New Roman"/>
        </w:rPr>
        <w:t xml:space="preserve"> Hammett ρ </w:t>
      </w:r>
      <w:r>
        <w:rPr>
          <w:rFonts w:hint="eastAsia" w:ascii="Times New Roman" w:hAnsi="Times New Roman" w:eastAsia="FangSong" w:cs="Times New Roman"/>
        </w:rPr>
        <w:t>值的差异</w:t>
      </w:r>
      <w:r>
        <w:rPr>
          <w:rFonts w:hint="eastAsia" w:ascii="Times New Roman" w:hAnsi="Times New Roman" w:eastAsia="Times New Roman" w:cs="Times New Roman"/>
        </w:rPr>
        <w:t>。</w:t>
      </w:r>
      <w:r>
        <w:rPr>
          <w:rFonts w:hint="eastAsia" w:ascii="Times New Roman" w:hAnsi="Times New Roman" w:eastAsia="FangSong" w:cs="Times New Roman"/>
        </w:rPr>
        <w:t>两种情况下都是改变标有取代基</w:t>
      </w:r>
      <w:r>
        <w:rPr>
          <w:rFonts w:ascii="Times New Roman" w:hAnsi="Times New Roman" w:eastAsia="Times New Roman" w:cs="Times New Roman"/>
        </w:rPr>
        <w:t xml:space="preserve"> X </w:t>
      </w:r>
      <w:r>
        <w:rPr>
          <w:rFonts w:hint="eastAsia" w:ascii="Times New Roman" w:hAnsi="Times New Roman" w:eastAsia="FangSong" w:cs="Times New Roman"/>
        </w:rPr>
        <w:t>的环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 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但当</w:t>
      </w:r>
      <w:r>
        <w:rPr>
          <w:rFonts w:ascii="Times New Roman" w:hAnsi="Times New Roman" w:eastAsia="Times New Roman" w:cs="Times New Roman"/>
        </w:rPr>
        <w:t xml:space="preserve"> R = Ph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-5.1。（</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8338"/>
            <wp:effectExtent b="0" l="0" r="0" t="0"/>
            <wp:docPr descr="" title="" id="68" name="Picture"/>
            <a:graphic>
              <a:graphicData uri="http://schemas.openxmlformats.org/drawingml/2006/picture">
                <pic:pic>
                  <pic:nvPicPr>
                    <pic:cNvPr descr="8f2f465fa620cc62f2c8997623b8539be1a1e3a4a35e4bf18e8dd8a0c9ad83d5.jpg" id="69" name="Picture"/>
                    <pic:cNvPicPr>
                      <a:picLocks noChangeArrowheads="1" noChangeAspect="1"/>
                    </pic:cNvPicPr>
                  </pic:nvPicPr>
                  <pic:blipFill>
                    <a:blip r:embed="rId67"/>
                    <a:stretch>
                      <a:fillRect/>
                    </a:stretch>
                  </pic:blipFill>
                  <pic:spPr bwMode="auto">
                    <a:xfrm>
                      <a:off x="0" y="0"/>
                      <a:ext cx="3600000" cy="84833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
    <w:bookmarkStart w:id="74" w:name="ch39-p7-极端催化现象"/>
    <w:p>
      <w:pPr>
        <w:pStyle w:val="Heading2"/>
        <w:spacing w:before="280" w:after="80"/>
        <w:keepNext/>
      </w:pPr>
      <w:r>
        <w:rPr>
          <w:rFonts w:ascii="Times New Roman" w:hAnsi="Times New Roman" w:eastAsia="Times New Roman" w:cs="Times New Roman"/>
        </w:rPr>
        <w:t xml:space="preserve">11.25 </w:t>
      </w:r>
      <w:r>
        <w:rPr>
          <w:rFonts w:hint="eastAsia" w:ascii="Times New Roman" w:hAnsi="Times New Roman" w:eastAsia="Times New Roman" w:cs="Times New Roman"/>
        </w:rPr>
        <w:t>Ch39-P7-</w:t>
      </w:r>
      <w:r>
        <w:rPr>
          <w:rFonts w:hint="eastAsia" w:ascii="Times New Roman" w:hAnsi="Times New Roman" w:eastAsia="SimHei" w:cs="Times New Roman"/>
        </w:rPr>
        <w:t>极端催化现象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解释氯离子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是如何催化这个反应的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55117"/>
            <wp:effectExtent b="0" l="0" r="0" t="0"/>
            <wp:docPr descr="" title="" id="72" name="Picture"/>
            <a:graphic>
              <a:graphicData uri="http://schemas.openxmlformats.org/drawingml/2006/picture">
                <pic:pic>
                  <pic:nvPicPr>
                    <pic:cNvPr descr="c294a4a62ad1d8b83e4f57a11f0f0fae2442ab7d34ce5ef7df0dcda1880b5d62.jpg" id="73" name="Picture"/>
                    <pic:cNvPicPr>
                      <a:picLocks noChangeArrowheads="1" noChangeAspect="1"/>
                    </pic:cNvPicPr>
                  </pic:nvPicPr>
                  <pic:blipFill>
                    <a:blip r:embed="rId71"/>
                    <a:stretch>
                      <a:fillRect/>
                    </a:stretch>
                  </pic:blipFill>
                  <pic:spPr bwMode="auto">
                    <a:xfrm>
                      <a:off x="0" y="0"/>
                      <a:ext cx="3600000" cy="855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
    <w:bookmarkStart w:id="78" w:name="ch39-p9-标记实验探索机理"/>
    <w:p>
      <w:pPr>
        <w:pStyle w:val="Heading2"/>
        <w:spacing w:before="280" w:after="80"/>
        <w:keepNext/>
      </w:pPr>
      <w:r>
        <w:rPr>
          <w:rFonts w:ascii="Times New Roman" w:hAnsi="Times New Roman" w:eastAsia="Times New Roman" w:cs="Times New Roman"/>
        </w:rPr>
        <w:t xml:space="preserve">11.26 </w:t>
      </w:r>
      <w:r>
        <w:rPr>
          <w:rFonts w:hint="eastAsia" w:ascii="Times New Roman" w:hAnsi="Times New Roman" w:eastAsia="Times New Roman" w:cs="Times New Roman"/>
        </w:rPr>
        <w:t>Ch39-P9-</w:t>
      </w:r>
      <w:r>
        <w:rPr>
          <w:rFonts w:hint="eastAsia" w:ascii="Times New Roman" w:hAnsi="Times New Roman" w:eastAsia="SimHei" w:cs="Times New Roman"/>
        </w:rPr>
        <w:t>标记实验探索机理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解释该反应产物中的两个甲基为何都带上了标记</w:t>
      </w:r>
      <w:r>
        <w:rPr>
          <w:rFonts w:hint="eastAsia" w:ascii="Times New Roman" w:hAnsi="Times New Roman" w:eastAsia="Times New Roman" w:cs="Times New Roman"/>
        </w:rPr>
        <w:t>。</w:t>
      </w:r>
      <w:r>
        <w:rPr>
          <w:rFonts w:hint="eastAsia" w:ascii="Times New Roman" w:hAnsi="Times New Roman" w:eastAsia="FangSong" w:cs="Times New Roman"/>
        </w:rPr>
        <w:t>若在反应进行到</w:t>
      </w:r>
      <w:r>
        <w:rPr>
          <w:rFonts w:ascii="Times New Roman" w:hAnsi="Times New Roman" w:eastAsia="Times New Roman" w:cs="Times New Roman"/>
        </w:rPr>
        <w:t xml:space="preserve"> 50% </w:t>
      </w:r>
      <w:r>
        <w:rPr>
          <w:rFonts w:hint="eastAsia" w:ascii="Times New Roman" w:hAnsi="Times New Roman" w:eastAsia="FangSong" w:cs="Times New Roman"/>
        </w:rPr>
        <w:t>时重新分离起始原料</w:t>
      </w:r>
      <w:r>
        <w:rPr>
          <w:rFonts w:hint="eastAsia" w:ascii="Times New Roman" w:hAnsi="Times New Roman" w:eastAsia="Times New Roman" w:cs="Times New Roman"/>
        </w:rPr>
        <w:t>，</w:t>
      </w:r>
      <w:r>
        <w:rPr>
          <w:rFonts w:hint="eastAsia" w:ascii="Times New Roman" w:hAnsi="Times New Roman" w:eastAsia="FangSong" w:cs="Times New Roman"/>
        </w:rPr>
        <w:t>其甲基上也带有标记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957"/>
            <wp:effectExtent b="0" l="0" r="0" t="0"/>
            <wp:docPr descr="" title="" id="76" name="Picture"/>
            <a:graphic>
              <a:graphicData uri="http://schemas.openxmlformats.org/drawingml/2006/picture">
                <pic:pic>
                  <pic:nvPicPr>
                    <pic:cNvPr descr="1908eb1bd50e4789466db0e0f7df0969f10ff7598c7fe4e9d4e82593d5b197f3.jpg" id="77" name="Picture"/>
                    <pic:cNvPicPr>
                      <a:picLocks noChangeArrowheads="1" noChangeAspect="1"/>
                    </pic:cNvPicPr>
                  </pic:nvPicPr>
                  <pic:blipFill>
                    <a:blip r:embed="rId75"/>
                    <a:stretch>
                      <a:fillRect/>
                    </a:stretch>
                  </pic:blipFill>
                  <pic:spPr bwMode="auto">
                    <a:xfrm>
                      <a:off x="0" y="0"/>
                      <a:ext cx="3600000" cy="6689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82" w:name="ch39-p14-逆向思维你需要什么证据"/>
    <w:p>
      <w:pPr>
        <w:pStyle w:val="Heading2"/>
        <w:spacing w:before="280" w:after="80"/>
        <w:keepNext/>
      </w:pPr>
      <w:r>
        <w:rPr>
          <w:rFonts w:ascii="Times New Roman" w:hAnsi="Times New Roman" w:eastAsia="Times New Roman" w:cs="Times New Roman"/>
        </w:rPr>
        <w:t xml:space="preserve">11.27 </w:t>
      </w:r>
      <w:r>
        <w:rPr>
          <w:rFonts w:hint="eastAsia" w:ascii="Times New Roman" w:hAnsi="Times New Roman" w:eastAsia="Times New Roman" w:cs="Times New Roman"/>
        </w:rPr>
        <w:t>Ch39-P14-</w:t>
      </w:r>
      <w:r>
        <w:rPr>
          <w:rFonts w:hint="eastAsia" w:ascii="Times New Roman" w:hAnsi="Times New Roman" w:eastAsia="SimHei" w:cs="Times New Roman"/>
        </w:rPr>
        <w:t>逆向思维</w:t>
      </w:r>
      <w:r>
        <w:rPr>
          <w:rFonts w:hint="eastAsia" w:ascii="Times New Roman" w:hAnsi="Times New Roman" w:eastAsia="Times New Roman" w:cs="Times New Roman"/>
        </w:rPr>
        <w:t>：</w:t>
      </w:r>
      <w:r>
        <w:rPr>
          <w:rFonts w:hint="eastAsia" w:ascii="Times New Roman" w:hAnsi="Times New Roman" w:eastAsia="SimHei" w:cs="Times New Roman"/>
        </w:rPr>
        <w:t>你需要什么证据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如果你认为这个反应按先消除</w:t>
      </w:r>
      <w:r>
        <w:rPr>
          <w:rFonts w:hint="eastAsia" w:ascii="Times New Roman" w:hAnsi="Times New Roman" w:eastAsia="Times New Roman" w:cs="Times New Roman"/>
        </w:rPr>
        <w:t>、</w:t>
      </w:r>
      <w:r>
        <w:rPr>
          <w:rFonts w:hint="eastAsia" w:ascii="Times New Roman" w:hAnsi="Times New Roman" w:eastAsia="FangSong" w:cs="Times New Roman"/>
        </w:rPr>
        <w:t>后共轭加成的机理进行</w:t>
      </w:r>
      <w:r>
        <w:rPr>
          <w:rFonts w:hint="eastAsia" w:ascii="Times New Roman" w:hAnsi="Times New Roman" w:eastAsia="Times New Roman" w:cs="Times New Roman"/>
        </w:rPr>
        <w:t>，</w:t>
      </w:r>
      <w:r>
        <w:rPr>
          <w:rFonts w:hint="eastAsia" w:ascii="Times New Roman" w:hAnsi="Times New Roman" w:eastAsia="FangSong" w:cs="Times New Roman"/>
        </w:rPr>
        <w:t>你会做哪些实验来设法证明烯酮</w:t>
      </w:r>
      <w:r>
        <w:rPr>
          <w:rFonts w:hint="eastAsia" w:ascii="Times New Roman" w:hAnsi="Times New Roman" w:eastAsia="Times New Roman" w:cs="Times New Roman"/>
        </w:rPr>
        <w:t>（enone）</w:t>
      </w:r>
      <w:r>
        <w:rPr>
          <w:rFonts w:hint="eastAsia" w:ascii="Times New Roman" w:hAnsi="Times New Roman" w:eastAsia="FangSong" w:cs="Times New Roman"/>
        </w:rPr>
        <w:t>是反应的中间体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600000" cy="597043"/>
            <wp:effectExtent b="0" l="0" r="0" t="0"/>
            <wp:docPr descr="" title="" id="80" name="Picture"/>
            <a:graphic>
              <a:graphicData uri="http://schemas.openxmlformats.org/drawingml/2006/picture">
                <pic:pic>
                  <pic:nvPicPr>
                    <pic:cNvPr descr="6b4e2313599051b0805bcec632deedc189ed301621ea9ae7b00296067935506b.jpg" id="81" name="Picture"/>
                    <pic:cNvPicPr>
                      <a:picLocks noChangeArrowheads="1" noChangeAspect="1"/>
                    </pic:cNvPicPr>
                  </pic:nvPicPr>
                  <pic:blipFill>
                    <a:blip r:embed="rId79"/>
                    <a:stretch>
                      <a:fillRect/>
                    </a:stretch>
                  </pic:blipFill>
                  <pic:spPr bwMode="auto">
                    <a:xfrm>
                      <a:off x="0" y="0"/>
                      <a:ext cx="3600000" cy="59704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
    <w:bookmarkStart w:id="83" w:name="ch9a-7-酯混合物水解推断"/>
    <w:p>
      <w:pPr>
        <w:pStyle w:val="Heading2"/>
        <w:spacing w:before="280" w:after="80"/>
        <w:keepNext/>
      </w:pPr>
      <w:r>
        <w:rPr>
          <w:rFonts w:ascii="Times New Roman" w:hAnsi="Times New Roman" w:eastAsia="Times New Roman" w:cs="Times New Roman"/>
        </w:rPr>
        <w:t xml:space="preserve">11.28 </w:t>
      </w:r>
      <w:r>
        <w:rPr>
          <w:rFonts w:hint="eastAsia" w:ascii="Times New Roman" w:hAnsi="Times New Roman" w:eastAsia="Times New Roman" w:cs="Times New Roman"/>
        </w:rPr>
        <w:t>Ch9A-7-</w:t>
      </w:r>
      <w:r>
        <w:rPr>
          <w:rFonts w:hint="eastAsia" w:ascii="Times New Roman" w:hAnsi="Times New Roman" w:eastAsia="SimHei" w:cs="Times New Roman"/>
        </w:rPr>
        <w:t>酯混合物水解推断</w:t>
      </w:r>
    </w:p>
    <w:p>
      <w:pPr>
        <w:pStyle w:val="FirstParagraph"/>
      </w:pPr>
      <w:r>
        <w:rPr>
          <w:rFonts w:hint="eastAsia" w:ascii="Times New Roman" w:hAnsi="Times New Roman" w:eastAsia="FangSong" w:cs="Times New Roman"/>
        </w:rPr>
        <w:t xml:space="preserve">两种一元羧酸酯的混合物重</w:t>
      </w:r>
      <w:r>
        <w:rPr>
          <w:rFonts w:ascii="Times New Roman" w:hAnsi="Times New Roman" w:eastAsia="Times New Roman" w:cs="Times New Roman"/>
        </w:rPr>
        <w:t xml:space="preserve"> 0.74 </w:t>
      </w:r>
      <w:r>
        <w:rPr>
          <w:rFonts w:hint="eastAsia" w:ascii="Times New Roman" w:hAnsi="Times New Roman" w:eastAsia="Times New Roman" w:cs="Times New Roman"/>
        </w:rPr>
        <w:t>g，</w:t>
      </w:r>
      <w:r>
        <w:rPr>
          <w:rFonts w:hint="eastAsia" w:ascii="Times New Roman" w:hAnsi="Times New Roman" w:eastAsia="FangSong" w:cs="Times New Roman"/>
        </w:rPr>
        <w:t>这种混合物完全进行碱性水解需要</w:t>
      </w:r>
      <w:r>
        <w:rPr>
          <w:rFonts w:ascii="Times New Roman" w:hAnsi="Times New Roman" w:eastAsia="Times New Roman" w:cs="Times New Roman"/>
        </w:rPr>
        <w:t xml:space="preserve"> 7.0 g 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KOH（aq）；</w:t>
      </w:r>
      <w:r>
        <w:rPr>
          <w:rFonts w:hint="eastAsia" w:ascii="Times New Roman" w:hAnsi="Times New Roman" w:eastAsia="FangSong" w:cs="Times New Roman"/>
        </w:rPr>
        <w:t>与</w:t>
      </w:r>
      <w:r>
        <w:rPr>
          <w:rFonts w:ascii="Times New Roman" w:hAnsi="Times New Roman" w:eastAsia="Times New Roman" w:cs="Times New Roman"/>
        </w:rPr>
        <w:t xml:space="preserve"> 80% </w:t>
      </w:r>
      <w:r>
        <w:rPr>
          <w:rFonts w:hint="eastAsia" w:ascii="Times New Roman" w:hAnsi="Times New Roman" w:eastAsia="FangSong" w:cs="Times New Roman"/>
        </w:rPr>
        <w:t>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w:t>
      </w:r>
      <w:r>
        <w:rPr>
          <w:rFonts w:hint="eastAsia" w:ascii="Times New Roman" w:hAnsi="Times New Roman" w:eastAsia="FangSong" w:cs="Times New Roman"/>
        </w:rPr>
        <w:t>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气体的重量减少三分之一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计算混合酯的表观分子量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 </w:t>
      </w: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hint="eastAsia" w:ascii="Times New Roman" w:hAnsi="Times New Roman" w:eastAsia="FangSong" w:cs="Times New Roman"/>
        </w:rPr>
        <w:t>计算其质量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 </w:t>
      </w: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hint="eastAsia" w:ascii="Times New Roman" w:hAnsi="Times New Roman" w:eastAsia="FangSong" w:cs="Times New Roman"/>
        </w:rPr>
        <w:t>计算混合物中两种酯的含量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7-4. </w:t>
      </w:r>
      <w:r>
        <w:rPr>
          <w:rFonts w:hint="eastAsia" w:ascii="Times New Roman" w:hAnsi="Times New Roman" w:eastAsia="FangSong" w:cs="Times New Roman"/>
        </w:rPr>
        <w:t>写出一种酯与氧化银</w:t>
      </w:r>
      <w:r>
        <w:rPr>
          <w:rFonts w:hint="eastAsia" w:ascii="Times New Roman" w:hAnsi="Times New Roman" w:eastAsia="Times New Roman" w:cs="Times New Roman"/>
        </w:rPr>
        <w:t>（I）</w:t>
      </w:r>
      <w:r>
        <w:rPr>
          <w:rFonts w:hint="eastAsia" w:ascii="Times New Roman" w:hAnsi="Times New Roman" w:eastAsia="FangSong" w:cs="Times New Roman"/>
        </w:rPr>
        <w:t>的氨溶液的化学方程式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7" w:name="二分册-l16例3-甘氨酸四物质推断"/>
    <w:p>
      <w:pPr>
        <w:pStyle w:val="Heading2"/>
        <w:spacing w:before="280" w:after="80"/>
        <w:keepNext/>
      </w:pPr>
      <w:r>
        <w:rPr>
          <w:rFonts w:ascii="Times New Roman" w:hAnsi="Times New Roman" w:eastAsia="Times New Roman" w:cs="Times New Roman"/>
        </w:rPr>
        <w:t xml:space="preserve">11.29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甘氨酸四物质推断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85" name="Picture"/>
            <a:graphic>
              <a:graphicData uri="http://schemas.openxmlformats.org/drawingml/2006/picture">
                <pic:pic>
                  <pic:nvPicPr>
                    <pic:cNvPr descr="1f4ceeb90ef6566fbc8a98ae0a497bf064050a4db9b7c1ae8b70b182d1d2647d.jpg" id="86" name="Picture"/>
                    <pic:cNvPicPr>
                      <a:picLocks noChangeArrowheads="1" noChangeAspect="1"/>
                    </pic:cNvPicPr>
                  </pic:nvPicPr>
                  <pic:blipFill>
                    <a:blip r:embed="rId84"/>
                    <a:stretch>
                      <a:fillRect/>
                    </a:stretch>
                  </pic:blipFill>
                  <pic:spPr bwMode="auto">
                    <a:xfrm>
                      <a:off x="0" y="0"/>
                      <a:ext cx="3600000" cy="20062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7"/>
    <w:bookmarkStart w:id="115" w:name="二分册-l17实11-油品降凝剂j合成路线推断"/>
    <w:p>
      <w:pPr>
        <w:pStyle w:val="Heading2"/>
        <w:spacing w:before="280" w:after="80"/>
        <w:keepNext/>
      </w:pPr>
      <w:r>
        <w:rPr>
          <w:rFonts w:ascii="Times New Roman" w:hAnsi="Times New Roman" w:eastAsia="Times New Roman" w:cs="Times New Roman"/>
        </w:rPr>
        <w:t xml:space="preserve">11.30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油品降凝剂</w:t>
      </w:r>
      <w:r>
        <w:rPr>
          <w:rFonts w:hint="eastAsia" w:ascii="Times New Roman" w:hAnsi="Times New Roman" w:eastAsia="Times New Roman" w:cs="Times New Roman"/>
        </w:rPr>
        <w:t>J</w:t>
      </w:r>
      <w:r>
        <w:rPr>
          <w:rFonts w:hint="eastAsia" w:ascii="Times New Roman" w:hAnsi="Times New Roman" w:eastAsia="SimHei" w:cs="Times New Roman"/>
        </w:rPr>
        <w:t>合成路线推断</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89" name="Picture"/>
            <a:graphic>
              <a:graphicData uri="http://schemas.openxmlformats.org/drawingml/2006/picture">
                <pic:pic>
                  <pic:nvPicPr>
                    <pic:cNvPr descr="ea7c2ff65aabaaba1757ab802e60bbf07bb1ecdb54803ca5da5e319d6ac37335.jpg" id="90" name="Picture"/>
                    <pic:cNvPicPr>
                      <a:picLocks noChangeArrowheads="1" noChangeAspect="1"/>
                    </pic:cNvPicPr>
                  </pic:nvPicPr>
                  <pic:blipFill>
                    <a:blip r:embed="rId88"/>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09"/>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09"/>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此题可采用正向思维和逆向思维相结合的方法解题</w:t>
      </w:r>
      <w:r>
        <w:rPr>
          <w:rFonts w:hint="eastAsia" w:ascii="Times New Roman" w:hAnsi="Times New Roman" w:eastAsia="Times New Roman" w:cs="Times New Roman"/>
        </w:rPr>
        <w:t>。</w:t>
      </w:r>
      <w:r>
        <w:rPr>
          <w:rFonts w:hint="eastAsia" w:ascii="Times New Roman" w:hAnsi="Times New Roman" w:eastAsia="FangSong" w:cs="Times New Roman"/>
        </w:rPr>
        <w:t>先判断高聚物</w:t>
      </w:r>
      <w:r>
        <w:rPr>
          <w:rFonts w:ascii="Times New Roman" w:hAnsi="Times New Roman" w:eastAsia="Times New Roman" w:cs="Times New Roman"/>
        </w:rPr>
        <w:t xml:space="preserve"> J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00200"/>
            <wp:effectExtent b="0" l="0" r="0" t="0"/>
            <wp:docPr descr="" title="" id="92" name="Picture"/>
            <a:graphic>
              <a:graphicData uri="http://schemas.openxmlformats.org/drawingml/2006/picture">
                <pic:pic>
                  <pic:nvPicPr>
                    <pic:cNvPr descr="6c1d1ccf7469c0bd5cbfd45af9126880d6cadfc20b804c7c988d39186eb0edbe.jpg" id="93" name="Picture"/>
                    <pic:cNvPicPr>
                      <a:picLocks noChangeArrowheads="1" noChangeAspect="1"/>
                    </pic:cNvPicPr>
                  </pic:nvPicPr>
                  <pic:blipFill>
                    <a:blip r:embed="rId91"/>
                    <a:stretch>
                      <a:fillRect/>
                    </a:stretch>
                  </pic:blipFill>
                  <pic:spPr bwMode="auto">
                    <a:xfrm>
                      <a:off x="0" y="0"/>
                      <a:ext cx="35052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63900" cy="2374900"/>
            <wp:effectExtent b="0" l="0" r="0" t="0"/>
            <wp:docPr descr="" title="" id="95" name="Picture"/>
            <a:graphic>
              <a:graphicData uri="http://schemas.openxmlformats.org/drawingml/2006/picture">
                <pic:pic>
                  <pic:nvPicPr>
                    <pic:cNvPr descr="adcf87efd0e55fab89d041597e6767c4d8e56ffd2ccecf6b40545241f899e3dd.jpg" id="96" name="Picture"/>
                    <pic:cNvPicPr>
                      <a:picLocks noChangeArrowheads="1" noChangeAspect="1"/>
                    </pic:cNvPicPr>
                  </pic:nvPicPr>
                  <pic:blipFill>
                    <a:blip r:embed="rId94"/>
                    <a:stretch>
                      <a:fillRect/>
                    </a:stretch>
                  </pic:blipFill>
                  <pic:spPr bwMode="auto">
                    <a:xfrm>
                      <a:off x="0" y="0"/>
                      <a:ext cx="32639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sSub>
          <m:e>
            <m:r>
              <m:rPr>
                <m:sty m:val="p"/>
              </m:rPr>
              <m:t>C</m:t>
            </m:r>
          </m:e>
          <m:sub>
            <m:r>
              <m:rPr>
                <m:sty m:val="p"/>
              </m:rPr>
              <m:t>16</m:t>
            </m:r>
          </m:sub>
        </m:sSub>
        <m:sSub>
          <m:e>
            <m:r>
              <m:rPr>
                <m:sty m:val="p"/>
              </m:rPr>
              <m:t>H</m:t>
            </m:r>
          </m:e>
          <m:sub>
            <m:r>
              <m:rPr>
                <m:sty m:val="p"/>
              </m:rPr>
              <m:t>33</m:t>
            </m:r>
          </m:sub>
        </m:sSub>
        <m:r>
          <m:rPr>
            <m:sty m:val="p"/>
          </m:rPr>
          <m:t>)</m:t>
        </m:r>
        <m:r>
          <m:rPr>
            <m:sty m:val="p"/>
          </m:rPr>
          <m:t>C</m:t>
        </m:r>
        <m:r>
          <m:rPr>
            <m:sty m:val="p"/>
          </m:rPr>
          <m:t>O</m:t>
        </m:r>
        <m:r>
          <m:rPr>
            <m:sty m:val="p"/>
          </m:rPr>
          <m:t>O</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型长链烯烃单体与马来酸酯型单体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的反应为酯化反应</w:t>
      </w:r>
      <w:r>
        <w:rPr>
          <w:rFonts w:hint="eastAsia" w:ascii="Times New Roman" w:hAnsi="Times New Roman" w:eastAsia="Times New Roman" w:cs="Times New Roman"/>
        </w:rPr>
        <w:t>，</w:t>
      </w:r>
      <w:r>
        <w:rPr>
          <w:rFonts w:hint="eastAsia" w:ascii="Times New Roman" w:hAnsi="Times New Roman" w:eastAsia="FangSong" w:cs="Times New Roman"/>
        </w:rPr>
        <w:t>说明了反应</w:t>
      </w:r>
      <w:r>
        <w:rPr>
          <w:rFonts w:ascii="Times New Roman" w:hAnsi="Times New Roman" w:eastAsia="Times New Roman" w:cs="Times New Roman"/>
        </w:rPr>
        <w:t xml:space="preserve"> b </w:t>
      </w:r>
      <w:r>
        <w:rPr>
          <w:rFonts w:hint="eastAsia" w:ascii="Times New Roman" w:hAnsi="Times New Roman" w:eastAsia="FangSong" w:cs="Times New Roman"/>
        </w:rPr>
        <w:t>为消去反应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为乙烯与水的加成反应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K </w:t>
      </w:r>
      <w:r>
        <w:rPr>
          <w:rFonts w:hint="eastAsia" w:ascii="Times New Roman" w:hAnsi="Times New Roman" w:eastAsia="FangSong" w:cs="Times New Roman"/>
        </w:rPr>
        <w:t>的反应为分子内两个</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脱水成环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与氯气发生了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生成物水解得到二元醇</w:t>
      </w:r>
      <w:r>
        <w:rPr>
          <w:rFonts w:hint="eastAsia" w:ascii="Times New Roman" w:hAnsi="Times New Roman" w:eastAsia="Times New Roman" w:cs="Times New Roman"/>
        </w:rPr>
        <w:t>，</w:t>
      </w:r>
      <w:r>
        <w:rPr>
          <w:rFonts w:hint="eastAsia" w:ascii="Times New Roman" w:hAnsi="Times New Roman" w:eastAsia="FangSong" w:cs="Times New Roman"/>
        </w:rPr>
        <w:t>最终氧化为二元羧酸</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c </w:t>
      </w:r>
      <w:r>
        <w:rPr>
          <w:rFonts w:hint="eastAsia" w:ascii="Times New Roman" w:hAnsi="Times New Roman" w:eastAsia="FangSong" w:cs="Times New Roman"/>
        </w:rPr>
        <w:t>为取代反应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（1,4-</w:t>
      </w:r>
      <w:r>
        <w:rPr>
          <w:rFonts w:hint="eastAsia" w:ascii="Times New Roman" w:hAnsi="Times New Roman" w:eastAsia="FangSong" w:cs="Times New Roman"/>
        </w:rPr>
        <w:t>二氯</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659"/>
            <wp:effectExtent b="0" l="0" r="0" t="0"/>
            <wp:docPr descr="" title="" id="98" name="Picture"/>
            <a:graphic>
              <a:graphicData uri="http://schemas.openxmlformats.org/drawingml/2006/picture">
                <pic:pic>
                  <pic:nvPicPr>
                    <pic:cNvPr descr="c1a20be9b7c38c822f058ca459e5d4994041ff3b7f5e7dfd9874bc4baa0d9eed.jpg" id="99" name="Picture"/>
                    <pic:cNvPicPr>
                      <a:picLocks noChangeArrowheads="1" noChangeAspect="1"/>
                    </pic:cNvPicPr>
                  </pic:nvPicPr>
                  <pic:blipFill>
                    <a:blip r:embed="rId97"/>
                    <a:stretch>
                      <a:fillRect/>
                    </a:stretch>
                  </pic:blipFill>
                  <pic:spPr bwMode="auto">
                    <a:xfrm>
                      <a:off x="0" y="0"/>
                      <a:ext cx="3600000" cy="1177659"/>
                    </a:xfrm>
                    <a:prstGeom prst="rect">
                      <a:avLst/>
                    </a:prstGeom>
                    <a:noFill/>
                    <a:ln w="9525">
                      <a:noFill/>
                      <a:headEnd/>
                      <a:tailEnd/>
                    </a:ln>
                  </pic:spPr>
                </pic:pic>
              </a:graphicData>
            </a:graphic>
          </wp:inline>
        </w:drawing>
      </w:r>
    </w:p>
    <w:p>
      <w:pPr>
        <w:numPr>
          <w:ilvl w:val="0"/>
          <w:numId w:val="1010"/>
        </w:numPr>
      </w:pPr>
      <w:r>
        <w:rPr>
          <w:rFonts w:hint="eastAsia" w:ascii="Times New Roman" w:hAnsi="Times New Roman" w:eastAsia="Times New Roman" w:cs="Times New Roman"/>
        </w:rPr>
        <w:t>a：</w:t>
      </w:r>
      <w:r>
        <w:rPr>
          <w:rFonts w:hint="eastAsia" w:ascii="Times New Roman" w:hAnsi="Times New Roman" w:eastAsia="FangSong" w:cs="Times New Roman"/>
        </w:rPr>
        <w:t>加成反应</w:t>
      </w:r>
      <w:r>
        <w:rPr>
          <w:rFonts w:hint="eastAsia" w:ascii="Times New Roman" w:hAnsi="Times New Roman" w:eastAsia="Times New Roman" w:cs="Times New Roman"/>
        </w:rPr>
        <w:t>；b：</w:t>
      </w:r>
      <w:r>
        <w:rPr>
          <w:rFonts w:hint="eastAsia" w:ascii="Times New Roman" w:hAnsi="Times New Roman" w:eastAsia="FangSong" w:cs="Times New Roman"/>
        </w:rPr>
        <w:t>消去反应</w:t>
      </w:r>
      <w:r>
        <w:rPr>
          <w:rFonts w:hint="eastAsia" w:ascii="Times New Roman" w:hAnsi="Times New Roman" w:eastAsia="Times New Roman" w:cs="Times New Roman"/>
        </w:rPr>
        <w:t>；c：</w:t>
      </w:r>
      <w:r>
        <w:rPr>
          <w:rFonts w:hint="eastAsia" w:ascii="Times New Roman" w:hAnsi="Times New Roman" w:eastAsia="FangSong" w:cs="Times New Roman"/>
        </w:rPr>
        <w:t>取代反应</w:t>
      </w:r>
    </w:p>
    <w:p>
      <w:pPr>
        <w:numPr>
          <w:ilvl w:val="0"/>
          <w:numId w:val="1010"/>
        </w:numPr>
      </w:pPr>
      <w:r>
        <w:rPr>
          <w:rFonts w:hint="eastAsia" w:ascii="Times New Roman" w:hAnsi="Times New Roman" w:eastAsia="Times New Roman" w:cs="Times New Roman"/>
        </w:rPr>
        <w:t xml:space="preserve">F：</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；H：</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分子内脱水成环状酸酐</w:t>
      </w:r>
      <w:r>
        <w:rPr>
          <w:rFonts w:hint="eastAsia" w:ascii="Times New Roman" w:hAnsi="Times New Roman" w:eastAsia="Times New Roman" w:cs="Times New Roman"/>
        </w:rPr>
        <w:t>）</w:t>
      </w:r>
    </w:p>
    <w:p>
      <w:pPr>
        <w:numPr>
          <w:ilvl w:val="0"/>
          <w:numId w:val="1010"/>
        </w:numPr>
      </w:pPr>
      <w:r>
        <w:rPr>
          <w:rFonts w:hint="eastAsia" w:ascii="Times New Roman" w:hAnsi="Times New Roman" w:eastAsia="Times New Roman" w:cs="Times New Roman"/>
        </w:rPr>
        <w:t xml:space="preserve">D→E：</w:t>
      </w:r>
    </w:p>
    <w:p>
      <w:pPr>
        <w:pStyle w:val="FirstParagraph"/>
        <w:spacing w:before="160" w:after="80"/>
        <w:jc w:val="center"/>
      </w:pPr>
      <w:r>
        <w:rPr>
          <w:rFonts w:ascii="Times New Roman" w:hAnsi="Times New Roman" w:eastAsia="Times New Roman" w:cs="Times New Roman"/>
        </w:rPr>
        <w:drawing>
          <wp:inline>
            <wp:extent cx="3600000" cy="1438392"/>
            <wp:effectExtent b="0" l="0" r="0" t="0"/>
            <wp:docPr descr="" title="" id="101" name="Picture"/>
            <a:graphic>
              <a:graphicData uri="http://schemas.openxmlformats.org/drawingml/2006/picture">
                <pic:pic>
                  <pic:nvPicPr>
                    <pic:cNvPr descr="7e9d0ab8f67a06ec7d0bbd6dc5c7cf888d7ed03462cdcb761cbdbcbfe06887c2.jpg" id="102" name="Picture"/>
                    <pic:cNvPicPr>
                      <a:picLocks noChangeArrowheads="1" noChangeAspect="1"/>
                    </pic:cNvPicPr>
                  </pic:nvPicPr>
                  <pic:blipFill>
                    <a:blip r:embed="rId100"/>
                    <a:stretch>
                      <a:fillRect/>
                    </a:stretch>
                  </pic:blipFill>
                  <pic:spPr bwMode="auto">
                    <a:xfrm>
                      <a:off x="0" y="0"/>
                      <a:ext cx="3600000" cy="14383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1518"/>
            <wp:effectExtent b="0" l="0" r="0" t="0"/>
            <wp:docPr descr="" title="" id="104" name="Picture"/>
            <a:graphic>
              <a:graphicData uri="http://schemas.openxmlformats.org/drawingml/2006/picture">
                <pic:pic>
                  <pic:nvPicPr>
                    <pic:cNvPr descr="a1a73df48304c89f260fd9e2edcb84bf6d3b7ef09c85c505444b226732f40b84.jpg" id="105" name="Picture"/>
                    <pic:cNvPicPr>
                      <a:picLocks noChangeArrowheads="1" noChangeAspect="1"/>
                    </pic:cNvPicPr>
                  </pic:nvPicPr>
                  <pic:blipFill>
                    <a:blip r:embed="rId103"/>
                    <a:stretch>
                      <a:fillRect/>
                    </a:stretch>
                  </pic:blipFill>
                  <pic:spPr bwMode="auto">
                    <a:xfrm>
                      <a:off x="0" y="0"/>
                      <a:ext cx="3600000" cy="72151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E＋K→J：</w:t>
      </w:r>
    </w:p>
    <w:p>
      <w:pPr>
        <w:pStyle w:val="BodyText"/>
        <w:spacing w:before="160" w:after="80"/>
        <w:jc w:val="center"/>
      </w:pPr>
      <w:r>
        <w:rPr>
          <w:rFonts w:ascii="Times New Roman" w:hAnsi="Times New Roman" w:eastAsia="Times New Roman" w:cs="Times New Roman"/>
        </w:rPr>
        <w:drawing>
          <wp:inline>
            <wp:extent cx="3600000" cy="1414285"/>
            <wp:effectExtent b="0" l="0" r="0" t="0"/>
            <wp:docPr descr="" title="" id="107" name="Picture"/>
            <a:graphic>
              <a:graphicData uri="http://schemas.openxmlformats.org/drawingml/2006/picture">
                <pic:pic>
                  <pic:nvPicPr>
                    <pic:cNvPr descr="80936c69038290dd62b38d0ed64d5403c2a504a709e3aad2a1608ad18dc02742.jpg" id="108" name="Picture"/>
                    <pic:cNvPicPr>
                      <a:picLocks noChangeArrowheads="1" noChangeAspect="1"/>
                    </pic:cNvPicPr>
                  </pic:nvPicPr>
                  <pic:blipFill>
                    <a:blip r:embed="rId106"/>
                    <a:stretch>
                      <a:fillRect/>
                    </a:stretch>
                  </pic:blipFill>
                  <pic:spPr bwMode="auto">
                    <a:xfrm>
                      <a:off x="0" y="0"/>
                      <a:ext cx="3600000" cy="141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84210"/>
            <wp:effectExtent b="0" l="0" r="0" t="0"/>
            <wp:docPr descr="" title="" id="110" name="Picture"/>
            <a:graphic>
              <a:graphicData uri="http://schemas.openxmlformats.org/drawingml/2006/picture">
                <pic:pic>
                  <pic:nvPicPr>
                    <pic:cNvPr descr="2543abcd71e0f861a6e1f2fe9484498b5335f3fe020e59bf9eec6615a0eb4c1f.jpg" id="111" name="Picture"/>
                    <pic:cNvPicPr>
                      <a:picLocks noChangeArrowheads="1" noChangeAspect="1"/>
                    </pic:cNvPicPr>
                  </pic:nvPicPr>
                  <pic:blipFill>
                    <a:blip r:embed="rId109"/>
                    <a:stretch>
                      <a:fillRect/>
                    </a:stretch>
                  </pic:blipFill>
                  <pic:spPr bwMode="auto">
                    <a:xfrm>
                      <a:off x="0" y="0"/>
                      <a:ext cx="3600000" cy="6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32518"/>
            <wp:effectExtent b="0" l="0" r="0" t="0"/>
            <wp:docPr descr="" title="" id="113" name="Picture"/>
            <a:graphic>
              <a:graphicData uri="http://schemas.openxmlformats.org/drawingml/2006/picture">
                <pic:pic>
                  <pic:nvPicPr>
                    <pic:cNvPr descr="b0293fc687d04b3e6fd34b6f075156228f39c2b9aece426ed07bb0113e9462de.jpg" id="114" name="Picture"/>
                    <pic:cNvPicPr>
                      <a:picLocks noChangeArrowheads="1" noChangeAspect="1"/>
                    </pic:cNvPicPr>
                  </pic:nvPicPr>
                  <pic:blipFill>
                    <a:blip r:embed="rId112"/>
                    <a:stretch>
                      <a:fillRect/>
                    </a:stretch>
                  </pic:blipFill>
                  <pic:spPr bwMode="auto">
                    <a:xfrm>
                      <a:off x="0" y="0"/>
                      <a:ext cx="3600000" cy="2332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5"/>
    <w:bookmarkStart w:id="125" w:name="二分册-l17实13-pvc燃烧与聚氨酯热解产物推断"/>
    <w:p>
      <w:pPr>
        <w:pStyle w:val="Heading2"/>
        <w:spacing w:before="280" w:after="80"/>
        <w:keepNext/>
      </w:pPr>
      <w:r>
        <w:rPr>
          <w:rFonts w:ascii="Times New Roman" w:hAnsi="Times New Roman" w:eastAsia="Times New Roman" w:cs="Times New Roman"/>
        </w:rPr>
        <w:t xml:space="preserve">11.31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13-PVC</w:t>
      </w:r>
      <w:r>
        <w:rPr>
          <w:rFonts w:hint="eastAsia" w:ascii="Times New Roman" w:hAnsi="Times New Roman" w:eastAsia="SimHei" w:cs="Times New Roman"/>
        </w:rPr>
        <w:t>燃烧与聚氨酯热解产物推断</w:t>
      </w:r>
    </w:p>
    <w:p>
      <w:pPr>
        <w:pStyle w:val="FirstParagraph"/>
      </w:pPr>
      <w:r>
        <w:rPr>
          <w:rFonts w:ascii="Times New Roman" w:hAnsi="Times New Roman" w:eastAsia="Times New Roman" w:cs="Times New Roman"/>
        </w:rPr>
        <w:t xml:space="preserve">13 (1) </w:t>
      </w: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11"/>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① </w:t>
      </w:r>
      <w:r>
        <w:rPr>
          <w:rFonts w:hint="eastAsia" w:ascii="Times New Roman" w:hAnsi="Times New Roman" w:eastAsia="Times New Roman" w:cs="Times New Roman"/>
        </w:rPr>
        <w:t>A（</w:t>
      </w:r>
      <w:r>
        <w:rPr>
          <w:rFonts w:hint="eastAsia" w:ascii="Times New Roman" w:hAnsi="Times New Roman" w:eastAsia="FangSong" w:cs="Times New Roman"/>
        </w:rPr>
        <w:t>聚氯乙烯</w:t>
      </w:r>
      <w:r>
        <w:rPr>
          <w:rFonts w:hint="eastAsia" w:ascii="Times New Roman" w:hAnsi="Times New Roman" w:eastAsia="Times New Roman" w:cs="Times New Roman"/>
        </w:rPr>
        <w:t>）、B（</w:t>
      </w:r>
      <w:r>
        <w:rPr>
          <w:rFonts w:hint="eastAsia" w:ascii="Times New Roman" w:hAnsi="Times New Roman" w:eastAsia="FangSong" w:cs="Times New Roman"/>
        </w:rPr>
        <w:t>脱一份</w:t>
      </w:r>
      <w:r>
        <w:rPr>
          <w:rFonts w:ascii="Times New Roman" w:hAnsi="Times New Roman" w:eastAsia="Times New Roman" w:cs="Times New Roman"/>
        </w:rPr>
        <w:t xml:space="preserve"> HCl </w:t>
      </w:r>
      <w:r>
        <w:rPr>
          <w:rFonts w:hint="eastAsia" w:ascii="Times New Roman" w:hAnsi="Times New Roman" w:eastAsia="FangSong" w:cs="Times New Roman"/>
        </w:rPr>
        <w:t>的共轭链段</w:t>
      </w:r>
      <w:r>
        <w:rPr>
          <w:rFonts w:hint="eastAsia" w:ascii="Times New Roman" w:hAnsi="Times New Roman" w:eastAsia="Times New Roman" w:cs="Times New Roman"/>
        </w:rPr>
        <w:t>）、C（</w:t>
      </w:r>
      <w:r>
        <w:rPr>
          <w:rFonts w:hint="eastAsia" w:ascii="Times New Roman" w:hAnsi="Times New Roman" w:eastAsia="FangSong" w:cs="Times New Roman"/>
        </w:rPr>
        <w:t>再脱两份</w:t>
      </w:r>
      <w:r>
        <w:rPr>
          <w:rFonts w:ascii="Times New Roman" w:hAnsi="Times New Roman" w:eastAsia="Times New Roman" w:cs="Times New Roman"/>
        </w:rPr>
        <w:t xml:space="preserve"> HCl </w:t>
      </w:r>
      <w:r>
        <w:rPr>
          <w:rFonts w:hint="eastAsia" w:ascii="Times New Roman" w:hAnsi="Times New Roman" w:eastAsia="FangSong" w:cs="Times New Roman"/>
        </w:rPr>
        <w:t>的多烯链段</w:t>
      </w:r>
      <w:r>
        <w:rPr>
          <w:rFonts w:hint="eastAsia" w:ascii="Times New Roman" w:hAnsi="Times New Roman" w:eastAsia="Times New Roman" w:cs="Times New Roman"/>
        </w:rPr>
        <w:t>）、D（</w:t>
      </w:r>
      <w:r>
        <w:rPr>
          <w:rFonts w:hint="eastAsia" w:ascii="Times New Roman" w:hAnsi="Times New Roman" w:eastAsia="FangSong" w:cs="Times New Roman"/>
        </w:rPr>
        <w:t>环己二烯型闭环</w:t>
      </w:r>
      <w:r>
        <w:rPr>
          <w:rFonts w:hint="eastAsia" w:ascii="Times New Roman" w:hAnsi="Times New Roman" w:eastAsia="Times New Roman" w:cs="Times New Roman"/>
        </w:rPr>
        <w:t>）、E（</w:t>
      </w:r>
      <w:r>
        <w:rPr>
          <w:rFonts w:hint="eastAsia" w:ascii="Times New Roman" w:hAnsi="Times New Roman" w:eastAsia="FangSong" w:cs="Times New Roman"/>
        </w:rPr>
        <w:t>脱氢成苯环衍生物</w:t>
      </w:r>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08070"/>
            <wp:effectExtent b="0" l="0" r="0" t="0"/>
            <wp:docPr descr="" title="" id="117" name="Picture"/>
            <a:graphic>
              <a:graphicData uri="http://schemas.openxmlformats.org/drawingml/2006/picture">
                <pic:pic>
                  <pic:nvPicPr>
                    <pic:cNvPr descr="cf07c4853fbd70d5916bd43ffa5c6318d2f602382dfbb4228885705272d130b7.jpg" id="118" name="Picture"/>
                    <pic:cNvPicPr>
                      <a:picLocks noChangeArrowheads="1" noChangeAspect="1"/>
                    </pic:cNvPicPr>
                  </pic:nvPicPr>
                  <pic:blipFill>
                    <a:blip r:embed="rId116"/>
                    <a:stretch>
                      <a:fillRect/>
                    </a:stretch>
                  </pic:blipFill>
                  <pic:spPr bwMode="auto">
                    <a:xfrm>
                      <a:off x="0" y="0"/>
                      <a:ext cx="3600000" cy="150807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或展开链段</w:t>
      </w:r>
      <w:r>
        <w:rPr>
          <w:rFonts w:hint="eastAsia" w:ascii="Times New Roman" w:hAnsi="Times New Roman" w:eastAsia="Times New Roman" w:cs="Times New Roman"/>
        </w:rPr>
        <w:t>；B：</w:t>
      </w:r>
      <m:oMath>
        <m:oMathPr>
          <m:ctrlPr>
            <w:rPr>
              <w:sz w:val="28"/>
              <w:szCs w:val="28"/>
            </w:rPr>
          </m:ctrlPr>
        </m:oMathPr>
        <m:r>
          <m:rPr>
            <m:sty m:val="p"/>
          </m:rPr>
          <m:t>R</m:t>
        </m:r>
        <m:r>
          <m:rPr>
            <m:sty m:val="p"/>
          </m:rPr>
          <m:t>C</m:t>
        </m:r>
        <m:r>
          <m:rPr>
            <m:sty m:val="p"/>
          </m:rPr>
          <m:t>H</m:t>
        </m: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H</m:t>
        </m:r>
        <m:r>
          <m:rPr>
            <m:sty m:val="p"/>
          </m:rPr>
          <m:t>C</m:t>
        </m:r>
        <m:r>
          <m:rPr>
            <m:sty m:val="p"/>
          </m:rPr>
          <m:t>l</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；D：</w:t>
      </w:r>
      <w:r>
        <w:rPr>
          <w:rFonts w:hint="eastAsia" w:ascii="Times New Roman" w:hAnsi="Times New Roman" w:eastAsia="FangSong" w:cs="Times New Roman"/>
        </w:rPr>
        <w:t>环己二烯衍生物</w:t>
      </w:r>
      <w:r>
        <w:rPr>
          <w:rFonts w:hint="eastAsia" w:ascii="Times New Roman" w:hAnsi="Times New Roman" w:eastAsia="Times New Roman" w:cs="Times New Roman"/>
        </w:rPr>
        <w:t>；E：</w:t>
      </w:r>
      <w:r>
        <w:rPr>
          <w:rFonts w:hint="eastAsia" w:ascii="Times New Roman" w:hAnsi="Times New Roman" w:eastAsia="FangSong" w:cs="Times New Roman"/>
        </w:rPr>
        <w:t>苯衍生物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20" name="Picture"/>
            <a:graphic>
              <a:graphicData uri="http://schemas.openxmlformats.org/drawingml/2006/picture">
                <pic:pic>
                  <pic:nvPicPr>
                    <pic:cNvPr descr="42198a490c9d8ae7ea97d41b70b0c10886c09701f05ac25aaeb5941ac75aa22b.jpg" id="121" name="Picture"/>
                    <pic:cNvPicPr>
                      <a:picLocks noChangeArrowheads="1" noChangeAspect="1"/>
                    </pic:cNvPicPr>
                  </pic:nvPicPr>
                  <pic:blipFill>
                    <a:blip r:embed="rId119"/>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r>
          <m:rPr>
            <m:sty m:val="p"/>
          </m:rPr>
          <m:t>→</m:t>
        </m:r>
        <m:f>
          <m:fPr>
            <m:type m:val="bar"/>
          </m:fPr>
          <m:num>
            <m:r>
              <m:t>n</m:t>
            </m:r>
          </m:num>
          <m:den>
            <m:r>
              <m:t>3</m:t>
            </m:r>
          </m:den>
        </m:f>
        <m:sSub>
          <m:e>
            <m:r>
              <m:rPr>
                <m:sty m:val="p"/>
              </m:rPr>
              <m:t>C</m:t>
            </m:r>
          </m:e>
          <m:sub>
            <m:r>
              <m:rPr>
                <m:sty m:val="p"/>
              </m:rPr>
              <m:t>6</m:t>
            </m:r>
          </m:sub>
        </m:sSub>
        <m:sSub>
          <m:e>
            <m:r>
              <m:rPr>
                <m:sty m:val="p"/>
              </m:rPr>
              <m:t>H</m:t>
            </m:r>
          </m:e>
          <m:sub>
            <m:r>
              <m:rPr>
                <m:sty m:val="p"/>
              </m:rPr>
              <m:t>6</m:t>
            </m:r>
          </m:sub>
        </m:sSub>
        <m:r>
          <m:rPr>
            <m:sty m:val="p"/>
          </m:rPr>
          <m:t>+</m:t>
        </m:r>
        <m:r>
          <m:t>n</m:t>
        </m:r>
        <m:r>
          <m:rPr>
            <m:sty m:val="p"/>
          </m:rPr>
          <m:t>H</m:t>
        </m:r>
        <m:r>
          <m:rPr>
            <m:sty m:val="p"/>
          </m:rPr>
          <m:t>C</m:t>
        </m:r>
        <m:r>
          <m:rPr>
            <m:sty m:val="p"/>
          </m:rPr>
          <m:t>l</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36.5</m:t>
        </m:r>
        <m:r>
          <m:rPr>
            <m:sty m:val="p"/>
          </m:rPr>
          <m:t>/</m:t>
        </m:r>
        <m:r>
          <m:t>62.5</m:t>
        </m:r>
        <m:r>
          <m:rPr>
            <m:sty m:val="p"/>
          </m:rPr>
          <m:t>=</m:t>
        </m:r>
        <m:r>
          <m:t>0.584</m:t>
        </m:r>
      </m:oMath>
      <w:r>
        <w:rPr>
          <w:rFonts w:hint="eastAsia" w:ascii="Times New Roman" w:hAnsi="Times New Roman" w:eastAsia="Times New Roman" w:cs="Times New Roman"/>
        </w:rPr>
        <w:t>，</w:t>
      </w:r>
      <w:r>
        <w:rPr>
          <w:rFonts w:hint="eastAsia" w:ascii="Times New Roman" w:hAnsi="Times New Roman" w:eastAsia="FangSong" w:cs="Times New Roman"/>
        </w:rPr>
        <w:t>即最多可释放</w:t>
      </w:r>
      <w:r>
        <w:rPr>
          <w:rFonts w:ascii="Times New Roman" w:hAnsi="Times New Roman" w:eastAsia="Times New Roman" w:cs="Times New Roman"/>
        </w:rPr>
        <w:t xml:space="preserve"> </w:t>
      </w:r>
      <w:r>
        <w:rPr>
          <w:rFonts w:hint="eastAsia" w:ascii="Times New Roman" w:hAnsi="Times New Roman" w:eastAsia="Times New Roman" w:cs="Times New Roman"/>
        </w:rPr>
        <w:t>58.4%</w:t>
      </w:r>
      <w:r>
        <w:rPr>
          <w:rFonts w:hint="eastAsia" w:ascii="Times New Roman" w:hAnsi="Times New Roman" w:eastAsia="FangSong" w:cs="Times New Roman"/>
        </w:rPr>
        <w:t>的</w:t>
      </w:r>
      <w:r>
        <w:rPr>
          <w:rFonts w:ascii="Times New Roman" w:hAnsi="Times New Roman" w:eastAsia="Times New Roman" w:cs="Times New Roman"/>
        </w:rPr>
        <w:t xml:space="preserve"> HCl。</w:t>
      </w:r>
    </w:p>
    <w:p>
      <w:pPr>
        <w:pStyle w:val="Compact"/>
        <w:numPr>
          <w:ilvl w:val="0"/>
          <w:numId w:val="1013"/>
        </w:numPr>
      </w:pPr>
      <w:r>
        <w:rPr>
          <w:rFonts w:hint="eastAsia" w:ascii="Times New Roman" w:hAnsi="Times New Roman" w:eastAsia="Times New Roman" w:cs="Times New Roman"/>
        </w:rPr>
        <w:t>F（</w:t>
      </w:r>
      <w:r>
        <w:rPr>
          <w:rFonts w:hint="eastAsia" w:ascii="Times New Roman" w:hAnsi="Times New Roman" w:eastAsia="FangSong" w:cs="Times New Roman"/>
        </w:rPr>
        <w:t>聚氨酯</w:t>
      </w:r>
      <w:r>
        <w:rPr>
          <w:rFonts w:hint="eastAsia" w:ascii="Times New Roman" w:hAnsi="Times New Roman" w:eastAsia="Times New Roman" w:cs="Times New Roman"/>
        </w:rPr>
        <w:t>，</w:t>
      </w:r>
      <w:r>
        <w:rPr>
          <w:rFonts w:hint="eastAsia" w:ascii="Times New Roman" w:hAnsi="Times New Roman" w:eastAsia="FangSong" w:cs="Times New Roman"/>
        </w:rPr>
        <w:t>特征官能团为氨基甲酸酯基</w:t>
      </w:r>
      <w:r>
        <w:rPr>
          <w:rFonts w:ascii="Times New Roman" w:hAnsi="Times New Roman" w:eastAsia="Times New Roman" w:cs="Times New Roman"/>
        </w:rPr>
        <w:t xml:space="preserve"> </w:t>
      </w:r>
      <w:r>
        <w:rPr>
          <w:rFonts w:hint="eastAsia" w:ascii="Times New Roman" w:hAnsi="Times New Roman" w:eastAsia="Times New Roman" w:cs="Times New Roman"/>
        </w:rPr>
        <w:t>—NH—CO—O—）；G（</w:t>
      </w:r>
      <w:r>
        <w:rPr>
          <w:rFonts w:hint="eastAsia" w:ascii="Times New Roman" w:hAnsi="Times New Roman" w:eastAsia="FangSong" w:cs="Times New Roman"/>
        </w:rPr>
        <w:t>异腈酸酯</w:t>
      </w:r>
      <w:r>
        <w:rPr>
          <w:rFonts w:ascii="Times New Roman" w:hAnsi="Times New Roman" w:eastAsia="Times New Roman" w:cs="Times New Roman"/>
        </w:rPr>
        <w:t xml:space="preserve"> </w:t>
      </w:r>
      <w:r>
        <w:rPr>
          <w:rFonts w:hint="eastAsia" w:ascii="Times New Roman" w:hAnsi="Times New Roman" w:eastAsia="Times New Roman" w:cs="Times New Roman"/>
        </w:rPr>
        <w:t>R—N=C=O）；H（</w:t>
      </w:r>
      <w:r>
        <w:rPr>
          <w:rFonts w:hint="eastAsia" w:ascii="Times New Roman" w:hAnsi="Times New Roman" w:eastAsia="FangSong" w:cs="Times New Roman"/>
        </w:rPr>
        <w:t>碳化二亚胺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R—N=C=N—R’）；I、J：</w:t>
      </w:r>
    </w:p>
    <w:p>
      <w:pPr>
        <w:pStyle w:val="FirstParagraph"/>
        <w:spacing w:before="160" w:after="80"/>
        <w:jc w:val="center"/>
      </w:pPr>
      <w:r>
        <w:rPr>
          <w:rFonts w:ascii="Times New Roman" w:hAnsi="Times New Roman" w:eastAsia="Times New Roman" w:cs="Times New Roman"/>
        </w:rPr>
        <w:drawing>
          <wp:inline>
            <wp:extent cx="3600000" cy="526829"/>
            <wp:effectExtent b="0" l="0" r="0" t="0"/>
            <wp:docPr descr="" title="" id="123" name="Picture"/>
            <a:graphic>
              <a:graphicData uri="http://schemas.openxmlformats.org/drawingml/2006/picture">
                <pic:pic>
                  <pic:nvPicPr>
                    <pic:cNvPr descr="f2af35d3d4598414c82d531aa5e94a19fed2ede75718978a2bd4c03cb94c62fa.jpg" id="124" name="Picture"/>
                    <pic:cNvPicPr>
                      <a:picLocks noChangeArrowheads="1" noChangeAspect="1"/>
                    </pic:cNvPicPr>
                  </pic:nvPicPr>
                  <pic:blipFill>
                    <a:blip r:embed="rId122"/>
                    <a:stretch>
                      <a:fillRect/>
                    </a:stretch>
                  </pic:blipFill>
                  <pic:spPr bwMode="auto">
                    <a:xfrm>
                      <a:off x="0" y="0"/>
                      <a:ext cx="3600000" cy="5268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（I：</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丙烯腈</w:t>
      </w:r>
      <w:r>
        <w:rPr>
          <w:rFonts w:hint="eastAsia" w:ascii="Times New Roman" w:hAnsi="Times New Roman" w:eastAsia="Times New Roman" w:cs="Times New Roman"/>
        </w:rPr>
        <w:t>；J：</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苄腈</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hbr加成中间体与产物第27届初赛"/>
    <w:p>
      <w:pPr>
        <w:pStyle w:val="Heading2"/>
        <w:spacing w:before="280" w:after="80"/>
        <w:keepNext/>
      </w:pPr>
      <w:r>
        <w:rPr>
          <w:rFonts w:ascii="Times New Roman" w:hAnsi="Times New Roman" w:eastAsia="Times New Roman" w:cs="Times New Roman"/>
        </w:rPr>
        <w:t xml:space="preserve">11.32 </w:t>
      </w:r>
      <w:r>
        <w:rPr>
          <w:rFonts w:hint="eastAsia" w:ascii="Times New Roman" w:hAnsi="Times New Roman" w:eastAsia="Times New Roman" w:cs="Times New Roman"/>
        </w:rPr>
        <w:t>HBr</w:t>
      </w:r>
      <w:r>
        <w:rPr>
          <w:rFonts w:hint="eastAsia" w:ascii="Times New Roman" w:hAnsi="Times New Roman" w:eastAsia="SimHei" w:cs="Times New Roman"/>
        </w:rPr>
        <w:t>加成中间体与产物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spacing w:before="160" w:after="80"/>
      </w:pPr>
      <w:r>
        <w:pict>
          <v:rect style="width:0;height:1.5pt" o:hralign="center" o:hrstd="t" o:hr="t"/>
        </w:pict>
      </w:r>
    </w:p>
    <w:bookmarkEnd w:id="126"/>
    <w:bookmarkStart w:id="127" w:name="同位素标记反应历程第27届初赛"/>
    <w:p>
      <w:pPr>
        <w:pStyle w:val="Heading2"/>
        <w:spacing w:before="280" w:after="80"/>
        <w:keepNext/>
      </w:pPr>
      <w:r>
        <w:rPr>
          <w:rFonts w:ascii="Times New Roman" w:hAnsi="Times New Roman" w:eastAsia="Times New Roman" w:cs="Times New Roman"/>
        </w:rPr>
        <w:t xml:space="preserve">11.33 </w:t>
      </w:r>
      <w:r>
        <w:rPr>
          <w:rFonts w:hint="eastAsia" w:ascii="Times New Roman" w:hAnsi="Times New Roman" w:eastAsia="SimHei" w:cs="Times New Roman"/>
        </w:rPr>
        <w:t>同位素标记反应历程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14"/>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4" w:name="c-f键断裂原因第32届初赛"/>
    <w:p>
      <w:pPr>
        <w:pStyle w:val="Heading2"/>
        <w:spacing w:before="280" w:after="80"/>
        <w:keepNext/>
      </w:pPr>
      <w:r>
        <w:rPr>
          <w:rFonts w:ascii="Times New Roman" w:hAnsi="Times New Roman" w:eastAsia="Times New Roman" w:cs="Times New Roman"/>
        </w:rPr>
        <w:t xml:space="preserve">11.34 </w:t>
      </w:r>
      <w:r>
        <w:rPr>
          <w:rFonts w:hint="eastAsia" w:ascii="Times New Roman" w:hAnsi="Times New Roman" w:eastAsia="Times New Roman" w:cs="Times New Roman"/>
        </w:rPr>
        <w:t>C-F</w:t>
      </w:r>
      <w:r>
        <w:rPr>
          <w:rFonts w:hint="eastAsia" w:ascii="Times New Roman" w:hAnsi="Times New Roman" w:eastAsia="SimHei" w:cs="Times New Roman"/>
        </w:rPr>
        <w:t>键断裂原因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694"/>
            <wp:effectExtent b="0" l="0" r="0" t="0"/>
            <wp:docPr descr="" title="" id="129" name="Picture"/>
            <a:graphic>
              <a:graphicData uri="http://schemas.openxmlformats.org/drawingml/2006/picture">
                <pic:pic>
                  <pic:nvPicPr>
                    <pic:cNvPr descr="533574102b73680b52e9a045a44fa90a088b293a4adef94a4bf526f6ea5a404a.jpg" id="130" name="Picture"/>
                    <pic:cNvPicPr>
                      <a:picLocks noChangeArrowheads="1" noChangeAspect="1"/>
                    </pic:cNvPicPr>
                  </pic:nvPicPr>
                  <pic:blipFill>
                    <a:blip r:embed="rId128"/>
                    <a:stretch>
                      <a:fillRect/>
                    </a:stretch>
                  </pic:blipFill>
                  <pic:spPr bwMode="auto">
                    <a:xfrm>
                      <a:off x="0" y="0"/>
                      <a:ext cx="3600000" cy="670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2814"/>
            <wp:effectExtent b="0" l="0" r="0" t="0"/>
            <wp:docPr descr="" title="" id="132" name="Picture"/>
            <a:graphic>
              <a:graphicData uri="http://schemas.openxmlformats.org/drawingml/2006/picture">
                <pic:pic>
                  <pic:nvPicPr>
                    <pic:cNvPr descr="d7c5b6a7655e36d5b6312651fa2bc8eb4b2e1b9e50fdcfe578c5d8a18493bdcf.jpg" id="133" name="Picture"/>
                    <pic:cNvPicPr>
                      <a:picLocks noChangeArrowheads="1" noChangeAspect="1"/>
                    </pic:cNvPicPr>
                  </pic:nvPicPr>
                  <pic:blipFill>
                    <a:blip r:embed="rId131"/>
                    <a:stretch>
                      <a:fillRect/>
                    </a:stretch>
                  </pic:blipFill>
                  <pic:spPr bwMode="auto">
                    <a:xfrm>
                      <a:off x="0" y="0"/>
                      <a:ext cx="3600000"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8" w:name="l的结构推断第33届初赛"/>
    <w:p>
      <w:pPr>
        <w:pStyle w:val="Heading2"/>
        <w:spacing w:before="280" w:after="80"/>
        <w:keepNext/>
      </w:pPr>
      <w:r>
        <w:rPr>
          <w:rFonts w:ascii="Times New Roman" w:hAnsi="Times New Roman" w:eastAsia="Times New Roman" w:cs="Times New Roman"/>
        </w:rPr>
        <w:t xml:space="preserve">11.35 </w:t>
      </w:r>
      <w:r>
        <w:rPr>
          <w:rFonts w:hint="eastAsia" w:ascii="Times New Roman" w:hAnsi="Times New Roman" w:eastAsia="Times New Roman" w:cs="Times New Roman"/>
        </w:rPr>
        <w:t>L</w:t>
      </w:r>
      <w:r>
        <w:rPr>
          <w:rFonts w:hint="eastAsia" w:ascii="Times New Roman" w:hAnsi="Times New Roman" w:eastAsia="SimHei" w:cs="Times New Roman"/>
        </w:rPr>
        <w:t>的结构推断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136" name="Picture"/>
            <a:graphic>
              <a:graphicData uri="http://schemas.openxmlformats.org/drawingml/2006/picture">
                <pic:pic>
                  <pic:nvPicPr>
                    <pic:cNvPr descr="803b348110d38fe77e9ecdd371178dff44bbd26ce81e0414231078c06f6896c2.jpg" id="137" name="Picture"/>
                    <pic:cNvPicPr>
                      <a:picLocks noChangeArrowheads="1" noChangeAspect="1"/>
                    </pic:cNvPicPr>
                  </pic:nvPicPr>
                  <pic:blipFill>
                    <a:blip r:embed="rId135"/>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56" w:name="负氢转移判断第36届初赛"/>
    <w:p>
      <w:pPr>
        <w:pStyle w:val="Heading2"/>
        <w:spacing w:before="280" w:after="80"/>
        <w:keepNext/>
      </w:pPr>
      <w:r>
        <w:rPr>
          <w:rFonts w:ascii="Times New Roman" w:hAnsi="Times New Roman" w:eastAsia="Times New Roman" w:cs="Times New Roman"/>
        </w:rPr>
        <w:t xml:space="preserve">11.36 </w:t>
      </w:r>
      <w:r>
        <w:rPr>
          <w:rFonts w:hint="eastAsia" w:ascii="Times New Roman" w:hAnsi="Times New Roman" w:eastAsia="SimHei" w:cs="Times New Roman"/>
        </w:rPr>
        <w:t>负氢转移判断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0731"/>
            <wp:effectExtent b="0" l="0" r="0" t="0"/>
            <wp:docPr descr="" title="" id="140" name="Picture"/>
            <a:graphic>
              <a:graphicData uri="http://schemas.openxmlformats.org/drawingml/2006/picture">
                <pic:pic>
                  <pic:nvPicPr>
                    <pic:cNvPr descr="110059c996ed68ba209823e9766ba397a812db9e64ea706db30418d12b3c568d.jpg" id="141" name="Picture"/>
                    <pic:cNvPicPr>
                      <a:picLocks noChangeArrowheads="1" noChangeAspect="1"/>
                    </pic:cNvPicPr>
                  </pic:nvPicPr>
                  <pic:blipFill>
                    <a:blip r:embed="rId139"/>
                    <a:stretch>
                      <a:fillRect/>
                    </a:stretch>
                  </pic:blipFill>
                  <pic:spPr bwMode="auto">
                    <a:xfrm>
                      <a:off x="0" y="0"/>
                      <a:ext cx="3600000" cy="690731"/>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Start w:id="148"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143" name="Picture"/>
            <a:graphic>
              <a:graphicData uri="http://schemas.openxmlformats.org/drawingml/2006/picture">
                <pic:pic>
                  <pic:nvPicPr>
                    <pic:cNvPr descr="32bfd7541c33632677608548c4597a0de3a9fb13085611000e6cb0828561e249.jpg" id="144" name="Picture"/>
                    <pic:cNvPicPr>
                      <a:picLocks noChangeArrowheads="1" noChangeAspect="1"/>
                    </pic:cNvPicPr>
                  </pic:nvPicPr>
                  <pic:blipFill>
                    <a:blip r:embed="rId142"/>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7005"/>
            <wp:effectExtent b="0" l="0" r="0" t="0"/>
            <wp:docPr descr="" title="" id="146" name="Picture"/>
            <a:graphic>
              <a:graphicData uri="http://schemas.openxmlformats.org/drawingml/2006/picture">
                <pic:pic>
                  <pic:nvPicPr>
                    <pic:cNvPr descr="5a4139de1a8b3fcc190a56b940f904fc2163dfeafe07c89ccea39139bb357b1c.jpg" id="147" name="Picture"/>
                    <pic:cNvPicPr>
                      <a:picLocks noChangeArrowheads="1" noChangeAspect="1"/>
                    </pic:cNvPicPr>
                  </pic:nvPicPr>
                  <pic:blipFill>
                    <a:blip r:embed="rId145"/>
                    <a:stretch>
                      <a:fillRect/>
                    </a:stretch>
                  </pic:blipFill>
                  <pic:spPr bwMode="auto">
                    <a:xfrm>
                      <a:off x="0" y="0"/>
                      <a:ext cx="3600000" cy="70700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End w:id="148"/>
    <w:bookmarkStart w:id="155"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600000" cy="1079475"/>
            <wp:effectExtent b="0" l="0" r="0" t="0"/>
            <wp:docPr descr="" title="" id="150" name="Picture"/>
            <a:graphic>
              <a:graphicData uri="http://schemas.openxmlformats.org/drawingml/2006/picture">
                <pic:pic>
                  <pic:nvPicPr>
                    <pic:cNvPr descr="f5b29320d18feb48c28012dc226b55a28355443da60af8534d809fc29b553bb8.jpg" id="151" name="Picture"/>
                    <pic:cNvPicPr>
                      <a:picLocks noChangeArrowheads="1" noChangeAspect="1"/>
                    </pic:cNvPicPr>
                  </pic:nvPicPr>
                  <pic:blipFill>
                    <a:blip r:embed="rId149"/>
                    <a:stretch>
                      <a:fillRect/>
                    </a:stretch>
                  </pic:blipFill>
                  <pic:spPr bwMode="auto">
                    <a:xfrm>
                      <a:off x="0" y="0"/>
                      <a:ext cx="3600000"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153" name="Picture"/>
            <a:graphic>
              <a:graphicData uri="http://schemas.openxmlformats.org/drawingml/2006/picture">
                <pic:pic>
                  <pic:nvPicPr>
                    <pic:cNvPr descr="399e7ba3c056ee22c64e5ac915a7966a045d364a834d412561ce80e84eee20d7.jpg" id="154" name="Picture"/>
                    <pic:cNvPicPr>
                      <a:picLocks noChangeArrowheads="1" noChangeAspect="1"/>
                    </pic:cNvPicPr>
                  </pic:nvPicPr>
                  <pic:blipFill>
                    <a:blip r:embed="rId152"/>
                    <a:stretch>
                      <a:fillRect/>
                    </a:stretch>
                  </pic:blipFill>
                  <pic:spPr bwMode="auto">
                    <a:xfrm>
                      <a:off x="0" y="0"/>
                      <a:ext cx="3600000" cy="4187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5"/>
    <w:bookmarkEnd w:id="156"/>
    <w:bookmarkStart w:id="157" w:name="ft1-p2-ex3-34届决赛litmp-da三组分"/>
    <w:p>
      <w:pPr>
        <w:pStyle w:val="Heading2"/>
        <w:spacing w:before="280" w:after="80"/>
        <w:keepNext/>
      </w:pPr>
      <w:r>
        <w:rPr>
          <w:rFonts w:ascii="Times New Roman" w:hAnsi="Times New Roman" w:eastAsia="Times New Roman" w:cs="Times New Roman"/>
        </w:rPr>
        <w:t xml:space="preserve">11.37 </w:t>
      </w:r>
      <w:r>
        <w:rPr>
          <w:rFonts w:hint="eastAsia" w:ascii="Times New Roman" w:hAnsi="Times New Roman" w:eastAsia="Times New Roman" w:cs="Times New Roman"/>
        </w:rPr>
        <w:t>FT1-P2-EX3-34</w:t>
      </w:r>
      <w:r>
        <w:rPr>
          <w:rFonts w:hint="eastAsia" w:ascii="Times New Roman" w:hAnsi="Times New Roman" w:eastAsia="SimHei" w:cs="Times New Roman"/>
        </w:rPr>
        <w:t>届决赛</w:t>
      </w:r>
      <w:r>
        <w:rPr>
          <w:rFonts w:hint="eastAsia" w:ascii="Times New Roman" w:hAnsi="Times New Roman" w:eastAsia="Times New Roman" w:cs="Times New Roman"/>
        </w:rPr>
        <w:t>LiTMP</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SimHei" w:cs="Times New Roman"/>
        </w:rPr>
        <w:t>三组分</w:t>
      </w:r>
    </w:p>
    <w:p>
      <w:pPr>
        <w:numPr>
          <w:ilvl w:val="0"/>
          <w:numId w:val="101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ft1-p2-ex4-吡啶官能团化padi催化"/>
    <w:p>
      <w:pPr>
        <w:pStyle w:val="Heading2"/>
        <w:spacing w:before="280" w:after="80"/>
        <w:keepNext/>
      </w:pPr>
      <w:r>
        <w:rPr>
          <w:rFonts w:ascii="Times New Roman" w:hAnsi="Times New Roman" w:eastAsia="Times New Roman" w:cs="Times New Roman"/>
        </w:rPr>
        <w:t xml:space="preserve">11.38 </w:t>
      </w:r>
      <w:r>
        <w:rPr>
          <w:rFonts w:hint="eastAsia" w:ascii="Times New Roman" w:hAnsi="Times New Roman" w:eastAsia="Times New Roman" w:cs="Times New Roman"/>
        </w:rPr>
        <w:t>FT1-P2-EX4-</w:t>
      </w:r>
      <w:r>
        <w:rPr>
          <w:rFonts w:hint="eastAsia" w:ascii="Times New Roman" w:hAnsi="Times New Roman" w:eastAsia="SimHei" w:cs="Times New Roman"/>
        </w:rPr>
        <w:t>吡啶官能团化</w:t>
      </w:r>
      <w:r>
        <w:rPr>
          <w:rFonts w:hint="eastAsia" w:ascii="Times New Roman" w:hAnsi="Times New Roman" w:eastAsia="Times New Roman" w:cs="Times New Roman"/>
        </w:rPr>
        <w:t>PADI</w:t>
      </w:r>
      <w:r>
        <w:rPr>
          <w:rFonts w:hint="eastAsia" w:ascii="Times New Roman" w:hAnsi="Times New Roman" w:eastAsia="SimHei" w:cs="Times New Roman"/>
        </w:rPr>
        <w:t>催化</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ch39-p8-同位素效应活化熵推断机理"/>
    <w:p>
      <w:pPr>
        <w:pStyle w:val="Heading2"/>
        <w:spacing w:before="280" w:after="80"/>
        <w:keepNext/>
      </w:pPr>
      <w:r>
        <w:rPr>
          <w:rFonts w:ascii="Times New Roman" w:hAnsi="Times New Roman" w:eastAsia="Times New Roman" w:cs="Times New Roman"/>
        </w:rPr>
        <w:t xml:space="preserve">11.39 </w:t>
      </w:r>
      <w:r>
        <w:rPr>
          <w:rFonts w:hint="eastAsia" w:ascii="Times New Roman" w:hAnsi="Times New Roman" w:eastAsia="Times New Roman" w:cs="Times New Roman"/>
        </w:rPr>
        <w:t>Ch39-P8-</w:t>
      </w:r>
      <w:r>
        <w:rPr>
          <w:rFonts w:hint="eastAsia" w:ascii="Times New Roman" w:hAnsi="Times New Roman" w:eastAsia="SimHei" w:cs="Times New Roman"/>
        </w:rPr>
        <w:t>同位素效应</w:t>
      </w:r>
      <w:r>
        <w:rPr>
          <w:rFonts w:hint="eastAsia" w:ascii="Times New Roman" w:hAnsi="Times New Roman" w:eastAsia="Times New Roman" w:cs="Times New Roman"/>
        </w:rPr>
        <w:t>+</w:t>
      </w:r>
      <w:r>
        <w:rPr>
          <w:rFonts w:hint="eastAsia" w:ascii="Times New Roman" w:hAnsi="Times New Roman" w:eastAsia="SimHei" w:cs="Times New Roman"/>
        </w:rPr>
        <w:t>活化熵推断机理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该氧氮杂环丙烷</w:t>
      </w:r>
      <w:r>
        <w:rPr>
          <w:rFonts w:hint="eastAsia" w:ascii="Times New Roman" w:hAnsi="Times New Roman" w:eastAsia="Times New Roman" w:cs="Times New Roman"/>
        </w:rPr>
        <w:t>（oxaziridine）</w:t>
      </w:r>
      <w:r>
        <w:rPr>
          <w:rFonts w:hint="eastAsia" w:ascii="Times New Roman" w:hAnsi="Times New Roman" w:eastAsia="FangSong" w:cs="Times New Roman"/>
        </w:rPr>
        <w:t>在</w:t>
      </w:r>
      <w:r>
        <w:rPr>
          <w:rFonts w:ascii="Times New Roman" w:hAnsi="Times New Roman" w:eastAsia="Times New Roman" w:cs="Times New Roman"/>
        </w:rPr>
        <w:t xml:space="preserve"> 0.1 M </w:t>
      </w:r>
      <w:r>
        <w:rPr>
          <w:rFonts w:hint="eastAsia" w:ascii="Times New Roman" w:hAnsi="Times New Roman" w:eastAsia="FangSong" w:cs="Times New Roman"/>
        </w:rPr>
        <w:t xml:space="preserve">硫酸中的水解具有</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0.7 </w:t>
      </w:r>
      <w:r>
        <w:rPr>
          <w:rFonts w:hint="eastAsia" w:ascii="Times New Roman" w:hAnsi="Times New Roman" w:eastAsia="FangSong" w:cs="Times New Roman"/>
        </w:rPr>
        <w:t>的溶剂同位素效应</w:t>
      </w:r>
      <w:r>
        <w:rPr>
          <w:rFonts w:hint="eastAsia" w:ascii="Times New Roman" w:hAnsi="Times New Roman" w:eastAsia="Times New Roman" w:cs="Times New Roman"/>
        </w:rPr>
        <w:t>，</w:t>
      </w:r>
      <w:r>
        <w:rPr>
          <w:rFonts w:hint="eastAsia" w:ascii="Times New Roman" w:hAnsi="Times New Roman" w:eastAsia="FangSong" w:cs="Times New Roman"/>
        </w:rPr>
        <w:t>活化熵</w:t>
      </w:r>
      <w:r>
        <w:rPr>
          <w:rFonts w:ascii="Times New Roman" w:hAnsi="Times New Roman" w:eastAsia="Times New Roman" w:cs="Times New Roman"/>
        </w:rPr>
        <w:t xml:space="preserve">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请提出一个机理</w:t>
      </w:r>
      <w:r>
        <w:rPr>
          <w:rFonts w:hint="eastAsia" w:ascii="Times New Roman" w:hAnsi="Times New Roman" w:eastAsia="Times New Roman" w:cs="Times New Roman"/>
        </w:rPr>
        <w:t>。（</w:t>
      </w:r>
      <w:r>
        <w:rPr>
          <w:rFonts w:hint="eastAsia" w:ascii="Times New Roman" w:hAnsi="Times New Roman" w:eastAsia="FangSong" w:cs="Times New Roman"/>
        </w:rPr>
        <w:t>反应式见下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spacing w:before="160" w:after="80"/>
      </w:pPr>
      <w:r>
        <w:pict>
          <v:rect style="width:0;height:1.5pt" o:hralign="center" o:hrstd="t" o:hr="t"/>
        </w:pict>
      </w:r>
    </w:p>
    <w:bookmarkEnd w:id="159"/>
    <w:bookmarkStart w:id="166" w:name="ch39-p11-对比同位素效应详细机理分析"/>
    <w:p>
      <w:pPr>
        <w:pStyle w:val="Heading2"/>
        <w:spacing w:before="280" w:after="80"/>
        <w:keepNext/>
      </w:pPr>
      <w:r>
        <w:rPr>
          <w:rFonts w:ascii="Times New Roman" w:hAnsi="Times New Roman" w:eastAsia="Times New Roman" w:cs="Times New Roman"/>
        </w:rPr>
        <w:t xml:space="preserve">11.40 </w:t>
      </w:r>
      <w:r>
        <w:rPr>
          <w:rFonts w:hint="eastAsia" w:ascii="Times New Roman" w:hAnsi="Times New Roman" w:eastAsia="Times New Roman" w:cs="Times New Roman"/>
        </w:rPr>
        <w:t>Ch39-P11-</w:t>
      </w:r>
      <w:r>
        <w:rPr>
          <w:rFonts w:hint="eastAsia" w:ascii="Times New Roman" w:hAnsi="Times New Roman" w:eastAsia="SimHei" w:cs="Times New Roman"/>
        </w:rPr>
        <w:t>对比同位素效应详细机理分析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重氮化合物与羧酸的这两个反应都生成气态氮气和酯作为产物</w:t>
      </w:r>
      <w:r>
        <w:rPr>
          <w:rFonts w:hint="eastAsia" w:ascii="Times New Roman" w:hAnsi="Times New Roman" w:eastAsia="Times New Roman" w:cs="Times New Roman"/>
        </w:rPr>
        <w:t>。</w:t>
      </w:r>
      <w:r>
        <w:rPr>
          <w:rFonts w:hint="eastAsia" w:ascii="Times New Roman" w:hAnsi="Times New Roman" w:eastAsia="FangSong" w:cs="Times New Roman"/>
        </w:rPr>
        <w:t>两种情况下反应速率均正比于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重氮化合物</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请利用每个反应的数据提出机理</w:t>
      </w:r>
      <w:r>
        <w:rPr>
          <w:rFonts w:hint="eastAsia" w:ascii="Times New Roman" w:hAnsi="Times New Roman" w:eastAsia="Times New Roman" w:cs="Times New Roman"/>
        </w:rPr>
        <w:t>，</w:t>
      </w:r>
      <w:r>
        <w:rPr>
          <w:rFonts w:hint="eastAsia" w:ascii="Times New Roman" w:hAnsi="Times New Roman" w:eastAsia="FangSong" w:cs="Times New Roman"/>
        </w:rPr>
        <w:t>并评述两者之间的差异</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600000" cy="456283"/>
            <wp:effectExtent b="0" l="0" r="0" t="0"/>
            <wp:docPr descr="" title="" id="161" name="Picture"/>
            <a:graphic>
              <a:graphicData uri="http://schemas.openxmlformats.org/drawingml/2006/picture">
                <pic:pic>
                  <pic:nvPicPr>
                    <pic:cNvPr descr="73191cd339166a8cdd4c97e86fbef0d44a6684fb34765cf89db5567ea7f36c47.jpg" id="162" name="Picture"/>
                    <pic:cNvPicPr>
                      <a:picLocks noChangeArrowheads="1" noChangeAspect="1"/>
                    </pic:cNvPicPr>
                  </pic:nvPicPr>
                  <pic:blipFill>
                    <a:blip r:embed="rId160"/>
                    <a:stretch>
                      <a:fillRect/>
                    </a:stretch>
                  </pic:blipFill>
                  <pic:spPr bwMode="auto">
                    <a:xfrm>
                      <a:off x="0" y="0"/>
                      <a:ext cx="3600000"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164" name="Picture"/>
            <a:graphic>
              <a:graphicData uri="http://schemas.openxmlformats.org/drawingml/2006/picture">
                <pic:pic>
                  <pic:nvPicPr>
                    <pic:cNvPr descr="e9179f11d9471acb78c31d7615f8f00c64fa3d6493908c07dda512c49a94585f.jpg" id="165" name="Picture"/>
                    <pic:cNvPicPr>
                      <a:picLocks noChangeArrowheads="1" noChangeAspect="1"/>
                    </pic:cNvPicPr>
                  </pic:nvPicPr>
                  <pic:blipFill>
                    <a:blip r:embed="rId163"/>
                    <a:stretch>
                      <a:fillRect/>
                    </a:stretch>
                  </pic:blipFill>
                  <pic:spPr bwMode="auto">
                    <a:xfrm>
                      <a:off x="0" y="0"/>
                      <a:ext cx="3600000" cy="3904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6"/>
    <w:bookmarkStart w:id="170" w:name="ch39-p12-新反应中中间体内部捕获"/>
    <w:p>
      <w:pPr>
        <w:pStyle w:val="Heading2"/>
        <w:spacing w:before="280" w:after="80"/>
        <w:keepNext/>
      </w:pPr>
      <w:r>
        <w:rPr>
          <w:rFonts w:ascii="Times New Roman" w:hAnsi="Times New Roman" w:eastAsia="Times New Roman" w:cs="Times New Roman"/>
        </w:rPr>
        <w:t xml:space="preserve">11.41 </w:t>
      </w:r>
      <w:r>
        <w:rPr>
          <w:rFonts w:hint="eastAsia" w:ascii="Times New Roman" w:hAnsi="Times New Roman" w:eastAsia="Times New Roman" w:cs="Times New Roman"/>
        </w:rPr>
        <w:t>Ch39-P12-</w:t>
      </w:r>
      <w:r>
        <w:rPr>
          <w:rFonts w:hint="eastAsia" w:ascii="Times New Roman" w:hAnsi="Times New Roman" w:eastAsia="SimHei" w:cs="Times New Roman"/>
        </w:rPr>
        <w:t>新反应中中间体内部捕获</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并评述它们与</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（Favorskii</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机理家族的关系</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77063"/>
            <wp:effectExtent b="0" l="0" r="0" t="0"/>
            <wp:docPr descr="" title="" id="168" name="Picture"/>
            <a:graphic>
              <a:graphicData uri="http://schemas.openxmlformats.org/drawingml/2006/picture">
                <pic:pic>
                  <pic:nvPicPr>
                    <pic:cNvPr descr="fc651cac79df0a8a577616911b2590d188f7f58f51122001df52a2a3a4736e9c.jpg" id="169" name="Picture"/>
                    <pic:cNvPicPr>
                      <a:picLocks noChangeArrowheads="1" noChangeAspect="1"/>
                    </pic:cNvPicPr>
                  </pic:nvPicPr>
                  <pic:blipFill>
                    <a:blip r:embed="rId167"/>
                    <a:stretch>
                      <a:fillRect/>
                    </a:stretch>
                  </pic:blipFill>
                  <pic:spPr bwMode="auto">
                    <a:xfrm>
                      <a:off x="0" y="0"/>
                      <a:ext cx="3600000" cy="127706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77" w:name="ch39-p13-物理数据结构变化综合机理图景"/>
    <w:p>
      <w:pPr>
        <w:pStyle w:val="Heading2"/>
        <w:spacing w:before="280" w:after="80"/>
        <w:keepNext/>
      </w:pPr>
      <w:r>
        <w:rPr>
          <w:rFonts w:ascii="Times New Roman" w:hAnsi="Times New Roman" w:eastAsia="Times New Roman" w:cs="Times New Roman"/>
        </w:rPr>
        <w:t xml:space="preserve">11.42 </w:t>
      </w:r>
      <w:r>
        <w:rPr>
          <w:rFonts w:hint="eastAsia" w:ascii="Times New Roman" w:hAnsi="Times New Roman" w:eastAsia="Times New Roman" w:cs="Times New Roman"/>
        </w:rPr>
        <w:t>Ch39-P13-</w:t>
      </w:r>
      <w:r>
        <w:rPr>
          <w:rFonts w:hint="eastAsia" w:ascii="Times New Roman" w:hAnsi="Times New Roman" w:eastAsia="SimHei" w:cs="Times New Roman"/>
        </w:rPr>
        <w:t>物理数据</w:t>
      </w:r>
      <w:r>
        <w:rPr>
          <w:rFonts w:hint="eastAsia" w:ascii="Times New Roman" w:hAnsi="Times New Roman" w:eastAsia="Times New Roman" w:cs="Times New Roman"/>
        </w:rPr>
        <w:t>+</w:t>
      </w:r>
      <w:r>
        <w:rPr>
          <w:rFonts w:hint="eastAsia" w:ascii="Times New Roman" w:hAnsi="Times New Roman" w:eastAsia="SimHei" w:cs="Times New Roman"/>
        </w:rPr>
        <w:t>结构变化综合机理图景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典型的</w:t>
      </w:r>
      <w:r>
        <w:rPr>
          <w:rFonts w:ascii="Times New Roman" w:hAnsi="Times New Roman" w:eastAsia="Times New Roman" w:cs="Times New Roman"/>
        </w:rPr>
        <w:t xml:space="preserve"> Darzens </w:t>
      </w:r>
      <w:r>
        <w:rPr>
          <w:rFonts w:hint="eastAsia" w:ascii="Times New Roman" w:hAnsi="Times New Roman" w:eastAsia="FangSong" w:cs="Times New Roman"/>
        </w:rPr>
        <w:t>反应</w:t>
      </w:r>
      <w:r>
        <w:rPr>
          <w:rFonts w:hint="eastAsia" w:ascii="Times New Roman" w:hAnsi="Times New Roman" w:eastAsia="Times New Roman" w:cs="Times New Roman"/>
        </w:rPr>
        <w:t>（Darzens</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卤代酮和醛在碱催化下形成环氧化物的反应</w:t>
      </w:r>
      <w:r>
        <w:rPr>
          <w:rFonts w:hint="eastAsia" w:ascii="Times New Roman" w:hAnsi="Times New Roman" w:eastAsia="Times New Roman" w:cs="Times New Roman"/>
        </w:rPr>
        <w:t>。</w:t>
      </w:r>
      <w:r>
        <w:rPr>
          <w:rFonts w:hint="eastAsia" w:ascii="Times New Roman" w:hAnsi="Times New Roman" w:eastAsia="FangSong" w:cs="Times New Roman"/>
        </w:rPr>
        <w:t>请提出一个与下列数据相符的机理</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速率表达式</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Ar </w:t>
      </w:r>
      <w:r>
        <w:rPr>
          <w:rFonts w:hint="eastAsia" w:ascii="Times New Roman" w:hAnsi="Times New Roman" w:eastAsia="FangSong" w:cs="Times New Roman"/>
        </w:rPr>
        <w:t>变化时</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+2.5。</w:t>
      </w:r>
    </w:p>
    <w:p>
      <w:pPr>
        <w:numPr>
          <w:ilvl w:val="0"/>
          <w:numId w:val="1017"/>
        </w:numPr>
      </w:pPr>
      <w:r>
        <w:rPr>
          <w:rFonts w:hint="eastAsia" w:ascii="Times New Roman" w:hAnsi="Times New Roman" w:eastAsia="FangSong" w:cs="Times New Roman"/>
        </w:rPr>
        <w:t xml:space="preserve">以下尝试的</w:t>
      </w:r>
      <w:r>
        <w:rPr>
          <w:rFonts w:ascii="Times New Roman" w:hAnsi="Times New Roman" w:eastAsia="Times New Roman" w:cs="Times New Roman"/>
        </w:rPr>
        <w:t xml:space="preserve"> Darzens </w:t>
      </w:r>
      <w:r>
        <w:rPr>
          <w:rFonts w:hint="eastAsia" w:ascii="Times New Roman" w:hAnsi="Times New Roman" w:eastAsia="FangSong" w:cs="Times New Roman"/>
        </w:rPr>
        <w:t>反应给出了意外的结果</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91945"/>
            <wp:effectExtent b="0" l="0" r="0" t="0"/>
            <wp:docPr descr="" title="" id="172" name="Picture"/>
            <a:graphic>
              <a:graphicData uri="http://schemas.openxmlformats.org/drawingml/2006/picture">
                <pic:pic>
                  <pic:nvPicPr>
                    <pic:cNvPr descr="57760558769410181a8991ffb6aec8dbc4c64db5fc5894778232a16f4c11425c.jpg" id="173" name="Picture"/>
                    <pic:cNvPicPr>
                      <a:picLocks noChangeArrowheads="1" noChangeAspect="1"/>
                    </pic:cNvPicPr>
                  </pic:nvPicPr>
                  <pic:blipFill>
                    <a:blip r:embed="rId171"/>
                    <a:stretch>
                      <a:fillRect/>
                    </a:stretch>
                  </pic:blipFill>
                  <pic:spPr bwMode="auto">
                    <a:xfrm>
                      <a:off x="0" y="0"/>
                      <a:ext cx="3600000" cy="591945"/>
                    </a:xfrm>
                    <a:prstGeom prst="rect">
                      <a:avLst/>
                    </a:prstGeom>
                    <a:noFill/>
                    <a:ln w="9525">
                      <a:noFill/>
                      <a:headEnd/>
                      <a:tailEnd/>
                    </a:ln>
                  </pic:spPr>
                </pic:pic>
              </a:graphicData>
            </a:graphic>
          </wp:inline>
        </w:drawing>
      </w:r>
    </w:p>
    <w:p>
      <w:pPr>
        <w:numPr>
          <w:ilvl w:val="0"/>
          <w:numId w:val="1018"/>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When Ar is varied, the Hammett ρ value is +2.5.</w:t>
      </w:r>
    </w:p>
    <w:p>
      <w:pPr>
        <w:numPr>
          <w:ilvl w:val="0"/>
          <w:numId w:val="1018"/>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600000" cy="1049165"/>
            <wp:effectExtent b="0" l="0" r="0" t="0"/>
            <wp:docPr descr="" title="" id="175" name="Picture"/>
            <a:graphic>
              <a:graphicData uri="http://schemas.openxmlformats.org/drawingml/2006/picture">
                <pic:pic>
                  <pic:nvPicPr>
                    <pic:cNvPr descr="c76bf2da574ea73372cbb73b95a2c7df63ff87eb4d1bc8a8550f2e363c08f62f.jpg" id="176" name="Picture"/>
                    <pic:cNvPicPr>
                      <a:picLocks noChangeArrowheads="1" noChangeAspect="1"/>
                    </pic:cNvPicPr>
                  </pic:nvPicPr>
                  <pic:blipFill>
                    <a:blip r:embed="rId174"/>
                    <a:stretch>
                      <a:fillRect/>
                    </a:stretch>
                  </pic:blipFill>
                  <pic:spPr bwMode="auto">
                    <a:xfrm>
                      <a:off x="0" y="0"/>
                      <a:ext cx="3600000" cy="10491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7"/>
    <w:bookmarkStart w:id="187" w:name="ch9a-5-药物合成a至i结构推导"/>
    <w:p>
      <w:pPr>
        <w:pStyle w:val="Heading2"/>
        <w:spacing w:before="280" w:after="80"/>
        <w:keepNext/>
      </w:pPr>
      <w:r>
        <w:rPr>
          <w:rFonts w:ascii="Times New Roman" w:hAnsi="Times New Roman" w:eastAsia="Times New Roman" w:cs="Times New Roman"/>
        </w:rPr>
        <w:t xml:space="preserve">11.43 </w:t>
      </w:r>
      <w:r>
        <w:rPr>
          <w:rFonts w:hint="eastAsia" w:ascii="Times New Roman" w:hAnsi="Times New Roman" w:eastAsia="Times New Roman" w:cs="Times New Roman"/>
        </w:rPr>
        <w:t>Ch9A-5-</w:t>
      </w:r>
      <w:r>
        <w:rPr>
          <w:rFonts w:hint="eastAsia" w:ascii="Times New Roman" w:hAnsi="Times New Roman" w:eastAsia="SimHei" w:cs="Times New Roman"/>
        </w:rPr>
        <w:t>药物合成</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I</w:t>
      </w:r>
      <w:r>
        <w:rPr>
          <w:rFonts w:hint="eastAsia" w:ascii="Times New Roman" w:hAnsi="Times New Roman" w:eastAsia="SimHei" w:cs="Times New Roman"/>
        </w:rPr>
        <w:t>结构推导</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48091"/>
            <wp:effectExtent b="0" l="0" r="0" t="0"/>
            <wp:docPr descr="" title="" id="179" name="Picture"/>
            <a:graphic>
              <a:graphicData uri="http://schemas.openxmlformats.org/drawingml/2006/picture">
                <pic:pic>
                  <pic:nvPicPr>
                    <pic:cNvPr descr="4bbe1fd8850ab5b8d9a24bfa5c2f3af4e9fc587dba833698433397be9ccfba00.jpg" id="180" name="Picture"/>
                    <pic:cNvPicPr>
                      <a:picLocks noChangeArrowheads="1" noChangeAspect="1"/>
                    </pic:cNvPicPr>
                  </pic:nvPicPr>
                  <pic:blipFill>
                    <a:blip r:embed="rId178"/>
                    <a:stretch>
                      <a:fillRect/>
                    </a:stretch>
                  </pic:blipFill>
                  <pic:spPr bwMode="auto">
                    <a:xfrm>
                      <a:off x="0" y="0"/>
                      <a:ext cx="3600000" cy="3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药物合成中常见如下反应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1210"/>
            <wp:effectExtent b="0" l="0" r="0" t="0"/>
            <wp:docPr descr="" title="" id="182" name="Picture"/>
            <a:graphic>
              <a:graphicData uri="http://schemas.openxmlformats.org/drawingml/2006/picture">
                <pic:pic>
                  <pic:nvPicPr>
                    <pic:cNvPr descr="872a887b1f6c5bedad0874d84af27949389f126c6c1c16ed3fc559915cf6702d.jpg" id="183" name="Picture"/>
                    <pic:cNvPicPr>
                      <a:picLocks noChangeArrowheads="1" noChangeAspect="1"/>
                    </pic:cNvPicPr>
                  </pic:nvPicPr>
                  <pic:blipFill>
                    <a:blip r:embed="rId181"/>
                    <a:stretch>
                      <a:fillRect/>
                    </a:stretch>
                  </pic:blipFill>
                  <pic:spPr bwMode="auto">
                    <a:xfrm>
                      <a:off x="0" y="0"/>
                      <a:ext cx="3600000" cy="501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E~I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656"/>
            <wp:effectExtent b="0" l="0" r="0" t="0"/>
            <wp:docPr descr="" title="" id="185" name="Picture"/>
            <a:graphic>
              <a:graphicData uri="http://schemas.openxmlformats.org/drawingml/2006/picture">
                <pic:pic>
                  <pic:nvPicPr>
                    <pic:cNvPr descr="bc361b343debb3b62bdca5e82265a4de31fd4bb97ed825c2aca2d9ce346e11fd.jpg" id="186" name="Picture"/>
                    <pic:cNvPicPr>
                      <a:picLocks noChangeArrowheads="1" noChangeAspect="1"/>
                    </pic:cNvPicPr>
                  </pic:nvPicPr>
                  <pic:blipFill>
                    <a:blip r:embed="rId184"/>
                    <a:stretch>
                      <a:fillRect/>
                    </a:stretch>
                  </pic:blipFill>
                  <pic:spPr bwMode="auto">
                    <a:xfrm>
                      <a:off x="0" y="0"/>
                      <a:ext cx="3600000" cy="11366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88" w:name="二分册-l16例1-化合物x五实验推断葡萄糖"/>
    <w:p>
      <w:pPr>
        <w:pStyle w:val="Heading2"/>
        <w:spacing w:before="280" w:after="80"/>
        <w:keepNext/>
      </w:pPr>
      <w:r>
        <w:rPr>
          <w:rFonts w:ascii="Times New Roman" w:hAnsi="Times New Roman" w:eastAsia="Times New Roman" w:cs="Times New Roman"/>
        </w:rPr>
        <w:t xml:space="preserve">11.44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化合物</w:t>
      </w:r>
      <w:r>
        <w:rPr>
          <w:rFonts w:hint="eastAsia" w:ascii="Times New Roman" w:hAnsi="Times New Roman" w:eastAsia="Times New Roman" w:cs="Times New Roman"/>
        </w:rPr>
        <w:t>X</w:t>
      </w:r>
      <w:r>
        <w:rPr>
          <w:rFonts w:hint="eastAsia" w:ascii="Times New Roman" w:hAnsi="Times New Roman" w:eastAsia="SimHei" w:cs="Times New Roman"/>
        </w:rPr>
        <w:t>五实验推断葡萄糖</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19"/>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20"/>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21"/>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22"/>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204" w:name="有机转换中间体推断第34届初赛"/>
    <w:p>
      <w:pPr>
        <w:pStyle w:val="Heading2"/>
        <w:spacing w:before="280" w:after="80"/>
        <w:keepNext/>
      </w:pPr>
      <w:r>
        <w:rPr>
          <w:rFonts w:ascii="Times New Roman" w:hAnsi="Times New Roman" w:eastAsia="Times New Roman" w:cs="Times New Roman"/>
        </w:rPr>
        <w:t xml:space="preserve">11.45 </w:t>
      </w:r>
      <w:r>
        <w:rPr>
          <w:rFonts w:hint="eastAsia" w:ascii="Times New Roman" w:hAnsi="Times New Roman" w:eastAsia="SimHei" w:cs="Times New Roman"/>
        </w:rPr>
        <w:t>有机转换中间体推断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190" name="Picture"/>
            <a:graphic>
              <a:graphicData uri="http://schemas.openxmlformats.org/drawingml/2006/picture">
                <pic:pic>
                  <pic:nvPicPr>
                    <pic:cNvPr descr="75667b8eff9d01323dc65443d5b0806e53b724861d5c24502cc15eb30907d6fb.jpg" id="191" name="Picture"/>
                    <pic:cNvPicPr>
                      <a:picLocks noChangeArrowheads="1" noChangeAspect="1"/>
                    </pic:cNvPicPr>
                  </pic:nvPicPr>
                  <pic:blipFill>
                    <a:blip r:embed="rId189"/>
                    <a:stretch>
                      <a:fillRect/>
                    </a:stretch>
                  </pic:blipFill>
                  <pic:spPr bwMode="auto">
                    <a:xfrm>
                      <a:off x="0" y="0"/>
                      <a:ext cx="3600000" cy="944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989"/>
            <wp:effectExtent b="0" l="0" r="0" t="0"/>
            <wp:docPr descr="" title="" id="193" name="Picture"/>
            <a:graphic>
              <a:graphicData uri="http://schemas.openxmlformats.org/drawingml/2006/picture">
                <pic:pic>
                  <pic:nvPicPr>
                    <pic:cNvPr descr="ba01d3477a5fe1073878ce815fde762623031fa4999ec764f5abc452ca762d12.jpg" id="194" name="Picture"/>
                    <pic:cNvPicPr>
                      <a:picLocks noChangeArrowheads="1" noChangeAspect="1"/>
                    </pic:cNvPicPr>
                  </pic:nvPicPr>
                  <pic:blipFill>
                    <a:blip r:embed="rId192"/>
                    <a:stretch>
                      <a:fillRect/>
                    </a:stretch>
                  </pic:blipFill>
                  <pic:spPr bwMode="auto">
                    <a:xfrm>
                      <a:off x="0" y="0"/>
                      <a:ext cx="3600000" cy="11949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5462"/>
            <wp:effectExtent b="0" l="0" r="0" t="0"/>
            <wp:docPr descr="" title="" id="196" name="Picture"/>
            <a:graphic>
              <a:graphicData uri="http://schemas.openxmlformats.org/drawingml/2006/picture">
                <pic:pic>
                  <pic:nvPicPr>
                    <pic:cNvPr descr="b6f4c93366deb83328b66a1eeb3ad02f15dcca23ebeec7bc97b9c7b95e1591e0.jpg" id="197" name="Picture"/>
                    <pic:cNvPicPr>
                      <a:picLocks noChangeArrowheads="1" noChangeAspect="1"/>
                    </pic:cNvPicPr>
                  </pic:nvPicPr>
                  <pic:blipFill>
                    <a:blip r:embed="rId195"/>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34374"/>
            <wp:effectExtent b="0" l="0" r="0" t="0"/>
            <wp:docPr descr="" title="" id="199" name="Picture"/>
            <a:graphic>
              <a:graphicData uri="http://schemas.openxmlformats.org/drawingml/2006/picture">
                <pic:pic>
                  <pic:nvPicPr>
                    <pic:cNvPr descr="7f211b29b4152d69eda568f6a07d0bbc2cd00b5768e89f841d647b9c66e251b9.jpg" id="200" name="Picture"/>
                    <pic:cNvPicPr>
                      <a:picLocks noChangeArrowheads="1" noChangeAspect="1"/>
                    </pic:cNvPicPr>
                  </pic:nvPicPr>
                  <pic:blipFill>
                    <a:blip r:embed="rId198"/>
                    <a:stretch>
                      <a:fillRect/>
                    </a:stretch>
                  </pic:blipFill>
                  <pic:spPr bwMode="auto">
                    <a:xfrm>
                      <a:off x="0" y="0"/>
                      <a:ext cx="3600000" cy="534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334831"/>
            <wp:effectExtent b="0" l="0" r="0" t="0"/>
            <wp:docPr descr="" title="" id="202" name="Picture"/>
            <a:graphic>
              <a:graphicData uri="http://schemas.openxmlformats.org/drawingml/2006/picture">
                <pic:pic>
                  <pic:nvPicPr>
                    <pic:cNvPr descr="7cff4aa15f199ba3d50ee1a9cebb940ab59ef74fa2a4c080b30d67a7b2e20d12.jpg" id="203" name="Picture"/>
                    <pic:cNvPicPr>
                      <a:picLocks noChangeArrowheads="1" noChangeAspect="1"/>
                    </pic:cNvPicPr>
                  </pic:nvPicPr>
                  <pic:blipFill>
                    <a:blip r:embed="rId201"/>
                    <a:stretch>
                      <a:fillRect/>
                    </a:stretch>
                  </pic:blipFill>
                  <pic:spPr bwMode="auto">
                    <a:xfrm>
                      <a:off x="0" y="0"/>
                      <a:ext cx="3600000" cy="13348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动力学同位素效应kie判断机理"/>
    <w:p>
      <w:pPr>
        <w:pStyle w:val="Heading2"/>
        <w:spacing w:before="280" w:after="80"/>
        <w:keepNext/>
      </w:pPr>
      <w:r>
        <w:rPr>
          <w:rFonts w:ascii="Times New Roman" w:hAnsi="Times New Roman" w:eastAsia="Times New Roman" w:cs="Times New Roman"/>
        </w:rPr>
        <w:t xml:space="preserve">11.46 </w:t>
      </w:r>
      <w:r>
        <w:rPr>
          <w:rFonts w:hint="eastAsia" w:ascii="Times New Roman" w:hAnsi="Times New Roman" w:eastAsia="SimHei" w:cs="Times New Roman"/>
        </w:rPr>
        <w:t>动力学同位素效应</w:t>
      </w:r>
      <w:r>
        <w:rPr>
          <w:rFonts w:hint="eastAsia" w:ascii="Times New Roman" w:hAnsi="Times New Roman" w:eastAsia="Times New Roman" w:cs="Times New Roman"/>
        </w:rPr>
        <w:t>KIE</w:t>
      </w:r>
      <w:r>
        <w:rPr>
          <w:rFonts w:hint="eastAsia" w:ascii="Times New Roman" w:hAnsi="Times New Roman" w:eastAsia="SimHei" w:cs="Times New Roman"/>
        </w:rPr>
        <w:t>判断机理</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spacing w:before="160" w:after="80"/>
      </w:pPr>
      <w:r>
        <w:pict>
          <v:rect style="width:0;height:1.5pt" o:hralign="center" o:hrstd="t" o:hr="t"/>
        </w:pict>
      </w:r>
    </w:p>
    <w:bookmarkEnd w:id="205"/>
    <w:bookmarkStart w:id="206" w:name="康尼查罗反应氘代标记实验"/>
    <w:p>
      <w:pPr>
        <w:pStyle w:val="Heading2"/>
        <w:spacing w:before="280" w:after="80"/>
        <w:keepNext/>
      </w:pPr>
      <w:r>
        <w:rPr>
          <w:rFonts w:ascii="Times New Roman" w:hAnsi="Times New Roman" w:eastAsia="Times New Roman" w:cs="Times New Roman"/>
        </w:rPr>
        <w:t xml:space="preserve">11.47 </w:t>
      </w:r>
      <w:r>
        <w:rPr>
          <w:rFonts w:hint="eastAsia" w:ascii="Times New Roman" w:hAnsi="Times New Roman" w:eastAsia="SimHei" w:cs="Times New Roman"/>
        </w:rPr>
        <w:t xml:space="preserve">康尼查罗反应氘代标记实验</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spacing w:before="160" w:after="80"/>
      </w:pPr>
      <w:r>
        <w:pict>
          <v:rect style="width:0;height:1.5pt" o:hralign="center" o:hrstd="t" o:hr="t"/>
        </w:pict>
      </w:r>
    </w:p>
    <w:bookmarkEnd w:id="206"/>
    <w:bookmarkStart w:id="207" w:name="卡宾的结构稳定性与反应类型"/>
    <w:p>
      <w:pPr>
        <w:pStyle w:val="Heading2"/>
        <w:spacing w:before="280" w:after="80"/>
        <w:keepNext/>
      </w:pPr>
      <w:r>
        <w:rPr>
          <w:rFonts w:ascii="Times New Roman" w:hAnsi="Times New Roman" w:eastAsia="Times New Roman" w:cs="Times New Roman"/>
        </w:rPr>
        <w:t xml:space="preserve">11.48 </w:t>
      </w:r>
      <w:r>
        <w:rPr>
          <w:rFonts w:hint="eastAsia" w:ascii="Times New Roman" w:hAnsi="Times New Roman" w:eastAsia="SimHei" w:cs="Times New Roman"/>
        </w:rPr>
        <w:t>卡宾的结构</w:t>
      </w:r>
      <w:r>
        <w:rPr>
          <w:rFonts w:hint="eastAsia" w:ascii="Times New Roman" w:hAnsi="Times New Roman" w:eastAsia="Times New Roman" w:cs="Times New Roman"/>
        </w:rPr>
        <w:t>、</w:t>
      </w:r>
      <w:r>
        <w:rPr>
          <w:rFonts w:hint="eastAsia" w:ascii="Times New Roman" w:hAnsi="Times New Roman" w:eastAsia="SimHei" w:cs="Times New Roman"/>
        </w:rPr>
        <w:t>稳定性与反应类型</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spacing w:before="160" w:after="80"/>
      </w:pPr>
      <w:r>
        <w:pict>
          <v:rect style="width:0;height:1.5pt" o:hralign="center" o:hrstd="t" o:hr="t"/>
        </w:pict>
      </w:r>
    </w:p>
    <w:bookmarkEnd w:id="207"/>
    <w:bookmarkStart w:id="208" w:name="simmons-smith反应与卡宾插入"/>
    <w:p>
      <w:pPr>
        <w:pStyle w:val="Heading2"/>
        <w:spacing w:before="280" w:after="80"/>
        <w:keepNext/>
      </w:pPr>
      <w:r>
        <w:rPr>
          <w:rFonts w:ascii="Times New Roman" w:hAnsi="Times New Roman" w:eastAsia="Times New Roman" w:cs="Times New Roman"/>
        </w:rPr>
        <w:t xml:space="preserve">11.49 </w:t>
      </w:r>
      <w:r>
        <w:rPr>
          <w:rFonts w:hint="eastAsia" w:ascii="Times New Roman" w:hAnsi="Times New Roman" w:eastAsia="Times New Roman" w:cs="Times New Roman"/>
        </w:rPr>
        <w:t>Simmons-Smith</w:t>
      </w:r>
      <w:r>
        <w:rPr>
          <w:rFonts w:hint="eastAsia" w:ascii="Times New Roman" w:hAnsi="Times New Roman" w:eastAsia="SimHei" w:cs="Times New Roman"/>
        </w:rPr>
        <w:t>反应与卡宾插入</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一锅煮多组分反应的机理分析"/>
    <w:p>
      <w:pPr>
        <w:pStyle w:val="Heading2"/>
        <w:spacing w:before="280" w:after="80"/>
        <w:keepNext/>
      </w:pPr>
      <w:r>
        <w:rPr>
          <w:rFonts w:ascii="Times New Roman" w:hAnsi="Times New Roman" w:eastAsia="Times New Roman" w:cs="Times New Roman"/>
        </w:rPr>
        <w:t xml:space="preserve">11.50 </w:t>
      </w:r>
      <w:r>
        <w:rPr>
          <w:rFonts w:hint="eastAsia" w:ascii="Times New Roman" w:hAnsi="Times New Roman" w:eastAsia="SimHei" w:cs="Times New Roman"/>
        </w:rPr>
        <w:t xml:space="preserve">一锅煮多组分反应的机理分析</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有机-中间体-碳正离子碳负离子自由基稳定性比较"/>
    <w:p>
      <w:pPr>
        <w:pStyle w:val="Heading2"/>
        <w:spacing w:before="280" w:after="80"/>
        <w:keepNext/>
      </w:pPr>
      <w:r>
        <w:rPr>
          <w:rFonts w:ascii="Times New Roman" w:hAnsi="Times New Roman" w:eastAsia="Times New Roman" w:cs="Times New Roman"/>
        </w:rPr>
        <w:t xml:space="preserve">11.51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碳正离子碳负离子自由基稳定性比较</w:t>
      </w:r>
    </w:p>
    <w:p>
      <w:pPr>
        <w:pStyle w:val="Compact"/>
        <w:numPr>
          <w:ilvl w:val="0"/>
          <w:numId w:val="1023"/>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24"/>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25"/>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26"/>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有机-中间体-hammett方程与反应机理判断"/>
    <w:p>
      <w:pPr>
        <w:pStyle w:val="Heading2"/>
        <w:spacing w:before="280" w:after="80"/>
        <w:keepNext/>
      </w:pPr>
      <w:r>
        <w:rPr>
          <w:rFonts w:ascii="Times New Roman" w:hAnsi="Times New Roman" w:eastAsia="Times New Roman" w:cs="Times New Roman"/>
        </w:rPr>
        <w:t xml:space="preserve">11.52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-Hammett</w:t>
      </w:r>
      <w:r>
        <w:rPr>
          <w:rFonts w:hint="eastAsia" w:ascii="Times New Roman" w:hAnsi="Times New Roman" w:eastAsia="SimHei" w:cs="Times New Roman"/>
        </w:rPr>
        <w:t>方程与反应机理判断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有机-中间体-亚胺正离子催化机理"/>
    <w:p>
      <w:pPr>
        <w:pStyle w:val="Heading2"/>
        <w:spacing w:before="280" w:after="80"/>
        <w:keepNext/>
      </w:pPr>
      <w:r>
        <w:rPr>
          <w:rFonts w:ascii="Times New Roman" w:hAnsi="Times New Roman" w:eastAsia="Times New Roman" w:cs="Times New Roman"/>
        </w:rPr>
        <w:t xml:space="preserve">11.53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亚胺正离子催化机理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有机-中间体-动力学与热力学产物预测"/>
    <w:p>
      <w:pPr>
        <w:pStyle w:val="Heading2"/>
        <w:spacing w:before="280" w:after="80"/>
        <w:keepNext/>
      </w:pPr>
      <w:r>
        <w:rPr>
          <w:rFonts w:ascii="Times New Roman" w:hAnsi="Times New Roman" w:eastAsia="Times New Roman" w:cs="Times New Roman"/>
        </w:rPr>
        <w:t xml:space="preserve">11.54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动力学与热力学产物预测</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02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4" w:name="有机-中间体-动力学同位素效应与中间体捕获"/>
    <w:p>
      <w:pPr>
        <w:pStyle w:val="Heading2"/>
        <w:spacing w:before="280" w:after="80"/>
        <w:keepNext/>
      </w:pPr>
      <w:r>
        <w:rPr>
          <w:rFonts w:ascii="Times New Roman" w:hAnsi="Times New Roman" w:eastAsia="Times New Roman" w:cs="Times New Roman"/>
        </w:rPr>
        <w:t xml:space="preserve">11.55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动力学同位素效应与中间体捕获</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8" w:name="有机-中间体-卡宾的simmons-smith环丙烷化"/>
    <w:p>
      <w:pPr>
        <w:pStyle w:val="Heading2"/>
        <w:spacing w:before="280" w:after="80"/>
        <w:keepNext/>
      </w:pPr>
      <w:r>
        <w:rPr>
          <w:rFonts w:ascii="Times New Roman" w:hAnsi="Times New Roman" w:eastAsia="Times New Roman" w:cs="Times New Roman"/>
        </w:rPr>
        <w:t xml:space="preserve">11.56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w:t>
      </w:r>
      <w:r>
        <w:rPr>
          <w:rFonts w:hint="eastAsia" w:ascii="Times New Roman" w:hAnsi="Times New Roman" w:eastAsia="Times New Roman" w:cs="Times New Roman"/>
        </w:rPr>
        <w:t>Simmons-Smith</w:t>
      </w:r>
      <w:r>
        <w:rPr>
          <w:rFonts w:hint="eastAsia" w:ascii="Times New Roman" w:hAnsi="Times New Roman" w:eastAsia="SimHei" w:cs="Times New Roman"/>
        </w:rPr>
        <w:t>环丙烷化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216" name="Picture"/>
            <a:graphic>
              <a:graphicData uri="http://schemas.openxmlformats.org/drawingml/2006/picture">
                <pic:pic>
                  <pic:nvPicPr>
                    <pic:cNvPr descr="56de3842c5c41f2cf6e78a14dea82b588b0a46a95e8a8ed83352b89663928e46.png" id="217" name="Picture"/>
                    <pic:cNvPicPr>
                      <a:picLocks noChangeArrowheads="1" noChangeAspect="1"/>
                    </pic:cNvPicPr>
                  </pic:nvPicPr>
                  <pic:blipFill>
                    <a:blip r:embed="rId215"/>
                    <a:stretch>
                      <a:fillRect/>
                    </a:stretch>
                  </pic:blipFill>
                  <pic:spPr bwMode="auto">
                    <a:xfrm>
                      <a:off x="0" y="0"/>
                      <a:ext cx="3600000" cy="24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8"/>
    <w:bookmarkStart w:id="221" w:name="有机-中间体-卡宾的生成与单线态三线态"/>
    <w:p>
      <w:pPr>
        <w:pStyle w:val="Heading2"/>
        <w:spacing w:before="280" w:after="80"/>
        <w:keepNext/>
      </w:pPr>
      <w:r>
        <w:rPr>
          <w:rFonts w:ascii="Times New Roman" w:hAnsi="Times New Roman" w:eastAsia="Times New Roman" w:cs="Times New Roman"/>
        </w:rPr>
        <w:t xml:space="preserve">11.57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卡宾的生成与单线态三线态</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219" name="Picture"/>
            <a:graphic>
              <a:graphicData uri="http://schemas.openxmlformats.org/drawingml/2006/picture">
                <pic:pic>
                  <pic:nvPicPr>
                    <pic:cNvPr descr="56de3842c5c41f2cf6e78a14dea82b588b0a46a95e8a8ed83352b89663928e46.png" id="220" name="Picture"/>
                    <pic:cNvPicPr>
                      <a:picLocks noChangeArrowheads="1" noChangeAspect="1"/>
                    </pic:cNvPicPr>
                  </pic:nvPicPr>
                  <pic:blipFill>
                    <a:blip r:embed="rId215"/>
                    <a:stretch>
                      <a:fillRect/>
                    </a:stretch>
                  </pic:blipFill>
                  <pic:spPr bwMode="auto">
                    <a:xfrm>
                      <a:off x="0" y="0"/>
                      <a:ext cx="3600000" cy="24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1"/>
    <w:bookmarkEnd w:id="222"/>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_11-反应机理与推断.29560-17700.tmp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jpg"/><Relationship Id="rId139" Type="http://schemas.openxmlformats.org/officeDocument/2006/relationships/image" Target="media/rId139.jpg"/><Relationship Id="rId75" Type="http://schemas.openxmlformats.org/officeDocument/2006/relationships/image" Target="media/rId75.jpg"/><Relationship Id="rId51" Type="http://schemas.openxmlformats.org/officeDocument/2006/relationships/image" Target="media/rId51.jpg"/><Relationship Id="rId84" Type="http://schemas.openxmlformats.org/officeDocument/2006/relationships/image" Target="media/rId84.jpg"/><Relationship Id="rId22" Type="http://schemas.openxmlformats.org/officeDocument/2006/relationships/image" Target="media/rId22.jpg"/><Relationship Id="rId109" Type="http://schemas.openxmlformats.org/officeDocument/2006/relationships/image" Target="media/rId109.jpg"/><Relationship Id="rId142" Type="http://schemas.openxmlformats.org/officeDocument/2006/relationships/image" Target="media/rId142.jpg"/><Relationship Id="rId152" Type="http://schemas.openxmlformats.org/officeDocument/2006/relationships/image" Target="media/rId152.jpg"/><Relationship Id="rId119" Type="http://schemas.openxmlformats.org/officeDocument/2006/relationships/image" Target="media/rId119.jpg"/><Relationship Id="rId47" Type="http://schemas.openxmlformats.org/officeDocument/2006/relationships/image" Target="media/rId47.jpg"/><Relationship Id="rId178" Type="http://schemas.openxmlformats.org/officeDocument/2006/relationships/image" Target="media/rId178.jpg"/><Relationship Id="rId128" Type="http://schemas.openxmlformats.org/officeDocument/2006/relationships/image" Target="media/rId128.jpg"/><Relationship Id="rId215" Type="http://schemas.openxmlformats.org/officeDocument/2006/relationships/image" Target="media/rId215.png"/><Relationship Id="rId171" Type="http://schemas.openxmlformats.org/officeDocument/2006/relationships/image" Target="media/rId171.jpg"/><Relationship Id="rId145" Type="http://schemas.openxmlformats.org/officeDocument/2006/relationships/image" Target="media/rId145.jpg"/><Relationship Id="rId79" Type="http://schemas.openxmlformats.org/officeDocument/2006/relationships/image" Target="media/rId79.jpg"/><Relationship Id="rId91" Type="http://schemas.openxmlformats.org/officeDocument/2006/relationships/image" Target="media/rId91.jpg"/><Relationship Id="rId160" Type="http://schemas.openxmlformats.org/officeDocument/2006/relationships/image" Target="media/rId160.jpg"/><Relationship Id="rId189" Type="http://schemas.openxmlformats.org/officeDocument/2006/relationships/image" Target="media/rId189.jpg"/><Relationship Id="rId201" Type="http://schemas.openxmlformats.org/officeDocument/2006/relationships/image" Target="media/rId201.jpg"/><Relationship Id="rId100" Type="http://schemas.openxmlformats.org/officeDocument/2006/relationships/image" Target="media/rId100.jpg"/><Relationship Id="rId198" Type="http://schemas.openxmlformats.org/officeDocument/2006/relationships/image" Target="media/rId198.jpg"/><Relationship Id="rId30" Type="http://schemas.openxmlformats.org/officeDocument/2006/relationships/image" Target="media/rId30.jpg"/><Relationship Id="rId135" Type="http://schemas.openxmlformats.org/officeDocument/2006/relationships/image" Target="media/rId135.jpg"/><Relationship Id="rId106" Type="http://schemas.openxmlformats.org/officeDocument/2006/relationships/image" Target="media/rId106.jpg"/><Relationship Id="rId55" Type="http://schemas.openxmlformats.org/officeDocument/2006/relationships/image" Target="media/rId55.jpg"/><Relationship Id="rId181" Type="http://schemas.openxmlformats.org/officeDocument/2006/relationships/image" Target="media/rId181.jpg"/><Relationship Id="rId35" Type="http://schemas.openxmlformats.org/officeDocument/2006/relationships/image" Target="media/rId35.jpg"/><Relationship Id="rId67" Type="http://schemas.openxmlformats.org/officeDocument/2006/relationships/image" Target="media/rId67.jpg"/><Relationship Id="rId103" Type="http://schemas.openxmlformats.org/officeDocument/2006/relationships/image" Target="media/rId103.jpg"/><Relationship Id="rId63" Type="http://schemas.openxmlformats.org/officeDocument/2006/relationships/image" Target="media/rId63.jpg"/><Relationship Id="rId94" Type="http://schemas.openxmlformats.org/officeDocument/2006/relationships/image" Target="media/rId94.jpg"/><Relationship Id="rId112" Type="http://schemas.openxmlformats.org/officeDocument/2006/relationships/image" Target="media/rId112.jpg"/><Relationship Id="rId195" Type="http://schemas.openxmlformats.org/officeDocument/2006/relationships/image" Target="media/rId195.jpg"/><Relationship Id="rId192" Type="http://schemas.openxmlformats.org/officeDocument/2006/relationships/image" Target="media/rId192.jpg"/><Relationship Id="rId184" Type="http://schemas.openxmlformats.org/officeDocument/2006/relationships/image" Target="media/rId184.jpg"/><Relationship Id="rId59" Type="http://schemas.openxmlformats.org/officeDocument/2006/relationships/image" Target="media/rId59.jpg"/><Relationship Id="rId97" Type="http://schemas.openxmlformats.org/officeDocument/2006/relationships/image" Target="media/rId97.jpg"/><Relationship Id="rId71" Type="http://schemas.openxmlformats.org/officeDocument/2006/relationships/image" Target="media/rId71.jpg"/><Relationship Id="rId174" Type="http://schemas.openxmlformats.org/officeDocument/2006/relationships/image" Target="media/rId174.jpg"/><Relationship Id="rId116" Type="http://schemas.openxmlformats.org/officeDocument/2006/relationships/image" Target="media/rId116.jpg"/><Relationship Id="rId131" Type="http://schemas.openxmlformats.org/officeDocument/2006/relationships/image" Target="media/rId131.jpg"/><Relationship Id="rId14" Type="http://schemas.openxmlformats.org/officeDocument/2006/relationships/image" Target="media/rId14.jpg"/><Relationship Id="rId163" Type="http://schemas.openxmlformats.org/officeDocument/2006/relationships/image" Target="media/rId163.jpg"/><Relationship Id="rId88" Type="http://schemas.openxmlformats.org/officeDocument/2006/relationships/image" Target="media/rId88.jpg"/><Relationship Id="rId122" Type="http://schemas.openxmlformats.org/officeDocument/2006/relationships/image" Target="media/rId122.jpg"/><Relationship Id="rId18" Type="http://schemas.openxmlformats.org/officeDocument/2006/relationships/image" Target="media/rId18.jpg"/><Relationship Id="rId149" Type="http://schemas.openxmlformats.org/officeDocument/2006/relationships/image" Target="media/rId149.jpg"/><Relationship Id="rId167" Type="http://schemas.openxmlformats.org/officeDocument/2006/relationships/image" Target="media/rId167.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2026-09-07T14:53:38Z</dcterms:created>
  <dcterms:modified xsi:type="dcterms:W3CDTF">2026-09-07T14:53:38Z</dcterms:modified>
</cp:coreProperties>
</file>

<file path=docProps/custom.xml><?xml version="1.0" encoding="utf-8"?>
<Properties xmlns="http://schemas.openxmlformats.org/officeDocument/2006/custom-properties" xmlns:vt="http://schemas.openxmlformats.org/officeDocument/2006/docPropsVTypes"/>
</file>