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6" w:name="第-1-章-原子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原子轨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原子轨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原子轨道-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原子轨道-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原子轨道-4"/>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原子轨道-5"/>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原子轨道-6"/>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原子轨道-7"/>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电子排布"/>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元素周期律"/>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电子亲合能"/>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电子亲合能</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电离能"/>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07"/>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32" w:name="原子轨道-8"/>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原子轨道</w:t>
      </w:r>
    </w:p>
    <w:p>
      <w:pPr>
        <w:spacing w:before="0" w:after="0"/>
      </w:pPr>
    </w:p>
    <w:p>
      <w:pPr>
        <w:spacing w:before="0" w:after="0"/>
      </w:pPr>
    </w:p>
    <w:p>
      <w:pPr>
        <w:spacing w:before="0" w:after="0"/>
      </w:pPr>
    </w:p>
    <w:bookmarkStart w:id="22" w:name="section"/>
    <w:p>
      <w:pPr>
        <w:pStyle w:val="Heading3"/>
        <w:spacing w:before="280" w:after="120"/>
      </w:pPr>
      <w:r>
        <w:rPr>
          <w:rFonts w:ascii="Times New Roman" w:hAnsi="Times New Roman" w:eastAsia="Times New Roman" w:cs="Times New Roman"/>
        </w:rPr>
        <w:t xml:space="preserve">5.1</w:t>
      </w:r>
    </w:p>
    <w:p>
      <w:pPr>
        <w:pStyle w:val="FirstParagraph"/>
        <w:ind w:left="480" w:hanging="480"/>
        <w:spacing w:after="0"/>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p>
      <w:pPr>
        <w:spacing w:before="0" w:after="0"/>
      </w:pPr>
    </w:p>
    <w:p>
      <w:pPr>
        <w:spacing w:before="0" w:after="0"/>
      </w:pPr>
    </w:p>
    <w:p>
      <w:pPr>
        <w:spacing w:before="0" w:after="0"/>
      </w:pPr>
    </w:p>
    <w:bookmarkEnd w:id="22"/>
    <w:bookmarkStart w:id="23" w:name="section-1"/>
    <w:p>
      <w:pPr>
        <w:pStyle w:val="Heading3"/>
        <w:spacing w:before="280" w:after="120"/>
      </w:pPr>
      <w:r>
        <w:rPr>
          <w:rFonts w:ascii="Times New Roman" w:hAnsi="Times New Roman" w:eastAsia="Times New Roman" w:cs="Times New Roman"/>
        </w:rPr>
        <w:t xml:space="preserve">5.2</w:t>
      </w:r>
    </w:p>
    <w:p>
      <w:pPr>
        <w:pStyle w:val="FirstParagraph"/>
        <w:ind w:left="480" w:hanging="480"/>
        <w:spacing w:after="0"/>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3s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p>
      <w:pPr>
        <w:spacing w:before="0" w:after="0"/>
      </w:pPr>
    </w:p>
    <w:p>
      <w:pPr>
        <w:spacing w:before="0" w:after="0"/>
      </w:pPr>
    </w:p>
    <w:p>
      <w:pPr>
        <w:spacing w:before="0" w:after="0"/>
      </w:pPr>
    </w:p>
    <w:bookmarkEnd w:id="23"/>
    <w:bookmarkStart w:id="24" w:name="section-2"/>
    <w:p>
      <w:pPr>
        <w:pStyle w:val="Heading3"/>
        <w:spacing w:before="280" w:after="120"/>
      </w:pPr>
      <w:r>
        <w:rPr>
          <w:rFonts w:ascii="Times New Roman" w:hAnsi="Times New Roman" w:eastAsia="Times New Roman" w:cs="Times New Roman"/>
        </w:rPr>
        <w:t xml:space="preserve">5.3</w:t>
      </w:r>
    </w:p>
    <w:p>
      <w:pPr>
        <w:pStyle w:val="FirstParagraph"/>
        <w:ind w:left="480" w:hanging="480"/>
        <w:spacing w:after="0"/>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7</w:t>
      </w:r>
      <w:r>
        <w:rPr>
          <w:rFonts w:hint="eastAsia" w:ascii="Times New Roman" w:hAnsi="Times New Roman" w:eastAsia="FangSong" w:cs="Times New Roman"/>
        </w:rPr>
        <w:t>个</w:t>
      </w:r>
    </w:p>
    <w:p>
      <w:pPr>
        <w:spacing w:before="0" w:after="0"/>
      </w:pPr>
    </w:p>
    <w:p>
      <w:pPr>
        <w:spacing w:before="0" w:after="0"/>
      </w:pPr>
    </w:p>
    <w:p>
      <w:pPr>
        <w:spacing w:before="0" w:after="0"/>
      </w:pPr>
    </w:p>
    <w:bookmarkEnd w:id="24"/>
    <w:bookmarkStart w:id="25" w:name="section-3"/>
    <w:p>
      <w:pPr>
        <w:pStyle w:val="Heading3"/>
        <w:spacing w:before="280" w:after="120"/>
      </w:pPr>
      <w:r>
        <w:rPr>
          <w:rFonts w:ascii="Times New Roman" w:hAnsi="Times New Roman" w:eastAsia="Times New Roman" w:cs="Times New Roman"/>
        </w:rPr>
        <w:t xml:space="preserve">5.4</w:t>
      </w:r>
    </w:p>
    <w:p>
      <w:pPr>
        <w:pStyle w:val="FirstParagraph"/>
        <w:ind w:left="480" w:hanging="480"/>
        <w:spacing w:after="0"/>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8～32</w:t>
      </w:r>
      <w:r>
        <w:rPr>
          <w:rFonts w:hint="eastAsia" w:ascii="Times New Roman" w:hAnsi="Times New Roman" w:eastAsia="FangSong" w:cs="Times New Roman"/>
        </w:rPr>
        <w:t>个</w:t>
      </w:r>
    </w:p>
    <w:p>
      <w:pPr>
        <w:spacing w:before="0" w:after="0"/>
      </w:pPr>
    </w:p>
    <w:p>
      <w:pPr>
        <w:spacing w:before="0" w:after="0"/>
      </w:pPr>
    </w:p>
    <w:p>
      <w:pPr>
        <w:spacing w:before="0" w:after="0"/>
      </w:pPr>
    </w:p>
    <w:bookmarkEnd w:id="25"/>
    <w:bookmarkStart w:id="26" w:name="section-4"/>
    <w:p>
      <w:pPr>
        <w:pStyle w:val="Heading3"/>
        <w:spacing w:before="280" w:after="120"/>
      </w:pPr>
      <w:r>
        <w:rPr>
          <w:rFonts w:ascii="Times New Roman" w:hAnsi="Times New Roman" w:eastAsia="Times New Roman" w:cs="Times New Roman"/>
        </w:rPr>
        <w:t xml:space="preserve">5.5</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Ne, Ar, Kr, Xe </w:t>
      </w:r>
    </w:p>
    <w:p>
      <w:pPr>
        <w:pStyle w:val="FirstParagraph"/>
        <w:ind w:left="480" w:hanging="480"/>
        <w:spacing w:before="0" w:after="0"/>
      </w:pPr>
      <w:r>
        <w:rPr>
          <w:rFonts w:ascii="Times New Roman" w:hAnsi="Times New Roman" w:eastAsia="Times New Roman" w:cs="Times New Roman"/>
        </w:rPr>
        <w:t xml:space="preserve">(B) Mg, Ca, Sr, Ba </w:t>
      </w:r>
    </w:p>
    <w:p>
      <w:pPr>
        <w:pStyle w:val="FirstParagraph"/>
        <w:ind w:left="480" w:hanging="480"/>
        <w:spacing w:before="0" w:after="0"/>
      </w:pPr>
      <w:r>
        <w:rPr>
          <w:rFonts w:ascii="Times New Roman" w:hAnsi="Times New Roman" w:eastAsia="Times New Roman" w:cs="Times New Roman"/>
        </w:rPr>
        <w:t xml:space="preserve">(C) B, C, N, O </w:t>
      </w:r>
    </w:p>
    <w:p>
      <w:pPr>
        <w:pStyle w:val="FirstParagraph"/>
        <w:ind w:left="480" w:hanging="480"/>
        <w:spacing w:before="0" w:after="180"/>
      </w:pPr>
      <w:r>
        <w:rPr>
          <w:rFonts w:ascii="Times New Roman" w:hAnsi="Times New Roman" w:eastAsia="Times New Roman" w:cs="Times New Roman"/>
        </w:rPr>
        <w:t xml:space="preserve">(D) Cr, Mn, Fe, Co</w:t>
      </w:r>
    </w:p>
    <w:p>
      <w:pPr>
        <w:spacing w:before="0" w:after="0"/>
      </w:pPr>
    </w:p>
    <w:p>
      <w:pPr>
        <w:spacing w:before="0" w:after="0"/>
      </w:pPr>
    </w:p>
    <w:p>
      <w:pPr>
        <w:spacing w:before="0" w:after="0"/>
      </w:pPr>
    </w:p>
    <w:p>
      <w:pPr>
        <w:spacing w:before="0" w:after="0"/>
      </w:pPr>
    </w:p>
    <w:p>
      <w:pPr>
        <w:spacing w:before="0" w:after="0"/>
      </w:pPr>
    </w:p>
    <w:bookmarkEnd w:id="26"/>
    <w:bookmarkStart w:id="27" w:name="section-5"/>
    <w:p>
      <w:pPr>
        <w:pStyle w:val="Heading3"/>
        <w:spacing w:before="280" w:after="120"/>
      </w:pPr>
      <w:r>
        <w:rPr>
          <w:rFonts w:ascii="Times New Roman" w:hAnsi="Times New Roman" w:eastAsia="Times New Roman" w:cs="Times New Roman"/>
        </w:rPr>
        <w:t xml:space="preserve">5.6</w:t>
      </w:r>
    </w:p>
    <w:p>
      <w:pPr>
        <w:pStyle w:val="FirstParagraph"/>
        <w:ind w:left="480" w:hanging="480"/>
        <w:spacing w:after="0"/>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Mg B Si </w:t>
      </w:r>
    </w:p>
    <w:p>
      <w:pPr>
        <w:pStyle w:val="FirstParagraph"/>
        <w:ind w:left="480" w:hanging="480"/>
        <w:spacing w:before="0" w:after="0"/>
      </w:pPr>
      <w:r>
        <w:rPr>
          <w:rFonts w:ascii="Times New Roman" w:hAnsi="Times New Roman" w:eastAsia="Times New Roman" w:cs="Times New Roman"/>
        </w:rPr>
        <w:t xml:space="preserve">(B) Si Mg B </w:t>
      </w:r>
    </w:p>
    <w:p>
      <w:pPr>
        <w:pStyle w:val="FirstParagraph"/>
        <w:ind w:left="480" w:hanging="480"/>
        <w:spacing w:before="0" w:after="0"/>
      </w:pPr>
      <w:r>
        <w:rPr>
          <w:rFonts w:ascii="Times New Roman" w:hAnsi="Times New Roman" w:eastAsia="Times New Roman" w:cs="Times New Roman"/>
        </w:rPr>
        <w:t xml:space="preserve">(C) Mg Si B </w:t>
      </w:r>
    </w:p>
    <w:p>
      <w:pPr>
        <w:pStyle w:val="FirstParagraph"/>
        <w:ind w:left="480" w:hanging="480"/>
        <w:spacing w:before="0" w:after="180"/>
      </w:pPr>
      <w:r>
        <w:rPr>
          <w:rFonts w:ascii="Times New Roman" w:hAnsi="Times New Roman" w:eastAsia="Times New Roman" w:cs="Times New Roman"/>
        </w:rPr>
        <w:t xml:space="preserve">(D) B Si Mg</w:t>
      </w:r>
    </w:p>
    <w:p>
      <w:pPr>
        <w:spacing w:before="0" w:after="0"/>
      </w:pPr>
    </w:p>
    <w:p>
      <w:pPr>
        <w:spacing w:before="0" w:after="0"/>
      </w:pPr>
    </w:p>
    <w:p>
      <w:pPr>
        <w:spacing w:before="0" w:after="0"/>
      </w:pPr>
    </w:p>
    <w:bookmarkEnd w:id="27"/>
    <w:bookmarkStart w:id="28" w:name="section-6"/>
    <w:p>
      <w:pPr>
        <w:pStyle w:val="Heading3"/>
        <w:spacing w:before="280" w:after="120"/>
      </w:pPr>
      <w:r>
        <w:rPr>
          <w:rFonts w:ascii="Times New Roman" w:hAnsi="Times New Roman" w:eastAsia="Times New Roman" w:cs="Times New Roman"/>
        </w:rPr>
        <w:t xml:space="preserve">5.7</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p>
    <w:p>
      <w:pPr>
        <w:spacing w:before="0" w:after="0"/>
      </w:pPr>
    </w:p>
    <w:p>
      <w:pPr>
        <w:spacing w:before="0" w:after="0"/>
      </w:pPr>
    </w:p>
    <w:p>
      <w:pPr>
        <w:spacing w:before="0" w:after="0"/>
      </w:pPr>
    </w:p>
    <w:bookmarkEnd w:id="28"/>
    <w:bookmarkStart w:id="29" w:name="section-7"/>
    <w:p>
      <w:pPr>
        <w:pStyle w:val="Heading3"/>
        <w:spacing w:before="280" w:after="120"/>
      </w:pPr>
      <w:r>
        <w:rPr>
          <w:rFonts w:ascii="Times New Roman" w:hAnsi="Times New Roman" w:eastAsia="Times New Roman" w:cs="Times New Roman"/>
        </w:rPr>
        <w:t xml:space="preserve">5.8</w:t>
      </w:r>
    </w:p>
    <w:p>
      <w:pPr>
        <w:pStyle w:val="FirstParagraph"/>
        <w:ind w:left="480" w:hanging="480"/>
        <w:spacing w:after="0"/>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p>
      <w:pPr>
        <w:spacing w:before="0" w:after="0"/>
      </w:pPr>
    </w:p>
    <w:p>
      <w:pPr>
        <w:spacing w:before="0" w:after="0"/>
      </w:pPr>
    </w:p>
    <w:p>
      <w:pPr>
        <w:spacing w:before="0" w:after="0"/>
      </w:pPr>
    </w:p>
    <w:bookmarkEnd w:id="29"/>
    <w:bookmarkStart w:id="30" w:name="section-8"/>
    <w:p>
      <w:pPr>
        <w:pStyle w:val="Heading3"/>
        <w:spacing w:before="280" w:after="120"/>
      </w:pPr>
      <w:r>
        <w:rPr>
          <w:rFonts w:ascii="Times New Roman" w:hAnsi="Times New Roman" w:eastAsia="Times New Roman" w:cs="Times New Roman"/>
        </w:rPr>
        <w:t xml:space="preserve">5.9</w:t>
      </w:r>
    </w:p>
    <w:p>
      <w:pPr>
        <w:pStyle w:val="FirstParagraph"/>
        <w:ind w:left="480" w:hanging="480"/>
        <w:spacing w:after="0"/>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w:t>
      </w:r>
    </w:p>
    <w:p>
      <w:pPr>
        <w:pStyle w:val="FirstParagraph"/>
        <w:ind w:left="480" w:hanging="480"/>
        <w:spacing w:before="0" w:after="0"/>
      </w:pPr>
      <w:r>
        <w:rPr>
          <w:rFonts w:ascii="Times New Roman" w:hAnsi="Times New Roman" w:eastAsia="Times New Roman" w:cs="Times New Roman"/>
        </w:rPr>
        <w:t xml:space="preserve">(B)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w:t>
      </w:r>
    </w:p>
    <w:p>
      <w:pPr>
        <w:pStyle w:val="FirstParagraph"/>
        <w:ind w:left="480" w:hanging="480"/>
        <w:spacing w:before="0" w:after="0"/>
      </w:pPr>
      <w:r>
        <w:rPr>
          <w:rFonts w:ascii="Times New Roman" w:hAnsi="Times New Roman" w:eastAsia="Times New Roman" w:cs="Times New Roman"/>
        </w:rPr>
        <w:t xml:space="preserve">(C)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w:t>
      </w:r>
    </w:p>
    <w:p>
      <w:pPr>
        <w:pStyle w:val="FirstParagraph"/>
        <w:ind w:left="480" w:hanging="480"/>
        <w:spacing w:before="0" w:after="180"/>
      </w:pPr>
      <w:r>
        <w:rPr>
          <w:rFonts w:ascii="Times New Roman" w:hAnsi="Times New Roman" w:eastAsia="Times New Roman" w:cs="Times New Roman"/>
        </w:rPr>
        <w:t xml:space="preserve">(D)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spacing w:before="0" w:after="0"/>
      </w:pPr>
    </w:p>
    <w:p>
      <w:pPr>
        <w:spacing w:before="0" w:after="0"/>
      </w:pPr>
    </w:p>
    <w:p>
      <w:pPr>
        <w:spacing w:before="0" w:after="0"/>
      </w:pPr>
    </w:p>
    <w:bookmarkEnd w:id="30"/>
    <w:bookmarkStart w:id="31" w:name="section-9"/>
    <w:p>
      <w:pPr>
        <w:pStyle w:val="Heading3"/>
        <w:spacing w:before="280" w:after="120"/>
      </w:pPr>
      <w:r>
        <w:rPr>
          <w:rFonts w:ascii="Times New Roman" w:hAnsi="Times New Roman" w:eastAsia="Times New Roman" w:cs="Times New Roman"/>
        </w:rPr>
        <w:t xml:space="preserve">5.10</w:t>
      </w:r>
    </w:p>
    <w:p>
      <w:pPr>
        <w:pStyle w:val="FirstParagraph"/>
        <w:ind w:left="480" w:hanging="480"/>
        <w:spacing w:after="0"/>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31"/>
    <w:bookmarkEnd w:id="32"/>
    <w:bookmarkStart w:id="43" w:name="电离能-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电离能</w:t>
      </w:r>
    </w:p>
    <w:p>
      <w:pPr>
        <w:spacing w:before="0" w:after="0"/>
      </w:pPr>
    </w:p>
    <w:p>
      <w:pPr>
        <w:spacing w:before="0" w:after="0"/>
      </w:pPr>
    </w:p>
    <w:p>
      <w:pPr>
        <w:spacing w:before="0" w:after="0"/>
      </w:pPr>
    </w:p>
    <w:bookmarkStart w:id="33" w:name="section-10"/>
    <w:p>
      <w:pPr>
        <w:pStyle w:val="Heading3"/>
        <w:spacing w:before="280" w:after="120"/>
      </w:pPr>
      <w:r>
        <w:rPr>
          <w:rFonts w:ascii="Times New Roman" w:hAnsi="Times New Roman" w:eastAsia="Times New Roman" w:cs="Times New Roman"/>
        </w:rPr>
        <w:t xml:space="preserve">5.11</w:t>
      </w:r>
    </w:p>
    <w:p>
      <w:pPr>
        <w:pStyle w:val="FirstParagraph"/>
        <w:ind w:left="480" w:hanging="480"/>
        <w:spacing w:after="0"/>
      </w:pP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26</m:t>
            </m:r>
          </m:sup>
        </m:sSup>
        <m:sSup>
          <m:e>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p>
    <w:p>
      <w:pPr>
        <w:spacing w:before="0" w:after="0"/>
      </w:pPr>
    </w:p>
    <w:p>
      <w:pPr>
        <w:spacing w:before="0" w:after="0"/>
      </w:pPr>
    </w:p>
    <w:p>
      <w:pPr>
        <w:spacing w:before="0" w:after="0"/>
      </w:pPr>
    </w:p>
    <w:bookmarkEnd w:id="33"/>
    <w:bookmarkStart w:id="34" w:name="section-11"/>
    <w:p>
      <w:pPr>
        <w:pStyle w:val="Heading3"/>
        <w:spacing w:before="280" w:after="120"/>
      </w:pPr>
      <w:r>
        <w:rPr>
          <w:rFonts w:ascii="Times New Roman" w:hAnsi="Times New Roman" w:eastAsia="Times New Roman" w:cs="Times New Roman"/>
        </w:rPr>
        <w:t xml:space="preserve">5.12</w:t>
      </w:r>
    </w:p>
    <w:p>
      <w:pPr>
        <w:pStyle w:val="FirstParagraph"/>
        <w:ind w:left="480" w:hanging="480"/>
        <w:spacing w:after="0"/>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第一电离能大小顺序不正确的是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Mg &lt; Al </w:t>
      </w:r>
    </w:p>
    <w:p>
      <w:pPr>
        <w:pStyle w:val="FirstParagraph"/>
        <w:ind w:left="480" w:hanging="480"/>
        <w:spacing w:before="0" w:after="0"/>
      </w:pPr>
      <w:r>
        <w:rPr>
          <w:rFonts w:ascii="Times New Roman" w:hAnsi="Times New Roman" w:eastAsia="Times New Roman" w:cs="Times New Roman"/>
        </w:rPr>
        <w:t xml:space="preserve">(B) S &lt; P </w:t>
      </w:r>
    </w:p>
    <w:p>
      <w:pPr>
        <w:pStyle w:val="FirstParagraph"/>
        <w:ind w:left="480" w:hanging="480"/>
        <w:spacing w:before="0" w:after="0"/>
      </w:pPr>
      <w:r>
        <w:rPr>
          <w:rFonts w:ascii="Times New Roman" w:hAnsi="Times New Roman" w:eastAsia="Times New Roman" w:cs="Times New Roman"/>
        </w:rPr>
        <w:t xml:space="preserve">(C) Cu &lt; Zn </w:t>
      </w:r>
    </w:p>
    <w:p>
      <w:pPr>
        <w:pStyle w:val="FirstParagraph"/>
        <w:ind w:left="480" w:hanging="480"/>
        <w:spacing w:before="0" w:after="180"/>
      </w:pPr>
      <w:r>
        <w:rPr>
          <w:rFonts w:ascii="Times New Roman" w:hAnsi="Times New Roman" w:eastAsia="Times New Roman" w:cs="Times New Roman"/>
        </w:rPr>
        <w:t xml:space="preserve">(D) Cs &lt; Au</w:t>
      </w:r>
    </w:p>
    <w:p>
      <w:pPr>
        <w:spacing w:before="0" w:after="0"/>
      </w:pPr>
    </w:p>
    <w:p>
      <w:pPr>
        <w:spacing w:before="0" w:after="0"/>
      </w:pPr>
    </w:p>
    <w:p>
      <w:pPr>
        <w:spacing w:before="0" w:after="0"/>
      </w:pPr>
    </w:p>
    <w:p>
      <w:pPr>
        <w:spacing w:before="0" w:after="0"/>
      </w:pPr>
    </w:p>
    <w:p>
      <w:pPr>
        <w:spacing w:before="0" w:after="0"/>
      </w:pPr>
    </w:p>
    <w:bookmarkEnd w:id="34"/>
    <w:bookmarkStart w:id="35" w:name="section-12"/>
    <w:p>
      <w:pPr>
        <w:pStyle w:val="Heading3"/>
        <w:spacing w:before="280" w:after="120"/>
      </w:pPr>
      <w:r>
        <w:rPr>
          <w:rFonts w:ascii="Times New Roman" w:hAnsi="Times New Roman" w:eastAsia="Times New Roman" w:cs="Times New Roman"/>
        </w:rPr>
        <w:t xml:space="preserve">5.13</w:t>
      </w:r>
    </w:p>
    <w:p>
      <w:pPr>
        <w:pStyle w:val="FirstParagraph"/>
        <w:ind w:left="480" w:hanging="480"/>
        <w:spacing w:after="0"/>
      </w:pPr>
      <w:r>
        <w:rPr>
          <w:rFonts w:hint="eastAsia" w:ascii="Times New Roman" w:hAnsi="Times New Roman" w:eastAsia="FangSong" w:cs="Times New Roman"/>
        </w:rPr>
        <w:t xml:space="preserve">下列元素中基态原子的第三电离能最大的是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 </w:t>
      </w:r>
    </w:p>
    <w:p>
      <w:pPr>
        <w:pStyle w:val="FirstParagraph"/>
        <w:ind w:left="480" w:hanging="480"/>
        <w:spacing w:before="0" w:after="0"/>
      </w:pPr>
      <w:r>
        <w:rPr>
          <w:rFonts w:ascii="Times New Roman" w:hAnsi="Times New Roman" w:eastAsia="Times New Roman" w:cs="Times New Roman"/>
        </w:rPr>
        <w:t xml:space="preserve">(B) B </w:t>
      </w:r>
    </w:p>
    <w:p>
      <w:pPr>
        <w:pStyle w:val="FirstParagraph"/>
        <w:ind w:left="480" w:hanging="480"/>
        <w:spacing w:before="0" w:after="0"/>
      </w:pPr>
      <w:r>
        <w:rPr>
          <w:rFonts w:ascii="Times New Roman" w:hAnsi="Times New Roman" w:eastAsia="Times New Roman" w:cs="Times New Roman"/>
        </w:rPr>
        <w:t xml:space="preserve">(C) Be </w:t>
      </w:r>
    </w:p>
    <w:p>
      <w:pPr>
        <w:pStyle w:val="FirstParagraph"/>
        <w:ind w:left="480" w:hanging="480"/>
        <w:spacing w:before="0" w:after="180"/>
      </w:pPr>
      <w:r>
        <w:rPr>
          <w:rFonts w:ascii="Times New Roman" w:hAnsi="Times New Roman" w:eastAsia="Times New Roman" w:cs="Times New Roman"/>
        </w:rPr>
        <w:t xml:space="preserve">(D) Li</w:t>
      </w:r>
    </w:p>
    <w:p>
      <w:pPr>
        <w:spacing w:before="0" w:after="0"/>
      </w:pPr>
    </w:p>
    <w:p>
      <w:pPr>
        <w:spacing w:before="0" w:after="0"/>
      </w:pPr>
    </w:p>
    <w:p>
      <w:pPr>
        <w:spacing w:before="0" w:after="0"/>
      </w:pPr>
    </w:p>
    <w:bookmarkEnd w:id="35"/>
    <w:bookmarkStart w:id="36" w:name="section-13"/>
    <w:p>
      <w:pPr>
        <w:pStyle w:val="Heading3"/>
        <w:spacing w:before="280" w:after="120"/>
      </w:pPr>
      <w:r>
        <w:rPr>
          <w:rFonts w:ascii="Times New Roman" w:hAnsi="Times New Roman" w:eastAsia="Times New Roman" w:cs="Times New Roman"/>
        </w:rPr>
        <w:t xml:space="preserve">5.14</w:t>
      </w:r>
    </w:p>
    <w:p>
      <w:pPr>
        <w:pStyle w:val="FirstParagraph"/>
        <w:ind w:left="480" w:hanging="480"/>
        <w:spacing w:after="0"/>
      </w:pPr>
      <w:r>
        <w:rPr>
          <w:rFonts w:hint="eastAsia" w:ascii="Times New Roman" w:hAnsi="Times New Roman" w:eastAsia="FangSong" w:cs="Times New Roman"/>
        </w:rPr>
        <w:t xml:space="preserve">某元素基态原子失去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的轨道半充满</w:t>
      </w:r>
      <w:r>
        <w:rPr>
          <w:rFonts w:hint="eastAsia" w:ascii="Times New Roman" w:hAnsi="Times New Roman" w:eastAsia="Times New Roman" w:cs="Times New Roman"/>
        </w:rPr>
        <w:t>，</w:t>
      </w:r>
      <w:r>
        <w:rPr>
          <w:rFonts w:hint="eastAsia" w:ascii="Times New Roman" w:hAnsi="Times New Roman" w:eastAsia="FangSong" w:cs="Times New Roman"/>
        </w:rPr>
        <w:t>其原子序数为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24 </w:t>
      </w:r>
    </w:p>
    <w:p>
      <w:pPr>
        <w:pStyle w:val="FirstParagraph"/>
        <w:ind w:left="480" w:hanging="480"/>
        <w:spacing w:before="0" w:after="0"/>
      </w:pPr>
      <w:r>
        <w:rPr>
          <w:rFonts w:ascii="Times New Roman" w:hAnsi="Times New Roman" w:eastAsia="Times New Roman" w:cs="Times New Roman"/>
        </w:rPr>
        <w:t xml:space="preserve">(B) 25 </w:t>
      </w:r>
    </w:p>
    <w:p>
      <w:pPr>
        <w:pStyle w:val="FirstParagraph"/>
        <w:ind w:left="480" w:hanging="480"/>
        <w:spacing w:before="0" w:after="0"/>
      </w:pPr>
      <w:r>
        <w:rPr>
          <w:rFonts w:ascii="Times New Roman" w:hAnsi="Times New Roman" w:eastAsia="Times New Roman" w:cs="Times New Roman"/>
        </w:rPr>
        <w:t xml:space="preserve">(C) 26 </w:t>
      </w:r>
    </w:p>
    <w:p>
      <w:pPr>
        <w:pStyle w:val="FirstParagraph"/>
        <w:ind w:left="480" w:hanging="480"/>
        <w:spacing w:before="0" w:after="180"/>
      </w:pPr>
      <w:r>
        <w:rPr>
          <w:rFonts w:ascii="Times New Roman" w:hAnsi="Times New Roman" w:eastAsia="Times New Roman" w:cs="Times New Roman"/>
        </w:rPr>
        <w:t xml:space="preserve">(D) 27</w:t>
      </w:r>
    </w:p>
    <w:p>
      <w:pPr>
        <w:spacing w:before="0" w:after="0"/>
      </w:pPr>
    </w:p>
    <w:p>
      <w:pPr>
        <w:spacing w:before="0" w:after="0"/>
      </w:pPr>
    </w:p>
    <w:p>
      <w:pPr>
        <w:spacing w:before="0" w:after="0"/>
      </w:pPr>
    </w:p>
    <w:bookmarkEnd w:id="36"/>
    <w:bookmarkStart w:id="37" w:name="section-14"/>
    <w:p>
      <w:pPr>
        <w:pStyle w:val="Heading3"/>
        <w:spacing w:before="280" w:after="120"/>
      </w:pPr>
      <w:r>
        <w:rPr>
          <w:rFonts w:ascii="Times New Roman" w:hAnsi="Times New Roman" w:eastAsia="Times New Roman" w:cs="Times New Roman"/>
        </w:rPr>
        <w:t xml:space="preserve">5.15</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属镧系元素的是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Ta </w:t>
      </w:r>
    </w:p>
    <w:p>
      <w:pPr>
        <w:pStyle w:val="FirstParagraph"/>
        <w:ind w:left="480" w:hanging="480"/>
        <w:spacing w:before="0" w:after="0"/>
      </w:pPr>
      <w:r>
        <w:rPr>
          <w:rFonts w:ascii="Times New Roman" w:hAnsi="Times New Roman" w:eastAsia="Times New Roman" w:cs="Times New Roman"/>
        </w:rPr>
        <w:t xml:space="preserve">(B) Ti </w:t>
      </w:r>
    </w:p>
    <w:p>
      <w:pPr>
        <w:pStyle w:val="FirstParagraph"/>
        <w:ind w:left="480" w:hanging="480"/>
        <w:spacing w:before="0" w:after="0"/>
      </w:pPr>
      <w:r>
        <w:rPr>
          <w:rFonts w:ascii="Times New Roman" w:hAnsi="Times New Roman" w:eastAsia="Times New Roman" w:cs="Times New Roman"/>
        </w:rPr>
        <w:t xml:space="preserve">(C) Tl </w:t>
      </w:r>
    </w:p>
    <w:p>
      <w:pPr>
        <w:pStyle w:val="FirstParagraph"/>
        <w:ind w:left="480" w:hanging="480"/>
        <w:spacing w:before="0" w:after="180"/>
      </w:pPr>
      <w:r>
        <w:rPr>
          <w:rFonts w:ascii="Times New Roman" w:hAnsi="Times New Roman" w:eastAsia="Times New Roman" w:cs="Times New Roman"/>
        </w:rPr>
        <w:t xml:space="preserve">(D) Tm</w:t>
      </w:r>
    </w:p>
    <w:p>
      <w:pPr>
        <w:spacing w:before="0" w:after="0"/>
      </w:pPr>
    </w:p>
    <w:p>
      <w:pPr>
        <w:spacing w:before="0" w:after="0"/>
      </w:pPr>
    </w:p>
    <w:p>
      <w:pPr>
        <w:spacing w:before="0" w:after="0"/>
      </w:pPr>
    </w:p>
    <w:bookmarkEnd w:id="37"/>
    <w:bookmarkStart w:id="38" w:name="section-15"/>
    <w:p>
      <w:pPr>
        <w:pStyle w:val="Heading3"/>
        <w:spacing w:before="280" w:after="120"/>
      </w:pPr>
      <w:r>
        <w:rPr>
          <w:rFonts w:ascii="Times New Roman" w:hAnsi="Times New Roman" w:eastAsia="Times New Roman" w:cs="Times New Roman"/>
        </w:rPr>
        <w:t xml:space="preserve">5.16</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不是放射性元素的是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Pa </w:t>
      </w:r>
    </w:p>
    <w:p>
      <w:pPr>
        <w:pStyle w:val="FirstParagraph"/>
        <w:ind w:left="480" w:hanging="480"/>
        <w:spacing w:before="0" w:after="0"/>
      </w:pPr>
      <w:r>
        <w:rPr>
          <w:rFonts w:ascii="Times New Roman" w:hAnsi="Times New Roman" w:eastAsia="Times New Roman" w:cs="Times New Roman"/>
        </w:rPr>
        <w:t xml:space="preserve">(B) Pd </w:t>
      </w:r>
    </w:p>
    <w:p>
      <w:pPr>
        <w:pStyle w:val="FirstParagraph"/>
        <w:ind w:left="480" w:hanging="480"/>
        <w:spacing w:before="0" w:after="0"/>
      </w:pPr>
      <w:r>
        <w:rPr>
          <w:rFonts w:ascii="Times New Roman" w:hAnsi="Times New Roman" w:eastAsia="Times New Roman" w:cs="Times New Roman"/>
        </w:rPr>
        <w:t xml:space="preserve">(C) Pm </w:t>
      </w:r>
    </w:p>
    <w:p>
      <w:pPr>
        <w:pStyle w:val="FirstParagraph"/>
        <w:ind w:left="480" w:hanging="480"/>
        <w:spacing w:before="0" w:after="180"/>
      </w:pPr>
      <w:r>
        <w:rPr>
          <w:rFonts w:ascii="Times New Roman" w:hAnsi="Times New Roman" w:eastAsia="Times New Roman" w:cs="Times New Roman"/>
        </w:rPr>
        <w:t xml:space="preserve">(D) Po</w:t>
      </w:r>
    </w:p>
    <w:p>
      <w:pPr>
        <w:spacing w:before="0" w:after="0"/>
      </w:pPr>
    </w:p>
    <w:p>
      <w:pPr>
        <w:spacing w:before="0" w:after="0"/>
      </w:pPr>
    </w:p>
    <w:p>
      <w:pPr>
        <w:spacing w:before="0" w:after="0"/>
      </w:pPr>
    </w:p>
    <w:bookmarkEnd w:id="38"/>
    <w:bookmarkStart w:id="39" w:name="section-16"/>
    <w:p>
      <w:pPr>
        <w:pStyle w:val="Heading3"/>
        <w:spacing w:before="280" w:after="120"/>
      </w:pPr>
      <w:r>
        <w:rPr>
          <w:rFonts w:ascii="Times New Roman" w:hAnsi="Times New Roman" w:eastAsia="Times New Roman" w:cs="Times New Roman"/>
        </w:rPr>
        <w:t xml:space="preserve">5.17</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是放射性元素的是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Ta </w:t>
      </w:r>
    </w:p>
    <w:p>
      <w:pPr>
        <w:pStyle w:val="FirstParagraph"/>
        <w:ind w:left="480" w:hanging="480"/>
        <w:spacing w:before="0" w:after="0"/>
      </w:pPr>
      <w:r>
        <w:rPr>
          <w:rFonts w:ascii="Times New Roman" w:hAnsi="Times New Roman" w:eastAsia="Times New Roman" w:cs="Times New Roman"/>
        </w:rPr>
        <w:t xml:space="preserve">(B) Tb </w:t>
      </w:r>
    </w:p>
    <w:p>
      <w:pPr>
        <w:pStyle w:val="FirstParagraph"/>
        <w:ind w:left="480" w:hanging="480"/>
        <w:spacing w:before="0" w:after="0"/>
      </w:pPr>
      <w:r>
        <w:rPr>
          <w:rFonts w:ascii="Times New Roman" w:hAnsi="Times New Roman" w:eastAsia="Times New Roman" w:cs="Times New Roman"/>
        </w:rPr>
        <w:t xml:space="preserve">(C) Tc </w:t>
      </w:r>
    </w:p>
    <w:p>
      <w:pPr>
        <w:pStyle w:val="FirstParagraph"/>
        <w:ind w:left="480" w:hanging="480"/>
        <w:spacing w:before="0" w:after="180"/>
      </w:pPr>
      <w:r>
        <w:rPr>
          <w:rFonts w:ascii="Times New Roman" w:hAnsi="Times New Roman" w:eastAsia="Times New Roman" w:cs="Times New Roman"/>
        </w:rPr>
        <w:t xml:space="preserve">(D) Tm</w:t>
      </w:r>
    </w:p>
    <w:p>
      <w:pPr>
        <w:spacing w:before="0" w:after="0"/>
      </w:pPr>
    </w:p>
    <w:p>
      <w:pPr>
        <w:spacing w:before="0" w:after="0"/>
      </w:pPr>
    </w:p>
    <w:p>
      <w:pPr>
        <w:spacing w:before="0" w:after="0"/>
      </w:pPr>
    </w:p>
    <w:bookmarkEnd w:id="39"/>
    <w:bookmarkStart w:id="40" w:name="section-17"/>
    <w:p>
      <w:pPr>
        <w:pStyle w:val="Heading3"/>
        <w:spacing w:before="280" w:after="120"/>
      </w:pPr>
      <w:r>
        <w:rPr>
          <w:rFonts w:ascii="Times New Roman" w:hAnsi="Times New Roman" w:eastAsia="Times New Roman" w:cs="Times New Roman"/>
        </w:rPr>
        <w:t xml:space="preserve">5.18</w:t>
      </w:r>
    </w:p>
    <w:p>
      <w:pPr>
        <w:pStyle w:val="FirstParagraph"/>
        <w:ind w:left="480" w:hanging="480"/>
        <w:spacing w:after="0"/>
      </w:pPr>
      <w:r>
        <w:rPr>
          <w:rFonts w:hint="eastAsia" w:ascii="Times New Roman" w:hAnsi="Times New Roman" w:eastAsia="FangSong" w:cs="Times New Roman"/>
        </w:rPr>
        <w:t xml:space="preserve">下列各组元素按电负性大小排列正确的是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F &gt; N &gt; O </w:t>
      </w:r>
    </w:p>
    <w:p>
      <w:pPr>
        <w:pStyle w:val="FirstParagraph"/>
        <w:ind w:left="480" w:hanging="480"/>
        <w:spacing w:before="0" w:after="0"/>
      </w:pPr>
      <w:r>
        <w:rPr>
          <w:rFonts w:ascii="Times New Roman" w:hAnsi="Times New Roman" w:eastAsia="Times New Roman" w:cs="Times New Roman"/>
        </w:rPr>
        <w:t xml:space="preserve">(B) O &gt; Cl &gt; F </w:t>
      </w:r>
    </w:p>
    <w:p>
      <w:pPr>
        <w:pStyle w:val="FirstParagraph"/>
        <w:ind w:left="480" w:hanging="480"/>
        <w:spacing w:before="0" w:after="0"/>
      </w:pPr>
      <w:r>
        <w:rPr>
          <w:rFonts w:ascii="Times New Roman" w:hAnsi="Times New Roman" w:eastAsia="Times New Roman" w:cs="Times New Roman"/>
        </w:rPr>
        <w:t xml:space="preserve">(C) As &gt; P &gt; H </w:t>
      </w:r>
    </w:p>
    <w:p>
      <w:pPr>
        <w:pStyle w:val="FirstParagraph"/>
        <w:ind w:left="480" w:hanging="480"/>
        <w:spacing w:before="0" w:after="180"/>
      </w:pPr>
      <w:r>
        <w:rPr>
          <w:rFonts w:ascii="Times New Roman" w:hAnsi="Times New Roman" w:eastAsia="Times New Roman" w:cs="Times New Roman"/>
        </w:rPr>
        <w:t xml:space="preserve">(D) Cl &gt; S &gt; As</w:t>
      </w:r>
    </w:p>
    <w:p>
      <w:pPr>
        <w:spacing w:before="0" w:after="0"/>
      </w:pPr>
    </w:p>
    <w:p>
      <w:pPr>
        <w:spacing w:before="0" w:after="0"/>
      </w:pPr>
    </w:p>
    <w:p>
      <w:pPr>
        <w:spacing w:before="0" w:after="0"/>
      </w:pPr>
    </w:p>
    <w:p>
      <w:pPr>
        <w:spacing w:before="0" w:after="0"/>
      </w:pPr>
    </w:p>
    <w:p>
      <w:pPr>
        <w:spacing w:before="0" w:after="0"/>
      </w:pPr>
    </w:p>
    <w:bookmarkEnd w:id="40"/>
    <w:bookmarkStart w:id="41" w:name="section-18"/>
    <w:p>
      <w:pPr>
        <w:pStyle w:val="Heading3"/>
        <w:spacing w:before="280" w:after="120"/>
      </w:pPr>
      <w:r>
        <w:rPr>
          <w:rFonts w:ascii="Times New Roman" w:hAnsi="Times New Roman" w:eastAsia="Times New Roman" w:cs="Times New Roman"/>
        </w:rPr>
        <w:t xml:space="preserve">5.19</w:t>
      </w:r>
    </w:p>
    <w:p>
      <w:pPr>
        <w:pStyle w:val="FirstParagraph"/>
        <w:ind w:left="480" w:hanging="480"/>
        <w:spacing w:after="0"/>
      </w:pPr>
      <w:r>
        <w:rPr>
          <w:rFonts w:hint="eastAsia" w:ascii="Times New Roman" w:hAnsi="Times New Roman" w:eastAsia="FangSong" w:cs="Times New Roman"/>
        </w:rPr>
        <w:t xml:space="preserve">如果氢原子的电离能是</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122.4 eV </w:t>
      </w:r>
    </w:p>
    <w:p>
      <w:pPr>
        <w:pStyle w:val="FirstParagraph"/>
        <w:ind w:left="480" w:hanging="480"/>
        <w:spacing w:before="0" w:after="0"/>
      </w:pPr>
      <w:r>
        <w:rPr>
          <w:rFonts w:ascii="Times New Roman" w:hAnsi="Times New Roman" w:eastAsia="Times New Roman" w:cs="Times New Roman"/>
        </w:rPr>
        <w:t xml:space="preserve">(B) 54.4 eV </w:t>
      </w:r>
    </w:p>
    <w:p>
      <w:pPr>
        <w:pStyle w:val="FirstParagraph"/>
        <w:ind w:left="480" w:hanging="480"/>
        <w:spacing w:before="0" w:after="0"/>
      </w:pPr>
      <w:r>
        <w:rPr>
          <w:rFonts w:ascii="Times New Roman" w:hAnsi="Times New Roman" w:eastAsia="Times New Roman" w:cs="Times New Roman"/>
        </w:rPr>
        <w:t xml:space="preserve">(C) 27.2 eV </w:t>
      </w:r>
    </w:p>
    <w:p>
      <w:pPr>
        <w:pStyle w:val="FirstParagraph"/>
        <w:ind w:left="480" w:hanging="480"/>
        <w:spacing w:before="0" w:after="180"/>
      </w:pPr>
      <w:r>
        <w:rPr>
          <w:rFonts w:ascii="Times New Roman" w:hAnsi="Times New Roman" w:eastAsia="Times New Roman" w:cs="Times New Roman"/>
        </w:rPr>
        <w:t xml:space="preserve">(D) 13.6 eV</w:t>
      </w:r>
    </w:p>
    <w:p>
      <w:pPr>
        <w:spacing w:before="0" w:after="0"/>
      </w:pPr>
    </w:p>
    <w:p>
      <w:pPr>
        <w:spacing w:before="0" w:after="0"/>
      </w:pPr>
    </w:p>
    <w:p>
      <w:pPr>
        <w:spacing w:before="0" w:after="0"/>
      </w:pPr>
    </w:p>
    <w:bookmarkEnd w:id="41"/>
    <w:bookmarkStart w:id="42" w:name="section-19"/>
    <w:p>
      <w:pPr>
        <w:pStyle w:val="Heading3"/>
        <w:spacing w:before="280" w:after="120"/>
      </w:pPr>
      <w:r>
        <w:rPr>
          <w:rFonts w:ascii="Times New Roman" w:hAnsi="Times New Roman" w:eastAsia="Times New Roman" w:cs="Times New Roman"/>
        </w:rPr>
        <w:t xml:space="preserve">5.20</w:t>
      </w:r>
    </w:p>
    <w:p>
      <w:pPr>
        <w:pStyle w:val="FirstParagraph"/>
        <w:ind w:left="480" w:hanging="480"/>
        <w:spacing w:after="0"/>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第一电子亲和能大小排列正确的是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O &gt; S </w:t>
      </w:r>
    </w:p>
    <w:p>
      <w:pPr>
        <w:pStyle w:val="FirstParagraph"/>
        <w:ind w:left="480" w:hanging="480"/>
        <w:spacing w:before="0" w:after="0"/>
      </w:pPr>
      <w:r>
        <w:rPr>
          <w:rFonts w:ascii="Times New Roman" w:hAnsi="Times New Roman" w:eastAsia="Times New Roman" w:cs="Times New Roman"/>
        </w:rPr>
        <w:t xml:space="preserve">(B) F &lt; C </w:t>
      </w:r>
    </w:p>
    <w:p>
      <w:pPr>
        <w:pStyle w:val="FirstParagraph"/>
        <w:ind w:left="480" w:hanging="480"/>
        <w:spacing w:before="0" w:after="0"/>
      </w:pPr>
      <w:r>
        <w:rPr>
          <w:rFonts w:ascii="Times New Roman" w:hAnsi="Times New Roman" w:eastAsia="Times New Roman" w:cs="Times New Roman"/>
        </w:rPr>
        <w:t xml:space="preserve">(C) Cl &gt; Br </w:t>
      </w:r>
    </w:p>
    <w:p>
      <w:pPr>
        <w:pStyle w:val="FirstParagraph"/>
        <w:ind w:left="480" w:hanging="480"/>
        <w:spacing w:before="0" w:after="180"/>
      </w:pPr>
      <w:r>
        <w:rPr>
          <w:rFonts w:ascii="Times New Roman" w:hAnsi="Times New Roman" w:eastAsia="Times New Roman" w:cs="Times New Roman"/>
        </w:rPr>
        <w:t xml:space="preserve">(D) Si &lt; P</w:t>
      </w:r>
    </w:p>
    <w:p>
      <w:pPr>
        <w:spacing w:before="0" w:after="0"/>
      </w:pPr>
    </w:p>
    <w:p>
      <w:pPr>
        <w:spacing w:before="0" w:after="0"/>
      </w:pPr>
    </w:p>
    <w:p>
      <w:pPr>
        <w:spacing w:before="0" w:after="0"/>
      </w:pPr>
    </w:p>
    <w:p>
      <w:pPr>
        <w:spacing w:before="160" w:after="80"/>
      </w:pPr>
      <w:r>
        <w:pict>
          <v:rect style="width:0;height:1.5pt" o:hralign="center" o:hrstd="t" o:hr="t"/>
        </w:pict>
      </w:r>
    </w:p>
    <w:bookmarkEnd w:id="42"/>
    <w:bookmarkEnd w:id="43"/>
    <w:bookmarkStart w:id="54" w:name="量子数与电子排布综合填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量子数与电子排布综合填空</w:t>
      </w:r>
    </w:p>
    <w:p>
      <w:pPr>
        <w:spacing w:before="0" w:after="0"/>
      </w:pPr>
    </w:p>
    <w:p>
      <w:pPr>
        <w:spacing w:before="0" w:after="0"/>
      </w:pPr>
    </w:p>
    <w:p>
      <w:pPr>
        <w:spacing w:before="0" w:after="0"/>
      </w:pPr>
    </w:p>
    <w:p>
      <w:pPr>
        <w:spacing w:before="160" w:after="80"/>
      </w:pPr>
      <w:r>
        <w:pict>
          <v:rect style="width:0;height:1.5pt" o:hralign="center" o:hrstd="t" o:hr="t"/>
        </w:pict>
      </w:r>
    </w:p>
    <w:bookmarkStart w:id="44" w:name="section-2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44"/>
    <w:bookmarkStart w:id="45" w:name="section-21"/>
    <w:p>
      <w:pPr>
        <w:pStyle w:val="Heading3"/>
        <w:spacing w:before="280" w:after="120"/>
      </w:pPr>
      <w:r>
        <w:rPr>
          <w:rFonts w:ascii="Times New Roman" w:hAnsi="Times New Roman" w:eastAsia="Times New Roman" w:cs="Times New Roman"/>
        </w:rPr>
        <w:t xml:space="preserve">5.22</w:t>
      </w:r>
    </w:p>
    <w:p>
      <w:pPr>
        <w:pStyle w:val="FirstParagraph"/>
      </w:pPr>
      <w:r>
        <w:rPr>
          <w:rFonts w:hint="eastAsia" w:ascii="Times New Roman" w:hAnsi="Times New Roman" w:eastAsia="FangSong" w:cs="Times New Roman"/>
        </w:rPr>
        <w:t>第四周期元素中</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价层中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电子数与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电子数相同的是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bookmarkEnd w:id="45"/>
    <w:bookmarkStart w:id="46" w:name="section-22"/>
    <w:p>
      <w:pPr>
        <w:pStyle w:val="Heading3"/>
        <w:spacing w:before="280" w:after="120"/>
      </w:pPr>
      <w:r>
        <w:rPr>
          <w:rFonts w:ascii="Times New Roman" w:hAnsi="Times New Roman" w:eastAsia="Times New Roman" w:cs="Times New Roman"/>
        </w:rPr>
        <w:t xml:space="preserve">5.23</w:t>
      </w:r>
    </w:p>
    <w:p>
      <w:pPr>
        <w:pStyle w:val="FirstParagraph"/>
      </w:pPr>
      <w:r>
        <w:rPr>
          <w:rFonts w:hint="eastAsia" w:ascii="Times New Roman" w:hAnsi="Times New Roman" w:eastAsia="FangSong" w:cs="Times New Roman"/>
        </w:rPr>
        <w:t xml:space="preserve">周期表中最活泼的金属为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最活泼的非金属为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原子序数最小的放射性元素为第</w:t>
      </w:r>
      <w:r>
        <w:rPr>
          <w:rFonts w:ascii="Times New Roman" w:hAnsi="Times New Roman" w:eastAsia="Times New Roman" w:cs="Times New Roman"/>
        </w:rPr>
        <w:t xml:space="preserve"> ____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hint="eastAsia" w:ascii="Times New Roman" w:hAnsi="Times New Roman" w:eastAsia="FangSong" w:cs="Times New Roman"/>
        </w:rPr>
        <w:t>其元素符号为</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46"/>
    <w:bookmarkStart w:id="47" w:name="section-2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给出下列元素的价层电子排布式</w:t>
      </w:r>
      <w:r>
        <w:rPr>
          <w:rFonts w:hint="eastAsia" w:ascii="Times New Roman" w:hAnsi="Times New Roman" w:eastAsia="Times New Roman" w:cs="Times New Roman"/>
        </w:rPr>
        <w:t>：W</w:t>
      </w:r>
      <w:r>
        <w:rPr>
          <w:rFonts w:ascii="Times New Roman" w:hAnsi="Times New Roman" w:eastAsia="Times New Roman" w:cs="Times New Roman"/>
        </w:rPr>
        <w:t xml:space="preserve"> ____, Nb ____, Ru ____, Rh ____, Pd ____, Pt ____。</w:t>
      </w:r>
    </w:p>
    <w:p>
      <w:pPr>
        <w:spacing w:before="0" w:after="0"/>
      </w:pPr>
    </w:p>
    <w:p>
      <w:pPr>
        <w:spacing w:before="0" w:after="0"/>
      </w:pPr>
    </w:p>
    <w:p>
      <w:pPr>
        <w:spacing w:before="0" w:after="0"/>
      </w:pPr>
    </w:p>
    <w:bookmarkEnd w:id="47"/>
    <w:bookmarkStart w:id="48" w:name="section-24"/>
    <w:p>
      <w:pPr>
        <w:pStyle w:val="Heading3"/>
        <w:spacing w:before="280" w:after="120"/>
      </w:pPr>
      <w:r>
        <w:rPr>
          <w:rFonts w:ascii="Times New Roman" w:hAnsi="Times New Roman" w:eastAsia="Times New Roman" w:cs="Times New Roman"/>
        </w:rPr>
        <w:t xml:space="preserve">5.25</w:t>
      </w:r>
    </w:p>
    <w:p>
      <w:pPr>
        <w:pStyle w:val="FirstParagraph"/>
      </w:pPr>
      <w:r>
        <w:rPr>
          <w:rFonts w:hint="eastAsia" w:ascii="Times New Roman" w:hAnsi="Times New Roman" w:eastAsia="FangSong" w:cs="Times New Roman"/>
        </w:rPr>
        <w:t xml:space="preserve">氢原子轨道的能量计算公式为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基态电子的能量与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基态电子的能量之比为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的第三电离能为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48"/>
    <w:bookmarkStart w:id="49" w:name="section-2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镧系元素包括原子序数从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 xml:space="preserve">金属半径共减少</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这一事实称为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其结果是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bookmarkEnd w:id="49"/>
    <w:bookmarkStart w:id="50" w:name="section-2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某元素原子序数在氮之前</w:t>
      </w:r>
      <w:r>
        <w:rPr>
          <w:rFonts w:hint="eastAsia" w:ascii="Times New Roman" w:hAnsi="Times New Roman" w:eastAsia="Times New Roman" w:cs="Times New Roman"/>
        </w:rPr>
        <w:t>，</w:t>
      </w:r>
      <w:r>
        <w:rPr>
          <w:rFonts w:hint="eastAsia" w:ascii="Times New Roman" w:hAnsi="Times New Roman" w:eastAsia="FangSong" w:cs="Times New Roman"/>
        </w:rPr>
        <w:t>该元素的原子失去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个电子后的离子在角量子数为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的轨道中有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若只失去</w:t>
      </w:r>
      <w:r>
        <w:rPr>
          <w:rFonts w:ascii="Times New Roman" w:hAnsi="Times New Roman" w:eastAsia="Times New Roman" w:cs="Times New Roman"/>
        </w:rPr>
        <w:t xml:space="preserve"> 1 </w:t>
      </w:r>
      <w:r>
        <w:rPr>
          <w:rFonts w:hint="eastAsia" w:ascii="Times New Roman" w:hAnsi="Times New Roman" w:eastAsia="FangSong" w:cs="Times New Roman"/>
        </w:rPr>
        <w:t>个电子则离子的轨道中没有单电子</w:t>
      </w:r>
      <w:r>
        <w:rPr>
          <w:rFonts w:hint="eastAsia" w:ascii="Times New Roman" w:hAnsi="Times New Roman" w:eastAsia="Times New Roman" w:cs="Times New Roman"/>
        </w:rPr>
        <w:t>。</w:t>
      </w:r>
      <w:r>
        <w:rPr>
          <w:rFonts w:hint="eastAsia" w:ascii="Times New Roman" w:hAnsi="Times New Roman" w:eastAsia="FangSong" w:cs="Times New Roman"/>
        </w:rPr>
        <w:t>该元素的符号为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其基态原子核外电子排布为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该元素在</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50"/>
    <w:bookmarkStart w:id="51" w:name="section-27"/>
    <w:p>
      <w:pPr>
        <w:pStyle w:val="Heading3"/>
        <w:spacing w:before="280" w:after="120"/>
      </w:pPr>
      <w:r>
        <w:rPr>
          <w:rFonts w:ascii="Times New Roman" w:hAnsi="Times New Roman" w:eastAsia="Times New Roman" w:cs="Times New Roman"/>
        </w:rPr>
        <w:t xml:space="preserve">5.28</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层少</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的单质在酸性溶液中反应得到的两种化合物为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bookmarkEnd w:id="51"/>
    <w:bookmarkStart w:id="52" w:name="section-2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非放射性元素中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单电子数最多的元素单电子数为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该元素在周期表中位于第</w:t>
      </w:r>
      <w:r>
        <w:rPr>
          <w:rFonts w:ascii="Times New Roman" w:hAnsi="Times New Roman" w:eastAsia="Times New Roman" w:cs="Times New Roman"/>
        </w:rPr>
        <w:t xml:space="preserve"> ____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52"/>
    <w:bookmarkStart w:id="53" w:name="section-29"/>
    <w:p>
      <w:pPr>
        <w:pStyle w:val="Heading3"/>
        <w:spacing w:before="280" w:after="120"/>
      </w:pPr>
      <w:r>
        <w:rPr>
          <w:rFonts w:ascii="Times New Roman" w:hAnsi="Times New Roman" w:eastAsia="Times New Roman" w:cs="Times New Roman"/>
        </w:rPr>
        <w:t xml:space="preserve">5.30</w:t>
      </w:r>
    </w:p>
    <w:p>
      <w:pPr>
        <w:pStyle w:val="FirstParagraph"/>
      </w:pPr>
      <w:r>
        <w:rPr>
          <w:rFonts w:hint="eastAsia" w:ascii="Times New Roman" w:hAnsi="Times New Roman" w:eastAsia="FangSong" w:cs="Times New Roman"/>
        </w:rPr>
        <w:t>五种原子的基态电子排布如下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其中原子半径最大的是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第二电离能最小的是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填写序号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End w:id="54"/>
    <w:bookmarkStart w:id="55" w:name="用4个量子数描述n3所有电子"/>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量子数"/>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Times New Roman" w:cs="Times New Roman"/>
        </w:rPr>
        <w:t>（1）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ind w:left="480" w:hanging="480"/>
        <w:spacing w:after="0"/>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spacing w:before="0" w:after="0"/>
      </w:pPr>
    </w:p>
    <w:p>
      <w:pPr>
        <w:spacing w:before="0" w:after="0"/>
      </w:pPr>
    </w:p>
    <w:p>
      <w:pPr>
        <w:spacing w:before="160" w:after="80"/>
      </w:pPr>
      <w:r>
        <w:pict>
          <v:rect style="width:0;height:1.5pt" o:hralign="center" o:hrstd="t" o:hr="t"/>
        </w:pict>
      </w:r>
    </w:p>
    <w:bookmarkEnd w:id="56"/>
    <w:bookmarkStart w:id="57" w:name="vsepr理论"/>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元素推断"/>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元素推断</w:t>
      </w:r>
    </w:p>
    <w:p>
      <w:pPr>
        <w:pStyle w:val="FirstParagraph"/>
        <w:ind w:left="480" w:hanging="480"/>
        <w:spacing w:after="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58"/>
    <w:bookmarkStart w:id="59" w:name="电子排布-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水的同位素组合"/>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水的同位素组合</w:t>
      </w:r>
    </w:p>
    <w:p>
      <w:pPr>
        <w:pStyle w:val="FirstParagraph"/>
      </w:pPr>
      <w:r>
        <w:rPr>
          <w:rFonts w:hint="eastAsia" w:ascii="Times New Roman" w:hAnsi="Times New Roman" w:eastAsia="FangSong" w:cs="Times New Roman"/>
        </w:rPr>
        <w:t xml:space="preserve">已知自然界氧的同位素有</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w:t>
      </w:r>
      <m:oMath>
        <m:sSup>
          <m:e>
            <m:r>
              <m:t>​</m:t>
            </m:r>
          </m:e>
          <m:sup>
            <m:r>
              <m:t>17</m:t>
            </m:r>
          </m:sup>
        </m:sSup>
        <m:r>
          <m:rPr>
            <m:sty m:val="p"/>
          </m:rPr>
          <m:t>O</m:t>
        </m:r>
      </m:oMath>
      <w:r>
        <w:rPr>
          <w:rFonts w:ascii="Times New Roman" w:hAnsi="Times New Roman" w:eastAsia="Times New Roman" w:cs="Times New Roman"/>
        </w:rPr>
        <w:t xml:space="preserve">、</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氢的同位素有</w:t>
      </w:r>
      <w:r>
        <w:rPr>
          <w:rFonts w:ascii="Times New Roman" w:hAnsi="Times New Roman" w:eastAsia="Times New Roman" w:cs="Times New Roman"/>
        </w:rPr>
        <w:t xml:space="preserve"> </w:t>
      </w:r>
      <w:r>
        <w:rPr>
          <w:rFonts w:hint="eastAsia" w:ascii="Times New Roman" w:hAnsi="Times New Roman" w:eastAsia="Times New Roman" w:cs="Times New Roman"/>
        </w:rPr>
        <w:t>H、D，</w:t>
      </w:r>
      <w:r>
        <w:rPr>
          <w:rFonts w:hint="eastAsia" w:ascii="Times New Roman" w:hAnsi="Times New Roman" w:eastAsia="FangSong" w:cs="Times New Roman"/>
        </w:rPr>
        <w:t>从水分子的原子组成来看</w:t>
      </w:r>
      <w:r>
        <w:rPr>
          <w:rFonts w:hint="eastAsia" w:ascii="Times New Roman" w:hAnsi="Times New Roman" w:eastAsia="Times New Roman" w:cs="Times New Roman"/>
        </w:rPr>
        <w:t>，</w:t>
      </w:r>
      <w:r>
        <w:rPr>
          <w:rFonts w:hint="eastAsia" w:ascii="Times New Roman" w:hAnsi="Times New Roman" w:eastAsia="FangSong" w:cs="Times New Roman"/>
        </w:rPr>
        <w:t>自然界的水一共有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6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9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12 </w:t>
      </w:r>
      <w:r>
        <w:rPr>
          <w:rFonts w:hint="eastAsia" w:ascii="Times New Roman" w:hAnsi="Times New Roman" w:eastAsia="FangSong" w:cs="Times New Roman"/>
        </w:rPr>
        <w:t xml:space="preserve">种</w:t>
      </w:r>
    </w:p>
    <w:p>
      <w:pPr>
        <w:spacing w:before="0" w:after="0"/>
      </w:pPr>
    </w:p>
    <w:p>
      <w:pPr>
        <w:spacing w:before="0" w:after="0"/>
      </w:pPr>
    </w:p>
    <w:p>
      <w:pPr>
        <w:spacing w:before="160" w:after="80"/>
      </w:pPr>
      <w:r>
        <w:pict>
          <v:rect style="width:0;height:1.5pt" o:hralign="center" o:hrstd="t" o:hr="t"/>
        </w:pict>
      </w:r>
    </w:p>
    <w:bookmarkEnd w:id="60"/>
    <w:bookmarkStart w:id="64" w:name="晶体硼二十面体原子计数"/>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晶体硼二十面体原子计数</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838956"/>
            <wp:effectExtent b="0" l="0" r="0" t="0"/>
            <wp:docPr descr="" title="" id="62" name="Picture"/>
            <a:graphic>
              <a:graphicData uri="http://schemas.openxmlformats.org/drawingml/2006/picture">
                <pic:pic>
                  <pic:nvPicPr>
                    <pic:cNvPr descr="8584f38b7a819d5cad3aa4936ee8a79896db76f437350487f6bf9a5e4941bbf8.jpg" id="63" name="Picture"/>
                    <pic:cNvPicPr>
                      <a:picLocks noChangeArrowheads="1" noChangeAspect="1"/>
                    </pic:cNvPicPr>
                  </pic:nvPicPr>
                  <pic:blipFill>
                    <a:blip r:embed="rId61"/>
                    <a:stretch>
                      <a:fillRect/>
                    </a:stretch>
                  </pic:blipFill>
                  <pic:spPr bwMode="auto">
                    <a:xfrm>
                      <a:off x="0" y="0"/>
                      <a:ext cx="2908300" cy="3838956"/>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原子轨道-9"/>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原子轨道-10"/>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电子排布-2"/>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电子排布-3"/>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5" w:name="原子轨道-1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量子数</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轨道角度分布图</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 2s</w:t>
      </w:r>
    </w:p>
    <w:p>
      <w:pPr>
        <w:pStyle w:val="BodyText"/>
      </w:pPr>
      <w:r>
        <w:rPr>
          <w:rFonts w:ascii="Times New Roman" w:hAnsi="Times New Roman" w:eastAsia="Times New Roman" w:cs="Times New Roman"/>
        </w:rPr>
        <w:t xml:space="preserve">2 3 0</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b>
          <m:e>
            <m:r>
              <m:rPr>
                <m:sty m:val="p"/>
              </m:rPr>
              <m:t>p</m:t>
            </m:r>
          </m:e>
          <m:sub>
            <m:r>
              <m:rPr>
                <m:sty m:val="p"/>
              </m:rPr>
              <m:t>z</m:t>
            </m:r>
          </m:sub>
        </m:sSub>
      </m:oMath>
    </w:p>
    <w:p>
      <w:pPr>
        <w:pStyle w:val="BodyText"/>
      </w:pPr>
      <w:r>
        <w:rPr>
          <w:rFonts w:ascii="Times New Roman" w:hAnsi="Times New Roman" w:eastAsia="Times New Roman" w:cs="Times New Roman"/>
        </w:rPr>
        <w:t xml:space="preserve">4 2</w:t>
      </w:r>
    </w:p>
    <w:p>
      <w:pPr>
        <w:pStyle w:val="BodyText"/>
        <w:spacing w:before="160" w:after="80"/>
        <w:jc w:val="center"/>
      </w:pPr>
      <w:r>
        <w:rPr>
          <w:rFonts w:ascii="Times New Roman" w:hAnsi="Times New Roman" w:eastAsia="Times New Roman" w:cs="Times New Roman"/>
        </w:rPr>
        <w:drawing>
          <wp:inline>
            <wp:extent cx="3162300" cy="1299036"/>
            <wp:effectExtent b="0" l="0" r="0" t="0"/>
            <wp:docPr descr="" title="" id="70" name="Picture"/>
            <a:graphic>
              <a:graphicData uri="http://schemas.openxmlformats.org/drawingml/2006/picture">
                <pic:pic>
                  <pic:nvPicPr>
                    <pic:cNvPr descr="11ab57026db2b68f17a3ade74e1dbd5f60bdbdb0a64bdb7521486c85aa262c44.jpg" id="71" name="Picture"/>
                    <pic:cNvPicPr>
                      <a:picLocks noChangeArrowheads="1" noChangeAspect="1"/>
                    </pic:cNvPicPr>
                  </pic:nvPicPr>
                  <pic:blipFill>
                    <a:blip r:embed="rId69"/>
                    <a:stretch>
                      <a:fillRect/>
                    </a:stretch>
                  </pic:blipFill>
                  <pic:spPr bwMode="auto">
                    <a:xfrm>
                      <a:off x="0" y="0"/>
                      <a:ext cx="3162300" cy="129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5 3</w:t>
      </w:r>
    </w:p>
    <w:p>
      <w:pPr>
        <w:pStyle w:val="BodyText"/>
        <w:spacing w:before="160" w:after="80"/>
        <w:jc w:val="center"/>
      </w:pPr>
      <w:r>
        <w:rPr>
          <w:rFonts w:ascii="Times New Roman" w:hAnsi="Times New Roman" w:eastAsia="Times New Roman" w:cs="Times New Roman"/>
        </w:rPr>
        <w:drawing>
          <wp:inline>
            <wp:extent cx="1803400" cy="2552700"/>
            <wp:effectExtent b="0" l="0" r="0" t="0"/>
            <wp:docPr descr="" title="" id="73" name="Picture"/>
            <a:graphic>
              <a:graphicData uri="http://schemas.openxmlformats.org/drawingml/2006/picture">
                <pic:pic>
                  <pic:nvPicPr>
                    <pic:cNvPr descr="c47cb004b09126760e85665788743a4df1c4d4bb0542ee0bedc0ea010e0c64f5.jpg" id="74" name="Picture"/>
                    <pic:cNvPicPr>
                      <a:picLocks noChangeArrowheads="1" noChangeAspect="1"/>
                    </pic:cNvPicPr>
                  </pic:nvPicPr>
                  <pic:blipFill>
                    <a:blip r:embed="rId72"/>
                    <a:stretch>
                      <a:fillRect/>
                    </a:stretch>
                  </pic:blipFill>
                  <pic:spPr bwMode="auto">
                    <a:xfrm>
                      <a:off x="0" y="0"/>
                      <a:ext cx="1803400" cy="25527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元素周期律-1"/>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电离能-2"/>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钔md核反应合成"/>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碳14考古测年"/>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短周期二元化合物ccl4与al4c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短周期二元化合物</w:t>
      </w:r>
      <w:r>
        <w:rPr>
          <w:rFonts w:hint="eastAsia" w:ascii="Times New Roman" w:hAnsi="Times New Roman" w:eastAsia="Times New Roman" w:cs="Times New Roman"/>
        </w:rPr>
        <w:t>CCl4</w:t>
      </w:r>
      <w:r>
        <w:rPr>
          <w:rFonts w:hint="eastAsia" w:ascii="Times New Roman" w:hAnsi="Times New Roman" w:eastAsia="SimHei" w:cs="Times New Roman"/>
        </w:rPr>
        <w:t>与</w:t>
      </w:r>
      <w:r>
        <w:rPr>
          <w:rFonts w:hint="eastAsia" w:ascii="Times New Roman" w:hAnsi="Times New Roman" w:eastAsia="Times New Roman" w:cs="Times New Roman"/>
        </w:rPr>
        <w:t>Al4C3</w:t>
      </w:r>
    </w:p>
    <w:p>
      <w:pPr>
        <w:pStyle w:val="FirstParagraph"/>
      </w:pPr>
      <w:r>
        <w:rPr>
          <w:rFonts w:hint="eastAsia" w:ascii="Times New Roman" w:hAnsi="Times New Roman" w:eastAsia="FangSong" w:cs="Times New Roman"/>
        </w:rPr>
        <w:t xml:space="preserve">三种原子序数依次增大的常见短周期元素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在其形成的</w:t>
      </w:r>
      <w:r>
        <w:rPr>
          <w:rFonts w:ascii="Times New Roman" w:hAnsi="Times New Roman" w:eastAsia="Times New Roman" w:cs="Times New Roman"/>
        </w:rPr>
        <w:t xml:space="preserve"> 3 </w:t>
      </w:r>
      <w:r>
        <w:rPr>
          <w:rFonts w:hint="eastAsia" w:ascii="Times New Roman" w:hAnsi="Times New Roman" w:eastAsia="FangSong" w:cs="Times New Roman"/>
        </w:rPr>
        <w:t>种二元化合物中</w:t>
      </w:r>
      <w:r>
        <w:rPr>
          <w:rFonts w:hint="eastAsia" w:ascii="Times New Roman" w:hAnsi="Times New Roman" w:eastAsia="Times New Roman" w:cs="Times New Roman"/>
        </w:rPr>
        <w:t>，</w:t>
      </w:r>
      <w:r>
        <w:rPr>
          <w:rFonts w:hint="eastAsia" w:ascii="Times New Roman" w:hAnsi="Times New Roman" w:eastAsia="FangSong" w:cs="Times New Roman"/>
        </w:rPr>
        <w:t>同种元素化合价绝对值相等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表现出其最高正价和最低负价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它是一种常见的非极性有机溶剂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试通过计算推理确定</w:t>
      </w:r>
      <w:r>
        <w:rPr>
          <w:rFonts w:ascii="Times New Roman" w:hAnsi="Times New Roman" w:eastAsia="Times New Roman" w:cs="Times New Roman"/>
        </w:rPr>
        <w:t xml:space="preserve"> A、B、C </w:t>
      </w:r>
      <w:r>
        <w:rPr>
          <w:rFonts w:hint="eastAsia" w:ascii="Times New Roman" w:hAnsi="Times New Roman" w:eastAsia="FangSong" w:cs="Times New Roman"/>
        </w:rPr>
        <w:t>的元素名称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周期表六叙述判断"/>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周期表六叙述判断</w:t>
      </w:r>
    </w:p>
    <w:p>
      <w:pPr>
        <w:pStyle w:val="FirstParagraph"/>
      </w:pPr>
      <w:r>
        <w:rPr>
          <w:rFonts w:hint="eastAsia" w:ascii="Times New Roman" w:hAnsi="Times New Roman" w:eastAsia="FangSong" w:cs="Times New Roman"/>
        </w:rPr>
        <w:t>指出下列叙述是否真确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价电子层排布为</w:t>
      </w:r>
      <w:r>
        <w:rPr>
          <w:rFonts w:ascii="Times New Roman" w:hAnsi="Times New Roman" w:eastAsia="Times New Roman" w:cs="Times New Roman"/>
        </w:rPr>
        <w:t xml:space="preserve"> </w:t>
      </w:r>
      <m:oMath>
        <m:r>
          <m:t>n</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的元素是碱金属元素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Times New Roman" w:cs="Times New Roman"/>
        </w:rPr>
        <w:t>Ⅷ</w:t>
      </w:r>
      <w:r>
        <w:rPr>
          <w:rFonts w:hint="eastAsia" w:ascii="Times New Roman" w:hAnsi="Times New Roman" w:eastAsia="FangSong" w:cs="Times New Roman"/>
        </w:rPr>
        <w:t>族元素的价电子层排布为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sup>
        </m:sSup>
        <m:sSup>
          <m:e>
            <m:r>
              <m:rPr>
                <m:sty m:val="p"/>
              </m:rPr>
              <m:t>n</m:t>
            </m:r>
            <m:r>
              <m:rPr>
                <m:sty m:val="p"/>
              </m:rP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过渡金属元素的原子填充电子时是先填</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然后填</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所以失去电子时</w:t>
      </w:r>
      <w:r>
        <w:rPr>
          <w:rFonts w:hint="eastAsia" w:ascii="Times New Roman" w:hAnsi="Times New Roman" w:eastAsia="Times New Roman" w:cs="Times New Roman"/>
        </w:rPr>
        <w:t>，</w:t>
      </w:r>
      <w:r>
        <w:rPr>
          <w:rFonts w:hint="eastAsia" w:ascii="Times New Roman" w:hAnsi="Times New Roman" w:eastAsia="FangSong" w:cs="Times New Roman"/>
        </w:rPr>
        <w:t>也按照这次序进行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因为镧系收缩</w:t>
      </w:r>
      <w:r>
        <w:rPr>
          <w:rFonts w:hint="eastAsia" w:ascii="Times New Roman" w:hAnsi="Times New Roman" w:eastAsia="Times New Roman" w:cs="Times New Roman"/>
        </w:rPr>
        <w:t>，</w:t>
      </w:r>
      <w:r>
        <w:rPr>
          <w:rFonts w:hint="eastAsia" w:ascii="Times New Roman" w:hAnsi="Times New Roman" w:eastAsia="FangSong" w:cs="Times New Roman"/>
        </w:rPr>
        <w:t>第六周期元素的原子半径全比第五周期同族元素半径小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都是放热过程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氟是最活泼的非金属元素</w:t>
      </w:r>
      <w:r>
        <w:rPr>
          <w:rFonts w:hint="eastAsia" w:ascii="Times New Roman" w:hAnsi="Times New Roman" w:eastAsia="Times New Roman" w:cs="Times New Roman"/>
        </w:rPr>
        <w:t>，</w:t>
      </w:r>
      <w:r>
        <w:rPr>
          <w:rFonts w:hint="eastAsia" w:ascii="Times New Roman" w:hAnsi="Times New Roman" w:eastAsia="FangSong" w:cs="Times New Roman"/>
        </w:rPr>
        <w:t>故其电子亲和能也最大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非金属原子簇"/>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非金属原子簇</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非金属原子簇-1"/>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电子排布-4"/>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55</m:t>
            </m:r>
          </m:sup>
        </m:sSup>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75</m:t>
            </m:r>
          </m:sup>
        </m:sSup>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85</m:t>
            </m:r>
          </m:sup>
        </m:sSup>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w:t>
      </w:r>
      <m:oMath>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电子排布-5"/>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电子排布-6"/>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电子排布-7"/>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电子排布-8"/>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10"/>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10"/>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电子排布-9"/>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1"/>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电子排布-10"/>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电子排布-1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电子排布-1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3" w:name="电子排布-1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1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5"/>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1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电子排布-1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电子排布-1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w:t>
      </w:r>
      <w:r>
        <w:rPr>
          <w:rFonts w:ascii="Times New Roman" w:hAnsi="Times New Roman" w:eastAsia="Times New Roman" w:cs="Times New Roman"/>
        </w:rPr>
        <w:t xml:space="preserve"> </w:t>
      </w:r>
      <m:oMath>
        <m:r>
          <m:t>1</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101" w:name="量子数-1"/>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量子数</w:t>
      </w:r>
    </w:p>
    <w:p>
      <w:pPr>
        <w:spacing w:before="0" w:after="0"/>
      </w:pPr>
    </w:p>
    <w:p>
      <w:pPr>
        <w:spacing w:before="0" w:after="0"/>
      </w:pPr>
    </w:p>
    <w:p>
      <w:pPr>
        <w:spacing w:before="0" w:after="0"/>
      </w:pPr>
    </w:p>
    <w:p>
      <w:pPr>
        <w:spacing w:before="160" w:after="80"/>
      </w:pPr>
      <w:r>
        <w:pict>
          <v:rect style="width:0;height:1.5pt" o:hralign="center" o:hrstd="t" o:hr="t"/>
        </w:pict>
      </w:r>
    </w:p>
    <w:bookmarkStart w:id="96" w:name="section-30"/>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section-31"/>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section-32"/>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section-33"/>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25</m:t>
            </m:r>
          </m:sup>
        </m:sSup>
        <m:sSup>
          <m:e>
            <m:r>
              <m:rPr>
                <m:sty m:val="p"/>
              </m:rPr>
              <m:t>p</m:t>
            </m:r>
          </m:e>
          <m:sup>
            <m:r>
              <m:t>2</m:t>
            </m:r>
          </m:sup>
        </m:sSup>
      </m:oMath>
    </w:p>
    <w:p>
      <w:pPr>
        <w:pStyle w:val="Compact"/>
        <w:numPr>
          <w:ilvl w:val="0"/>
          <w:numId w:val="1021"/>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24</m:t>
            </m:r>
          </m:sup>
        </m:sSup>
        <m:sSup>
          <m:e>
            <m:r>
              <m:rPr>
                <m:sty m:val="p"/>
              </m:rPr>
              <m:t>p</m:t>
            </m:r>
          </m:e>
          <m:sup>
            <m:r>
              <m:t>5</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section-34"/>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22"/>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End w:id="101"/>
    <w:bookmarkStart w:id="103" w:name="元素推断-1"/>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元素推断</w:t>
      </w:r>
    </w:p>
    <w:p>
      <w:pPr>
        <w:spacing w:before="0" w:after="0"/>
      </w:pPr>
    </w:p>
    <w:p>
      <w:pPr>
        <w:spacing w:before="0" w:after="0"/>
      </w:pPr>
    </w:p>
    <w:p>
      <w:pPr>
        <w:spacing w:before="0" w:after="0"/>
      </w:pPr>
    </w:p>
    <w:p>
      <w:pPr>
        <w:spacing w:before="160" w:after="80"/>
      </w:pPr>
      <w:r>
        <w:pict>
          <v:rect style="width:0;height:1.5pt" o:hralign="center" o:hrstd="t" o:hr="t"/>
        </w:pict>
      </w:r>
    </w:p>
    <w:bookmarkStart w:id="102" w:name="section-35"/>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End w:id="103"/>
    <w:bookmarkStart w:id="108" w:name="电离能与半径比较"/>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 xml:space="preserve">电离能与半径比较</w:t>
      </w:r>
    </w:p>
    <w:p>
      <w:pPr>
        <w:spacing w:before="0" w:after="0"/>
      </w:pPr>
    </w:p>
    <w:p>
      <w:pPr>
        <w:spacing w:before="0" w:after="0"/>
      </w:pPr>
    </w:p>
    <w:p>
      <w:pPr>
        <w:spacing w:before="0" w:after="0"/>
      </w:pPr>
    </w:p>
    <w:p>
      <w:pPr>
        <w:spacing w:before="160" w:after="80"/>
      </w:pPr>
      <w:r>
        <w:pict>
          <v:rect style="width:0;height:1.5pt" o:hralign="center" o:hrstd="t" o:hr="t"/>
        </w:pict>
      </w:r>
    </w:p>
    <w:bookmarkStart w:id="104" w:name="section-36"/>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25</m:t>
            </m:r>
          </m:sup>
        </m:sSup>
        <m:sSup>
          <m:e>
            <m:r>
              <m:rPr>
                <m:sty m:val="p"/>
              </m:rPr>
              <m:t>p</m:t>
            </m:r>
          </m:e>
          <m:sup>
            <m:r>
              <m:t>66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section-37"/>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24"/>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24"/>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24"/>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24"/>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24"/>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section-38"/>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25</m:t>
            </m:r>
          </m:sup>
        </m:sSup>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25</m:t>
            </m:r>
          </m:sup>
        </m:sSup>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section-39"/>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25"/>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25"/>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25"/>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26"/>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26"/>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End w:id="108"/>
    <w:bookmarkStart w:id="109" w:name="h原子激发到2s与2p能量比较"/>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cr原子电子排布与量子数"/>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由m2的3d排布推断m元素"/>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由条件写出电子排布式"/>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 xml:space="preserve">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28"/>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价层电子数之和为10的非金属推断"/>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失去3电子后d半充满推断元素"/>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量子数与电子排布"/>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氢原子光谱"/>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电离能-3"/>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氢原子光谱-1"/>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量子数与电子排布-1"/>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元素周期律-2"/>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核反应"/>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核反应</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量子数与电子排布-2"/>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量子数与电子排布</w:t>
      </w:r>
    </w:p>
    <w:p>
      <w:pPr>
        <w:pStyle w:val="FirstParagraph"/>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量子数与电子排布-3"/>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电离能-4"/>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氢原子光谱-2"/>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29"/>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核反应-1"/>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核反应-2"/>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电离能-5"/>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量子数与电子排布-4"/>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核反应-3"/>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226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量子数与电子排布-5"/>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氢原子光谱-3"/>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核反应-4"/>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量子数与电子排布-6"/>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量子数与电子排布-7"/>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量子数与电子排布-8"/>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波粒二象性"/>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波粒二象性</w:t>
      </w:r>
    </w:p>
    <w:p>
      <w:pPr>
        <w:pStyle w:val="FirstParagraph"/>
      </w:pPr>
      <w:r>
        <w:rPr>
          <w:rFonts w:hint="eastAsia" w:ascii="Times New Roman" w:hAnsi="Times New Roman" w:eastAsia="FangSong" w:cs="Times New Roman"/>
        </w:rPr>
        <w:t xml:space="preserve">试计算下列两种粒子的德布罗意波长</w:t>
      </w: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原子簇化学"/>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原子簇化学</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lewis结构式"/>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31"/>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31"/>
        </w:numPr>
      </w:pP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放射性衰变"/>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放射性衰变</w:t>
      </w:r>
    </w:p>
    <w:p>
      <w:pPr>
        <w:pStyle w:val="FirstParagraph"/>
        <w:ind w:left="480" w:hanging="480"/>
        <w:spacing w:after="0"/>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spacing w:before="0" w:after="0"/>
      </w:pPr>
    </w:p>
    <w:p>
      <w:pPr>
        <w:spacing w:before="0" w:after="0"/>
      </w:pPr>
    </w:p>
    <w:p>
      <w:pPr>
        <w:spacing w:before="160" w:after="80"/>
      </w:pPr>
      <w:r>
        <w:pict>
          <v:rect style="width:0;height:1.5pt" o:hralign="center" o:hrstd="t" o:hr="t"/>
        </w:pict>
      </w:r>
    </w:p>
    <w:bookmarkEnd w:id="140"/>
    <w:bookmarkStart w:id="141" w:name="电离能-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spacing w:before="0" w:after="0"/>
      </w:pPr>
    </w:p>
    <w:p>
      <w:pPr>
        <w:spacing w:before="0" w:after="0"/>
      </w:pPr>
    </w:p>
    <w:p>
      <w:pPr>
        <w:spacing w:before="160" w:after="80"/>
      </w:pPr>
      <w:r>
        <w:pict>
          <v:rect style="width:0;height:1.5pt" o:hralign="center" o:hrstd="t" o:hr="t"/>
        </w:pict>
      </w:r>
    </w:p>
    <w:bookmarkEnd w:id="141"/>
    <w:bookmarkStart w:id="142" w:name="电离能-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160" w:after="80"/>
      </w:pPr>
      <w:r>
        <w:pict>
          <v:rect style="width:0;height:1.5pt" o:hralign="center" o:hrstd="t" o:hr="t"/>
        </w:pict>
      </w:r>
    </w:p>
    <w:bookmarkEnd w:id="142"/>
    <w:bookmarkStart w:id="143" w:name="序号-实验操作-实验目"/>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序号</w:t>
      </w:r>
      <w:r>
        <w:rPr>
          <w:rFonts w:ascii="Times New Roman" w:hAnsi="Times New Roman" w:eastAsia="Times New Roman" w:cs="Times New Roman"/>
        </w:rPr>
        <w:t xml:space="preserve"> | </w:t>
      </w:r>
      <w:r>
        <w:rPr>
          <w:rFonts w:hint="eastAsia" w:ascii="Times New Roman" w:hAnsi="Times New Roman" w:eastAsia="SimHei" w:cs="Times New Roman"/>
        </w:rPr>
        <w:t xml:space="preserve">实验操作</w:t>
      </w:r>
      <w:r>
        <w:rPr>
          <w:rFonts w:ascii="Times New Roman" w:hAnsi="Times New Roman" w:eastAsia="Times New Roman" w:cs="Times New Roman"/>
        </w:rPr>
        <w:t xml:space="preserve"> | </w:t>
      </w:r>
      <w:r>
        <w:rPr>
          <w:rFonts w:hint="eastAsia" w:ascii="Times New Roman" w:hAnsi="Times New Roman" w:eastAsia="SimHei" w:cs="Times New Roman"/>
        </w:rPr>
        <w:t xml:space="preserve">实验目</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7" w:name="沸点"/>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沸点</w:t>
      </w:r>
    </w:p>
    <w:p>
      <w:pPr>
        <w:pStyle w:val="FirstParagraph"/>
        <w:ind w:left="480" w:hanging="480"/>
        <w:spacing w:after="0"/>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A.C </w:t>
      </w:r>
    </w:p>
    <w:p>
      <w:pPr>
        <w:pStyle w:val="FirstParagraph"/>
        <w:ind w:left="480" w:hanging="480"/>
        <w:spacing w:before="0" w:after="0"/>
      </w:pPr>
      <w:r>
        <w:rPr>
          <w:rFonts w:ascii="Times New Roman" w:hAnsi="Times New Roman" w:eastAsia="Times New Roman" w:cs="Times New Roman"/>
        </w:rPr>
        <w:t xml:space="preserve">B.Na</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C.Ne </w:t>
      </w:r>
    </w:p>
    <w:p>
      <w:pPr>
        <w:pStyle w:val="FirstParagraph"/>
        <w:ind w:left="480" w:hanging="480"/>
        <w:spacing w:before="0" w:after="180"/>
      </w:pPr>
      <w:r>
        <w:rPr>
          <w:rFonts w:ascii="Times New Roman" w:hAnsi="Times New Roman" w:eastAsia="Times New Roman" w:cs="Times New Roman"/>
        </w:rPr>
        <w:t xml:space="preserve">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145" name="Picture"/>
            <a:graphic>
              <a:graphicData uri="http://schemas.openxmlformats.org/drawingml/2006/picture">
                <pic:pic>
                  <pic:nvPicPr>
                    <pic:cNvPr descr="93ac0abad5395b9eb529a8a74bec5ec2ce9925db41e2a6b1d3aec2a7c74c1135.jpg" id="146" name="Picture"/>
                    <pic:cNvPicPr>
                      <a:picLocks noChangeArrowheads="1" noChangeAspect="1"/>
                    </pic:cNvPicPr>
                  </pic:nvPicPr>
                  <pic:blipFill>
                    <a:blip r:embed="rId144"/>
                    <a:stretch>
                      <a:fillRect/>
                    </a:stretch>
                  </pic:blipFill>
                  <pic:spPr bwMode="auto">
                    <a:xfrm>
                      <a:off x="0" y="0"/>
                      <a:ext cx="3600000" cy="2509411"/>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147"/>
    <w:bookmarkStart w:id="148" w:name="离子化合物"/>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ind w:left="480" w:hanging="480"/>
        <w:spacing w:after="0"/>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38 </w:t>
      </w:r>
    </w:p>
    <w:p>
      <w:pPr>
        <w:pStyle w:val="BodyText"/>
        <w:ind w:left="480" w:hanging="480"/>
        <w:spacing w:before="0" w:after="0"/>
      </w:pPr>
      <w:r>
        <w:rPr>
          <w:rFonts w:ascii="Times New Roman" w:hAnsi="Times New Roman" w:eastAsia="Times New Roman" w:cs="Times New Roman"/>
        </w:rPr>
        <w:t xml:space="preserve">B. 55 </w:t>
      </w:r>
    </w:p>
    <w:p>
      <w:pPr>
        <w:pStyle w:val="BodyText"/>
        <w:ind w:left="480" w:hanging="480"/>
        <w:spacing w:before="0" w:after="0"/>
      </w:pPr>
      <w:r>
        <w:rPr>
          <w:rFonts w:ascii="Times New Roman" w:hAnsi="Times New Roman" w:eastAsia="Times New Roman" w:cs="Times New Roman"/>
        </w:rPr>
        <w:t xml:space="preserve">C. 100 </w:t>
      </w:r>
    </w:p>
    <w:p>
      <w:pPr>
        <w:pStyle w:val="BodyText"/>
        <w:ind w:left="480" w:hanging="480"/>
        <w:spacing w:before="0" w:after="180"/>
      </w:pPr>
      <w:r>
        <w:rPr>
          <w:rFonts w:ascii="Times New Roman" w:hAnsi="Times New Roman" w:eastAsia="Times New Roman" w:cs="Times New Roman"/>
        </w:rPr>
        <w:t xml:space="preserve">D. 135</w:t>
      </w:r>
    </w:p>
    <w:p>
      <w:pPr>
        <w:spacing w:before="0" w:after="0"/>
      </w:pPr>
    </w:p>
    <w:p>
      <w:pPr>
        <w:spacing w:before="0" w:after="0"/>
      </w:pPr>
    </w:p>
    <w:p>
      <w:pPr>
        <w:spacing w:before="160" w:after="80"/>
      </w:pPr>
      <w:r>
        <w:pict>
          <v:rect style="width:0;height:1.5pt" o:hralign="center" o:hrstd="t" o:hr="t"/>
        </w:pict>
      </w:r>
    </w:p>
    <w:bookmarkEnd w:id="148"/>
    <w:bookmarkStart w:id="149" w:name="四中子"/>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四中子</w:t>
      </w:r>
    </w:p>
    <w:p>
      <w:pPr>
        <w:pStyle w:val="FirstParagraph"/>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spacing w:before="0" w:after="0"/>
      </w:pPr>
    </w:p>
    <w:p>
      <w:pPr>
        <w:spacing w:before="0" w:after="0"/>
      </w:pPr>
    </w:p>
    <w:p>
      <w:pPr>
        <w:spacing w:before="160" w:after="80"/>
      </w:pPr>
      <w:r>
        <w:pict>
          <v:rect style="width:0;height:1.5pt" o:hralign="center" o:hrstd="t" o:hr="t"/>
        </w:pict>
      </w:r>
    </w:p>
    <w:bookmarkEnd w:id="149"/>
    <w:bookmarkStart w:id="150" w:name="反氢原子"/>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反氢原子</w:t>
      </w:r>
    </w:p>
    <w:p>
      <w:pPr>
        <w:pStyle w:val="FirstParagraph"/>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spacing w:before="0" w:after="0"/>
      </w:pPr>
    </w:p>
    <w:p>
      <w:pPr>
        <w:spacing w:before="0" w:after="0"/>
      </w:pPr>
    </w:p>
    <w:p>
      <w:pPr>
        <w:spacing w:before="160" w:after="80"/>
      </w:pPr>
      <w:r>
        <w:pict>
          <v:rect style="width:0;height:1.5pt" o:hralign="center" o:hrstd="t" o:hr="t"/>
        </w:pict>
      </w:r>
    </w:p>
    <w:bookmarkEnd w:id="150"/>
    <w:bookmarkStart w:id="151" w:name="电子排布-16"/>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电子排布</w:t>
      </w:r>
    </w:p>
    <w:p>
      <w:pPr>
        <w:pStyle w:val="FirstParagraph"/>
        <w:ind w:left="480" w:hanging="480"/>
        <w:spacing w:after="0"/>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金属晶体</w:t>
      </w:r>
    </w:p>
    <w:p>
      <w:pPr>
        <w:spacing w:before="0" w:after="0"/>
      </w:pPr>
    </w:p>
    <w:p>
      <w:pPr>
        <w:spacing w:before="0" w:after="0"/>
      </w:pPr>
    </w:p>
    <w:p>
      <w:pPr>
        <w:spacing w:before="160" w:after="80"/>
      </w:pPr>
      <w:r>
        <w:pict>
          <v:rect style="width:0;height:1.5pt" o:hralign="center" o:hrstd="t" o:hr="t"/>
        </w:pict>
      </w:r>
    </w:p>
    <w:bookmarkEnd w:id="151"/>
    <w:bookmarkStart w:id="152" w:name="元素推断-2"/>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元素推断</w:t>
      </w:r>
    </w:p>
    <w:p>
      <w:pPr>
        <w:pStyle w:val="FirstParagraph"/>
        <w:ind w:left="480" w:hanging="480"/>
        <w:spacing w:after="0"/>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spacing w:before="0" w:after="0"/>
      </w:pPr>
    </w:p>
    <w:p>
      <w:pPr>
        <w:spacing w:before="0" w:after="0"/>
      </w:pPr>
    </w:p>
    <w:p>
      <w:pPr>
        <w:spacing w:before="160" w:after="80"/>
      </w:pPr>
      <w:r>
        <w:pict>
          <v:rect style="width:0;height:1.5pt" o:hralign="center" o:hrstd="t" o:hr="t"/>
        </w:pict>
      </w:r>
    </w:p>
    <w:bookmarkEnd w:id="152"/>
    <w:bookmarkStart w:id="153" w:name="量子数-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ind w:left="480" w:hanging="480"/>
        <w:spacing w:after="0"/>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spacing w:before="0" w:after="0"/>
      </w:pPr>
    </w:p>
    <w:p>
      <w:pPr>
        <w:spacing w:before="0" w:after="0"/>
      </w:pPr>
    </w:p>
    <w:p>
      <w:pPr>
        <w:spacing w:before="160" w:after="80"/>
      </w:pPr>
      <w:r>
        <w:pict>
          <v:rect style="width:0;height:1.5pt" o:hralign="center" o:hrstd="t" o:hr="t"/>
        </w:pict>
      </w:r>
    </w:p>
    <w:bookmarkEnd w:id="153"/>
    <w:bookmarkStart w:id="154" w:name="放射性衰变-1"/>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放射性衰变</w:t>
      </w:r>
    </w:p>
    <w:p>
      <w:pPr>
        <w:pStyle w:val="FirstParagraph"/>
        <w:ind w:left="480" w:hanging="480"/>
        <w:spacing w:after="0"/>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w:t>
      </w:r>
    </w:p>
    <w:p>
      <w:pPr>
        <w:pStyle w:val="FirstParagraph"/>
        <w:ind w:left="480" w:hanging="480"/>
        <w:spacing w:before="0" w:after="0"/>
      </w:pPr>
      <w:r>
        <w:rPr>
          <w:rFonts w:ascii="Times New Roman" w:hAnsi="Times New Roman" w:eastAsia="Times New Roman" w:cs="Times New Roman"/>
        </w:rPr>
        <w:t xml:space="preserve">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Z </w:t>
      </w:r>
      <w:r>
        <w:rPr>
          <w:rFonts w:hint="eastAsia" w:ascii="Times New Roman" w:hAnsi="Times New Roman" w:eastAsia="FangSong" w:cs="Times New Roman"/>
        </w:rPr>
        <w:t xml:space="preserve">单质不能与水反应</w:t>
      </w:r>
    </w:p>
    <w:p>
      <w:pPr>
        <w:spacing w:before="0" w:after="0"/>
      </w:pPr>
    </w:p>
    <w:p>
      <w:pPr>
        <w:spacing w:before="0" w:after="0"/>
      </w:pPr>
    </w:p>
    <w:p>
      <w:pPr>
        <w:spacing w:before="160" w:after="80"/>
      </w:pPr>
      <w:r>
        <w:pict>
          <v:rect style="width:0;height:1.5pt" o:hralign="center" o:hrstd="t" o:hr="t"/>
        </w:pict>
      </w:r>
    </w:p>
    <w:bookmarkEnd w:id="154"/>
    <w:bookmarkStart w:id="155" w:name="量子数-3"/>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spacing w:before="0" w:after="0"/>
      </w:pPr>
    </w:p>
    <w:p>
      <w:pPr>
        <w:spacing w:before="0" w:after="0"/>
      </w:pPr>
    </w:p>
    <w:p>
      <w:pPr>
        <w:spacing w:before="160" w:after="80"/>
      </w:pPr>
      <w:r>
        <w:pict>
          <v:rect style="width:0;height:1.5pt" o:hralign="center" o:hrstd="t" o:hr="t"/>
        </w:pict>
      </w:r>
    </w:p>
    <w:bookmarkEnd w:id="155"/>
    <w:bookmarkStart w:id="156" w:name="含氧酸"/>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含氧酸</w:t>
      </w:r>
    </w:p>
    <w:p>
      <w:pPr>
        <w:pStyle w:val="FirstParagraph"/>
        <w:ind w:left="480" w:hanging="480"/>
        <w:spacing w:after="0"/>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spacing w:before="0" w:after="0"/>
      </w:pPr>
    </w:p>
    <w:p>
      <w:pPr>
        <w:spacing w:before="0" w:after="0"/>
      </w:pPr>
    </w:p>
    <w:p>
      <w:pPr>
        <w:spacing w:before="160" w:after="80"/>
      </w:pPr>
      <w:r>
        <w:pict>
          <v:rect style="width:0;height:1.5pt" o:hralign="center" o:hrstd="t" o:hr="t"/>
        </w:pict>
      </w:r>
    </w:p>
    <w:bookmarkEnd w:id="156"/>
    <w:bookmarkStart w:id="157" w:name="量子数-4"/>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spacing w:before="0" w:after="0"/>
      </w:pPr>
    </w:p>
    <w:p>
      <w:pPr>
        <w:spacing w:before="0" w:after="0"/>
      </w:pPr>
    </w:p>
    <w:p>
      <w:pPr>
        <w:spacing w:before="160" w:after="80"/>
      </w:pPr>
      <w:r>
        <w:pict>
          <v:rect style="width:0;height:1.5pt" o:hralign="center" o:hrstd="t" o:hr="t"/>
        </w:pict>
      </w:r>
    </w:p>
    <w:bookmarkEnd w:id="157"/>
    <w:bookmarkStart w:id="158" w:name="量子数-5"/>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3s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t>p</m:t>
            </m:r>
          </m:e>
          <m:sub>
            <m:r>
              <m:t>x</m:t>
            </m:r>
          </m:sub>
        </m:sSub>
      </m:oMath>
    </w:p>
    <w:p>
      <w:pPr>
        <w:spacing w:before="0" w:after="0"/>
      </w:pPr>
    </w:p>
    <w:p>
      <w:pPr>
        <w:spacing w:before="0" w:after="0"/>
      </w:pPr>
    </w:p>
    <w:p>
      <w:pPr>
        <w:spacing w:before="160" w:after="80"/>
      </w:pPr>
      <w:r>
        <w:pict>
          <v:rect style="width:0;height:1.5pt" o:hralign="center" o:hrstd="t" o:hr="t"/>
        </w:pict>
      </w:r>
    </w:p>
    <w:bookmarkEnd w:id="158"/>
    <w:bookmarkStart w:id="159" w:name="轨道"/>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轨道</w:t>
      </w:r>
    </w:p>
    <w:p>
      <w:pPr>
        <w:pStyle w:val="FirstParagraph"/>
        <w:ind w:left="480" w:hanging="480"/>
        <w:spacing w:after="0"/>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spacing w:before="0" w:after="0"/>
      </w:pPr>
    </w:p>
    <w:p>
      <w:pPr>
        <w:spacing w:before="0" w:after="0"/>
      </w:pPr>
    </w:p>
    <w:p>
      <w:pPr>
        <w:spacing w:before="160" w:after="80"/>
      </w:pPr>
      <w:r>
        <w:pict>
          <v:rect style="width:0;height:1.5pt" o:hralign="center" o:hrstd="t" o:hr="t"/>
        </w:pict>
      </w:r>
    </w:p>
    <w:bookmarkEnd w:id="159"/>
    <w:bookmarkStart w:id="160" w:name="元素周期律-3"/>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元素周期律</w:t>
      </w:r>
    </w:p>
    <w:p>
      <w:pPr>
        <w:pStyle w:val="FirstParagraph"/>
        <w:ind w:left="480" w:hanging="480"/>
        <w:spacing w:after="0"/>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spacing w:before="0" w:after="0"/>
      </w:pPr>
    </w:p>
    <w:p>
      <w:pPr>
        <w:spacing w:before="0" w:after="0"/>
      </w:pPr>
    </w:p>
    <w:p>
      <w:pPr>
        <w:spacing w:before="160" w:after="80"/>
      </w:pPr>
      <w:r>
        <w:pict>
          <v:rect style="width:0;height:1.5pt" o:hralign="center" o:hrstd="t" o:hr="t"/>
        </w:pict>
      </w:r>
    </w:p>
    <w:bookmarkEnd w:id="160"/>
    <w:bookmarkStart w:id="161" w:name="电子排布-17"/>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电子排布</w:t>
      </w:r>
    </w:p>
    <w:p>
      <w:pPr>
        <w:pStyle w:val="FirstParagraph"/>
        <w:ind w:left="480" w:hanging="480"/>
        <w:spacing w:after="0"/>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 </w:t>
      </w:r>
    </w:p>
    <w:p>
      <w:pPr>
        <w:pStyle w:val="FirstParagraph"/>
        <w:ind w:left="480" w:hanging="480"/>
        <w:spacing w:before="0" w:after="0"/>
      </w:pPr>
      <w:r>
        <w:rPr>
          <w:rFonts w:ascii="Times New Roman" w:hAnsi="Times New Roman" w:eastAsia="Times New Roman" w:cs="Times New Roman"/>
        </w:rPr>
        <w:t xml:space="preserve">B. 15 </w:t>
      </w:r>
    </w:p>
    <w:p>
      <w:pPr>
        <w:pStyle w:val="FirstParagraph"/>
        <w:ind w:left="480" w:hanging="480"/>
        <w:spacing w:before="0" w:after="0"/>
      </w:pPr>
      <w:r>
        <w:rPr>
          <w:rFonts w:ascii="Times New Roman" w:hAnsi="Times New Roman" w:eastAsia="Times New Roman" w:cs="Times New Roman"/>
        </w:rPr>
        <w:t xml:space="preserve">C. 38 </w:t>
      </w:r>
    </w:p>
    <w:p>
      <w:pPr>
        <w:pStyle w:val="FirstParagraph"/>
        <w:ind w:left="480" w:hanging="480"/>
        <w:spacing w:before="0" w:after="180"/>
      </w:pPr>
      <w:r>
        <w:rPr>
          <w:rFonts w:ascii="Times New Roman" w:hAnsi="Times New Roman" w:eastAsia="Times New Roman" w:cs="Times New Roman"/>
        </w:rPr>
        <w:t xml:space="preserve">D. 42</w:t>
      </w:r>
    </w:p>
    <w:p>
      <w:pPr>
        <w:spacing w:before="0" w:after="0"/>
      </w:pPr>
    </w:p>
    <w:p>
      <w:pPr>
        <w:spacing w:before="0" w:after="0"/>
      </w:pPr>
    </w:p>
    <w:p>
      <w:pPr>
        <w:spacing w:before="160" w:after="80"/>
      </w:pPr>
      <w:r>
        <w:pict>
          <v:rect style="width:0;height:1.5pt" o:hralign="center" o:hrstd="t" o:hr="t"/>
        </w:pict>
      </w:r>
    </w:p>
    <w:bookmarkEnd w:id="161"/>
    <w:bookmarkStart w:id="162" w:name="量子数-6"/>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spacing w:before="0" w:after="0"/>
      </w:pPr>
    </w:p>
    <w:p>
      <w:pPr>
        <w:spacing w:before="0" w:after="0"/>
      </w:pPr>
    </w:p>
    <w:p>
      <w:pPr>
        <w:spacing w:before="160" w:after="80"/>
      </w:pPr>
      <w:r>
        <w:pict>
          <v:rect style="width:0;height:1.5pt" o:hralign="center" o:hrstd="t" o:hr="t"/>
        </w:pict>
      </w:r>
    </w:p>
    <w:bookmarkEnd w:id="162"/>
    <w:bookmarkStart w:id="163" w:name="屏蔽效应"/>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屏蔽效应</w:t>
      </w:r>
    </w:p>
    <w:p>
      <w:pPr>
        <w:pStyle w:val="FirstParagraph"/>
        <w:ind w:left="480" w:hanging="480"/>
        <w:spacing w:after="0"/>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同层和外层电子对该电子</w:t>
      </w:r>
    </w:p>
    <w:p>
      <w:pPr>
        <w:spacing w:before="0" w:after="0"/>
      </w:pPr>
    </w:p>
    <w:p>
      <w:pPr>
        <w:spacing w:before="0" w:after="0"/>
      </w:pPr>
    </w:p>
    <w:p>
      <w:pPr>
        <w:spacing w:before="160" w:after="80"/>
      </w:pPr>
      <w:r>
        <w:pict>
          <v:rect style="width:0;height:1.5pt" o:hralign="center" o:hrstd="t" o:hr="t"/>
        </w:pict>
      </w:r>
    </w:p>
    <w:bookmarkEnd w:id="163"/>
    <w:bookmarkStart w:id="164" w:name="屏蔽效应-1"/>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屏蔽效应</w:t>
      </w:r>
    </w:p>
    <w:p>
      <w:pPr>
        <w:pStyle w:val="FirstParagraph"/>
        <w:ind w:left="480" w:hanging="480"/>
        <w:spacing w:after="0"/>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spacing w:before="0" w:after="0"/>
      </w:pPr>
    </w:p>
    <w:p>
      <w:pPr>
        <w:spacing w:before="0" w:after="0"/>
      </w:pPr>
    </w:p>
    <w:p>
      <w:pPr>
        <w:spacing w:before="160" w:after="80"/>
      </w:pPr>
      <w:r>
        <w:pict>
          <v:rect style="width:0;height:1.5pt" o:hralign="center" o:hrstd="t" o:hr="t"/>
        </w:pict>
      </w:r>
    </w:p>
    <w:bookmarkEnd w:id="164"/>
    <w:bookmarkStart w:id="165" w:name="含氧酸-1"/>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含氧酸</w:t>
      </w:r>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spacing w:before="0" w:after="0"/>
      </w:pPr>
    </w:p>
    <w:p>
      <w:pPr>
        <w:spacing w:before="0" w:after="0"/>
      </w:pPr>
    </w:p>
    <w:p>
      <w:pPr>
        <w:spacing w:before="160" w:after="80"/>
      </w:pPr>
      <w:r>
        <w:pict>
          <v:rect style="width:0;height:1.5pt" o:hralign="center" o:hrstd="t" o:hr="t"/>
        </w:pict>
      </w:r>
    </w:p>
    <w:bookmarkEnd w:id="165"/>
    <w:bookmarkStart w:id="166" w:name="德布罗意波长"/>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德布罗意波长</w:t>
      </w:r>
    </w:p>
    <w:p>
      <w:pPr>
        <w:pStyle w:val="FirstParagraph"/>
        <w:ind w:left="480" w:hanging="480"/>
        <w:spacing w:after="0"/>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spacing w:before="0" w:after="0"/>
      </w:pPr>
    </w:p>
    <w:p>
      <w:pPr>
        <w:spacing w:before="0" w:after="0"/>
      </w:pPr>
    </w:p>
    <w:p>
      <w:pPr>
        <w:spacing w:before="160" w:after="80"/>
      </w:pPr>
      <w:r>
        <w:pict>
          <v:rect style="width:0;height:1.5pt" o:hralign="center" o:hrstd="t" o:hr="t"/>
        </w:pict>
      </w:r>
    </w:p>
    <w:bookmarkEnd w:id="166"/>
    <w:bookmarkStart w:id="167" w:name="核化学"/>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Times New Roman" w:cs="Times New Roman"/>
        </w:rPr>
        <w:t>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68" w:name="现有-a-b-c-d-e-五种短周期元素"/>
    <w:p>
      <w:pPr>
        <w:pStyle w:val="Heading2"/>
        <w:spacing w:before="280" w:after="120"/>
        <w:ind w:left="480" w:hanging="480"/>
        <w:spacing w:after="0"/>
      </w:pPr>
      <w:r>
        <w:rPr>
          <w:rFonts w:ascii="Times New Roman" w:hAnsi="Times New Roman" w:eastAsia="Times New Roman" w:cs="Times New Roman"/>
        </w:rPr>
        <w:t xml:space="preserve">1.107 </w:t>
      </w:r>
      <w:r>
        <w:rPr>
          <w:rFonts w:hint="eastAsia" w:ascii="Times New Roman" w:hAnsi="Times New Roman" w:eastAsia="SimHei" w:cs="Times New Roman"/>
        </w:rPr>
        <w:t xml:space="preserve">现有</w:t>
      </w:r>
      <w:r>
        <w:rPr>
          <w:rFonts w:ascii="Times New Roman" w:hAnsi="Times New Roman" w:eastAsia="Times New Roman" w:cs="Times New Roman"/>
        </w:rPr>
        <w:t xml:space="preserve"> </w:t>
      </w:r>
    </w:p>
    <w:p>
      <w:pPr>
        <w:pStyle w:val="Heading2"/>
        <w:spacing w:before="280" w:after="120"/>
        <w:ind w:left="480" w:hanging="480"/>
        <w:spacing w:before="0" w:after="0"/>
      </w:pPr>
      <w:r>
        <w:rPr>
          <w:rFonts w:ascii="Times New Roman" w:hAnsi="Times New Roman" w:eastAsia="Times New Roman" w:cs="Times New Roman"/>
        </w:rPr>
        <w:t xml:space="preserve">A、 </w:t>
      </w:r>
    </w:p>
    <w:p>
      <w:pPr>
        <w:pStyle w:val="Heading2"/>
        <w:spacing w:before="280" w:after="120"/>
        <w:ind w:left="480" w:hanging="480"/>
        <w:spacing w:before="0" w:after="0"/>
      </w:pPr>
      <w:r>
        <w:rPr>
          <w:rFonts w:ascii="Times New Roman" w:hAnsi="Times New Roman" w:eastAsia="Times New Roman" w:cs="Times New Roman"/>
        </w:rPr>
        <w:t xml:space="preserve">B、 </w:t>
      </w:r>
    </w:p>
    <w:p>
      <w:pPr>
        <w:pStyle w:val="Heading2"/>
        <w:spacing w:before="280" w:after="120"/>
        <w:ind w:left="480" w:hanging="480"/>
        <w:spacing w:before="0" w:after="0"/>
      </w:pPr>
      <w:r>
        <w:rPr>
          <w:rFonts w:ascii="Times New Roman" w:hAnsi="Times New Roman" w:eastAsia="Times New Roman" w:cs="Times New Roman"/>
        </w:rPr>
        <w:t xml:space="preserve">C、 </w:t>
      </w:r>
    </w:p>
    <w:p>
      <w:pPr>
        <w:pStyle w:val="Heading2"/>
        <w:spacing w:before="280" w:after="120"/>
        <w:ind w:left="480" w:hanging="480"/>
        <w:spacing w:before="0" w:after="80"/>
      </w:pPr>
      <w:r>
        <w:rPr>
          <w:rFonts w:ascii="Times New Roman" w:hAnsi="Times New Roman" w:eastAsia="Times New Roman" w:cs="Times New Roman"/>
        </w:rPr>
        <w:t xml:space="preserve">D、 E </w:t>
      </w:r>
      <w:r>
        <w:rPr>
          <w:rFonts w:hint="eastAsia" w:ascii="Times New Roman" w:hAnsi="Times New Roman" w:eastAsia="SimHei" w:cs="Times New Roman"/>
        </w:rPr>
        <w:t xml:space="preserve">五种短周期元素</w:t>
      </w:r>
    </w:p>
    <w:p>
      <w:pPr>
        <w:pStyle w:val="FirstParagraph"/>
        <w:ind w:left="480" w:hanging="480"/>
        <w:spacing w:after="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032"/>
        </w:numPr>
      </w:pPr>
      <m:oMath>
        <m:r>
          <m:t>B</m:t>
        </m:r>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C</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E</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spacing w:before="0" w:after="0"/>
      </w:pPr>
    </w:p>
    <w:p>
      <w:pPr>
        <w:spacing w:before="0" w:after="0"/>
      </w:pPr>
    </w:p>
    <w:p>
      <w:pPr>
        <w:spacing w:before="160" w:after="80"/>
      </w:pPr>
      <w:r>
        <w:pict>
          <v:rect style="width:0;height:1.5pt" o:hralign="center" o:hrstd="t" o:hr="t"/>
        </w:pict>
      </w:r>
    </w:p>
    <w:bookmarkEnd w:id="168"/>
    <w:bookmarkStart w:id="169" w:name="化学反应"/>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化学反应</w:t>
      </w:r>
    </w:p>
    <w:p>
      <w:pPr>
        <w:pStyle w:val="FirstParagraph"/>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9"/>
    <w:bookmarkStart w:id="194" w:name="元素周期律-4"/>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1965203"/>
            <wp:effectExtent b="0" l="0" r="0" t="0"/>
            <wp:docPr descr="" title="" id="171" name="Picture"/>
            <a:graphic>
              <a:graphicData uri="http://schemas.openxmlformats.org/drawingml/2006/picture">
                <pic:pic>
                  <pic:nvPicPr>
                    <pic:cNvPr descr="b80f82336eee40abc4e9ed51be7ce9fa43a0f1ee75782082b1b6a499e6fc0510.jpg" id="172" name="Picture"/>
                    <pic:cNvPicPr>
                      <a:picLocks noChangeArrowheads="1" noChangeAspect="1"/>
                    </pic:cNvPicPr>
                  </pic:nvPicPr>
                  <pic:blipFill>
                    <a:blip r:embed="rId170"/>
                    <a:stretch>
                      <a:fillRect/>
                    </a:stretch>
                  </pic:blipFill>
                  <pic:spPr bwMode="auto">
                    <a:xfrm>
                      <a:off x="0" y="0"/>
                      <a:ext cx="2654300" cy="19652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65300"/>
            <wp:effectExtent b="0" l="0" r="0" t="0"/>
            <wp:docPr descr="" title="" id="174" name="Picture"/>
            <a:graphic>
              <a:graphicData uri="http://schemas.openxmlformats.org/drawingml/2006/picture">
                <pic:pic>
                  <pic:nvPicPr>
                    <pic:cNvPr descr="f01e8c2486b9c07bc81d9f44bcebd35c20681d5234e5b1470ebd370d94c4f801.jpg" id="175" name="Picture"/>
                    <pic:cNvPicPr>
                      <a:picLocks noChangeArrowheads="1" noChangeAspect="1"/>
                    </pic:cNvPicPr>
                  </pic:nvPicPr>
                  <pic:blipFill>
                    <a:blip r:embed="rId173"/>
                    <a:stretch>
                      <a:fillRect/>
                    </a:stretch>
                  </pic:blipFill>
                  <pic:spPr bwMode="auto">
                    <a:xfrm>
                      <a:off x="0" y="0"/>
                      <a:ext cx="25527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01800"/>
            <wp:effectExtent b="0" l="0" r="0" t="0"/>
            <wp:docPr descr="" title="" id="177" name="Picture"/>
            <a:graphic>
              <a:graphicData uri="http://schemas.openxmlformats.org/drawingml/2006/picture">
                <pic:pic>
                  <pic:nvPicPr>
                    <pic:cNvPr descr="64a8b4fc365838ad8d061feb0ada931780b562631267e0e2732342c833e7572c.jpg" id="178" name="Picture"/>
                    <pic:cNvPicPr>
                      <a:picLocks noChangeArrowheads="1" noChangeAspect="1"/>
                    </pic:cNvPicPr>
                  </pic:nvPicPr>
                  <pic:blipFill>
                    <a:blip r:embed="rId176"/>
                    <a:stretch>
                      <a:fillRect/>
                    </a:stretch>
                  </pic:blipFill>
                  <pic:spPr bwMode="auto">
                    <a:xfrm>
                      <a:off x="0" y="0"/>
                      <a:ext cx="2616200" cy="170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790700"/>
            <wp:effectExtent b="0" l="0" r="0" t="0"/>
            <wp:docPr descr="" title="" id="180" name="Picture"/>
            <a:graphic>
              <a:graphicData uri="http://schemas.openxmlformats.org/drawingml/2006/picture">
                <pic:pic>
                  <pic:nvPicPr>
                    <pic:cNvPr descr="06e29e0e8e6c6263184eafcbc58b935605cc7745105a8f3733ad581f3f211c27.jpg" id="181" name="Picture"/>
                    <pic:cNvPicPr>
                      <a:picLocks noChangeArrowheads="1" noChangeAspect="1"/>
                    </pic:cNvPicPr>
                  </pic:nvPicPr>
                  <pic:blipFill>
                    <a:blip r:embed="rId179"/>
                    <a:stretch>
                      <a:fillRect/>
                    </a:stretch>
                  </pic:blipFill>
                  <pic:spPr bwMode="auto">
                    <a:xfrm>
                      <a:off x="0" y="0"/>
                      <a:ext cx="2667000" cy="1790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968500"/>
            <wp:effectExtent b="0" l="0" r="0" t="0"/>
            <wp:docPr descr="" title="" id="183" name="Picture"/>
            <a:graphic>
              <a:graphicData uri="http://schemas.openxmlformats.org/drawingml/2006/picture">
                <pic:pic>
                  <pic:nvPicPr>
                    <pic:cNvPr descr="b748f8aa6200320c2f7aef8a80fb5c5fceb4d51fa864802c8a7a350a390c39bb.jpg" id="184" name="Picture"/>
                    <pic:cNvPicPr>
                      <a:picLocks noChangeArrowheads="1" noChangeAspect="1"/>
                    </pic:cNvPicPr>
                  </pic:nvPicPr>
                  <pic:blipFill>
                    <a:blip r:embed="rId182"/>
                    <a:stretch>
                      <a:fillRect/>
                    </a:stretch>
                  </pic:blipFill>
                  <pic:spPr bwMode="auto">
                    <a:xfrm>
                      <a:off x="0" y="0"/>
                      <a:ext cx="25527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638300"/>
            <wp:effectExtent b="0" l="0" r="0" t="0"/>
            <wp:docPr descr="" title="" id="186" name="Picture"/>
            <a:graphic>
              <a:graphicData uri="http://schemas.openxmlformats.org/drawingml/2006/picture">
                <pic:pic>
                  <pic:nvPicPr>
                    <pic:cNvPr descr="96b3d818db8ed14ddcc1a371f86a9e215b799354ee367f547a50f90474da763a.jpg" id="187" name="Picture"/>
                    <pic:cNvPicPr>
                      <a:picLocks noChangeArrowheads="1" noChangeAspect="1"/>
                    </pic:cNvPicPr>
                  </pic:nvPicPr>
                  <pic:blipFill>
                    <a:blip r:embed="rId185"/>
                    <a:stretch>
                      <a:fillRect/>
                    </a:stretch>
                  </pic:blipFill>
                  <pic:spPr bwMode="auto">
                    <a:xfrm>
                      <a:off x="0" y="0"/>
                      <a:ext cx="25146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01800"/>
            <wp:effectExtent b="0" l="0" r="0" t="0"/>
            <wp:docPr descr="" title="" id="189" name="Picture"/>
            <a:graphic>
              <a:graphicData uri="http://schemas.openxmlformats.org/drawingml/2006/picture">
                <pic:pic>
                  <pic:nvPicPr>
                    <pic:cNvPr descr="3628dd35d2cd87abf67c29e947074ae4da20e467f5559aea3bfcc250f2878cca.jpg" id="190" name="Picture"/>
                    <pic:cNvPicPr>
                      <a:picLocks noChangeArrowheads="1" noChangeAspect="1"/>
                    </pic:cNvPicPr>
                  </pic:nvPicPr>
                  <pic:blipFill>
                    <a:blip r:embed="rId188"/>
                    <a:stretch>
                      <a:fillRect/>
                    </a:stretch>
                  </pic:blipFill>
                  <pic:spPr bwMode="auto">
                    <a:xfrm>
                      <a:off x="0" y="0"/>
                      <a:ext cx="25527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1940052"/>
            <wp:effectExtent b="0" l="0" r="0" t="0"/>
            <wp:docPr descr="" title="" id="192" name="Picture"/>
            <a:graphic>
              <a:graphicData uri="http://schemas.openxmlformats.org/drawingml/2006/picture">
                <pic:pic>
                  <pic:nvPicPr>
                    <pic:cNvPr descr="7726a96b31c0ebb9280dae92b5fd9a99016afb937e2def6cbb54bf52ca5b7a26.jpg" id="193" name="Picture"/>
                    <pic:cNvPicPr>
                      <a:picLocks noChangeArrowheads="1" noChangeAspect="1"/>
                    </pic:cNvPicPr>
                  </pic:nvPicPr>
                  <pic:blipFill>
                    <a:blip r:embed="rId191"/>
                    <a:stretch>
                      <a:fillRect/>
                    </a:stretch>
                  </pic:blipFill>
                  <pic:spPr bwMode="auto">
                    <a:xfrm>
                      <a:off x="0" y="0"/>
                      <a:ext cx="2552700" cy="19400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034"/>
        </w:numPr>
      </w:pP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201" w:name="abcde-都是短周期元素"/>
    <w:p>
      <w:pPr>
        <w:pStyle w:val="Heading2"/>
        <w:spacing w:before="280" w:after="120"/>
      </w:pPr>
      <w:r>
        <w:rPr>
          <w:rFonts w:ascii="Times New Roman" w:hAnsi="Times New Roman" w:eastAsia="Times New Roman" w:cs="Times New Roman"/>
        </w:rPr>
        <w:t xml:space="preserve">1.110 A、B、C、D、E </w:t>
      </w:r>
      <w:r>
        <w:rPr>
          <w:rFonts w:hint="eastAsia" w:ascii="Times New Roman" w:hAnsi="Times New Roman" w:eastAsia="SimHei" w:cs="Times New Roman"/>
        </w:rPr>
        <w:t xml:space="preserve">都是短周期元素</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8299"/>
            <wp:effectExtent b="0" l="0" r="0" t="0"/>
            <wp:docPr descr="" title="" id="196" name="Picture"/>
            <a:graphic>
              <a:graphicData uri="http://schemas.openxmlformats.org/drawingml/2006/picture">
                <pic:pic>
                  <pic:nvPicPr>
                    <pic:cNvPr descr="d6cad884751fdba0e4762f171de8ff552c4befcce306a75628cd8e1821515f65.jpg" id="197" name="Picture"/>
                    <pic:cNvPicPr>
                      <a:picLocks noChangeArrowheads="1" noChangeAspect="1"/>
                    </pic:cNvPicPr>
                  </pic:nvPicPr>
                  <pic:blipFill>
                    <a:blip r:embed="rId195"/>
                    <a:stretch>
                      <a:fillRect/>
                    </a:stretch>
                  </pic:blipFill>
                  <pic:spPr bwMode="auto">
                    <a:xfrm>
                      <a:off x="0" y="0"/>
                      <a:ext cx="3086100" cy="300829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3997"/>
            <wp:effectExtent b="0" l="0" r="0" t="0"/>
            <wp:docPr descr="" title="" id="199" name="Picture"/>
            <a:graphic>
              <a:graphicData uri="http://schemas.openxmlformats.org/drawingml/2006/picture">
                <pic:pic>
                  <pic:nvPicPr>
                    <pic:cNvPr descr="83e3f98e5224aa3a18f401424198b1bb7ec738835a6bb41fbddd680b16b1c66b.jpg" id="200" name="Picture"/>
                    <pic:cNvPicPr>
                      <a:picLocks noChangeArrowheads="1" noChangeAspect="1"/>
                    </pic:cNvPicPr>
                  </pic:nvPicPr>
                  <pic:blipFill>
                    <a:blip r:embed="rId198"/>
                    <a:stretch>
                      <a:fillRect/>
                    </a:stretch>
                  </pic:blipFill>
                  <pic:spPr bwMode="auto">
                    <a:xfrm>
                      <a:off x="0" y="0"/>
                      <a:ext cx="1879600" cy="17339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201"/>
    <w:bookmarkStart w:id="202" w:name="电离能-8"/>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3" w:name="bohr模型计算"/>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元素周期表分区"/>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BodyText"/>
        <w:ind w:left="480" w:hanging="480"/>
        <w:spacing w:after="0"/>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全部</w:t>
      </w:r>
    </w:p>
    <w:p>
      <w:pPr>
        <w:spacing w:before="0" w:after="0"/>
      </w:pPr>
    </w:p>
    <w:p>
      <w:pPr>
        <w:spacing w:before="0" w:after="0"/>
      </w:pPr>
    </w:p>
    <w:p>
      <w:pPr>
        <w:spacing w:before="160" w:after="80"/>
      </w:pPr>
      <w:r>
        <w:pict>
          <v:rect style="width:0;height:1.5pt" o:hralign="center" o:hrstd="t" o:hr="t"/>
        </w:pict>
      </w:r>
    </w:p>
    <w:bookmarkEnd w:id="204"/>
    <w:bookmarkStart w:id="205" w:name="电极电势"/>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电极电势</w:t>
      </w:r>
    </w:p>
    <w:p>
      <w:pPr>
        <w:pStyle w:val="FirstParagraph"/>
        <w:ind w:left="480" w:hanging="480"/>
        <w:spacing w:after="0"/>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spacing w:before="0" w:after="0"/>
      </w:pPr>
    </w:p>
    <w:p>
      <w:pPr>
        <w:spacing w:before="0" w:after="0"/>
      </w:pPr>
    </w:p>
    <w:p>
      <w:pPr>
        <w:spacing w:before="160" w:after="80"/>
      </w:pPr>
      <w:r>
        <w:pict>
          <v:rect style="width:0;height:1.5pt" o:hralign="center" o:hrstd="t" o:hr="t"/>
        </w:pict>
      </w:r>
    </w:p>
    <w:bookmarkEnd w:id="205"/>
    <w:bookmarkStart w:id="206" w:name="元素周期表分区-1"/>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元素周期表分区</w:t>
      </w:r>
    </w:p>
    <w:p>
      <w:pPr>
        <w:pStyle w:val="FirstParagraph"/>
        <w:ind w:left="480" w:hanging="480"/>
        <w:spacing w:after="0"/>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5、10、15 </w:t>
      </w:r>
    </w:p>
    <w:p>
      <w:pPr>
        <w:pStyle w:val="FirstParagraph"/>
        <w:ind w:left="480" w:hanging="480"/>
        <w:spacing w:before="0" w:after="0"/>
      </w:pPr>
      <w:r>
        <w:rPr>
          <w:rFonts w:ascii="Times New Roman" w:hAnsi="Times New Roman" w:eastAsia="Times New Roman" w:cs="Times New Roman"/>
        </w:rPr>
        <w:t xml:space="preserve">B. 8、18、18 </w:t>
      </w:r>
    </w:p>
    <w:p>
      <w:pPr>
        <w:pStyle w:val="FirstParagraph"/>
        <w:ind w:left="480" w:hanging="480"/>
        <w:spacing w:before="0" w:after="0"/>
      </w:pPr>
      <w:r>
        <w:rPr>
          <w:rFonts w:ascii="Times New Roman" w:hAnsi="Times New Roman" w:eastAsia="Times New Roman" w:cs="Times New Roman"/>
        </w:rPr>
        <w:t xml:space="preserve">C. 8、10、15 </w:t>
      </w:r>
    </w:p>
    <w:p>
      <w:pPr>
        <w:pStyle w:val="FirstParagraph"/>
        <w:ind w:left="480" w:hanging="480"/>
        <w:spacing w:before="0" w:after="180"/>
      </w:pPr>
      <w:r>
        <w:rPr>
          <w:rFonts w:ascii="Times New Roman" w:hAnsi="Times New Roman" w:eastAsia="Times New Roman" w:cs="Times New Roman"/>
        </w:rPr>
        <w:t xml:space="preserve">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spacing w:before="0" w:after="0"/>
      </w:pPr>
    </w:p>
    <w:p>
      <w:pPr>
        <w:spacing w:before="0" w:after="0"/>
      </w:pPr>
    </w:p>
    <w:p>
      <w:pPr>
        <w:spacing w:before="160" w:after="80"/>
      </w:pPr>
      <w:r>
        <w:pict>
          <v:rect style="width:0;height:1.5pt" o:hralign="center" o:hrstd="t" o:hr="t"/>
        </w:pict>
      </w:r>
    </w:p>
    <w:bookmarkEnd w:id="206"/>
    <w:bookmarkStart w:id="207" w:name="电离能-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p>
    <w:p>
      <w:pPr>
        <w:pStyle w:val="FirstParagraph"/>
        <w:ind w:left="480" w:hanging="480"/>
        <w:spacing w:before="0" w:after="0"/>
      </w:pPr>
      <w:r>
        <w:rPr>
          <w:rFonts w:ascii="Times New Roman" w:hAnsi="Times New Roman" w:eastAsia="Times New Roman" w:cs="Times New Roman"/>
        </w:rPr>
        <w:t xml:space="preserve">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p>
    <w:p>
      <w:pPr>
        <w:pStyle w:val="FirstParagraph"/>
        <w:ind w:left="480" w:hanging="480"/>
        <w:spacing w:before="0" w:after="0"/>
      </w:pPr>
      <w:r>
        <w:rPr>
          <w:rFonts w:ascii="Times New Roman" w:hAnsi="Times New Roman" w:eastAsia="Times New Roman" w:cs="Times New Roman"/>
        </w:rPr>
        <w:t xml:space="preserve">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p>
    <w:p>
      <w:pPr>
        <w:pStyle w:val="FirstParagraph"/>
        <w:ind w:left="480" w:hanging="480"/>
        <w:spacing w:before="0" w:after="180"/>
      </w:pPr>
      <w:r>
        <w:rPr>
          <w:rFonts w:ascii="Times New Roman" w:hAnsi="Times New Roman" w:eastAsia="Times New Roman" w:cs="Times New Roman"/>
        </w:rPr>
        <w:t xml:space="preserve">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spacing w:before="0" w:after="0"/>
      </w:pPr>
    </w:p>
    <w:p>
      <w:pPr>
        <w:spacing w:before="0" w:after="0"/>
      </w:pPr>
    </w:p>
    <w:p>
      <w:pPr>
        <w:spacing w:before="160" w:after="80"/>
      </w:pPr>
      <w:r>
        <w:pict>
          <v:rect style="width:0;height:1.5pt" o:hralign="center" o:hrstd="t" o:hr="t"/>
        </w:pict>
      </w:r>
    </w:p>
    <w:bookmarkEnd w:id="207"/>
    <w:bookmarkStart w:id="208" w:name="电离能-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spacing w:before="0" w:after="0"/>
      </w:pPr>
    </w:p>
    <w:p>
      <w:pPr>
        <w:spacing w:before="0" w:after="0"/>
      </w:pPr>
    </w:p>
    <w:p>
      <w:pPr>
        <w:spacing w:before="160" w:after="80"/>
      </w:pPr>
      <w:r>
        <w:pict>
          <v:rect style="width:0;height:1.5pt" o:hralign="center" o:hrstd="t" o:hr="t"/>
        </w:pict>
      </w:r>
    </w:p>
    <w:bookmarkEnd w:id="208"/>
    <w:bookmarkStart w:id="209" w:name="电离能-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t>C</m:t>
        </m:r>
        <m:sSub>
          <m:e>
            <m:r>
              <m:t>l</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RCl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C</m:t>
        </m:r>
        <m:sSub>
          <m:e>
            <m: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TCl E.</w:t>
      </w:r>
      <w:r>
        <w:rPr>
          <w:rFonts w:ascii="Times New Roman" w:hAnsi="Times New Roman" w:eastAsia="Times New Roman" w:cs="Times New Roman"/>
        </w:rPr>
        <w:t xml:space="preserve"> </w:t>
      </w:r>
      <m:oMath>
        <m:r>
          <m:t>U</m:t>
        </m:r>
        <m:r>
          <m:t>C</m:t>
        </m:r>
        <m:sSub>
          <m:e>
            <m:r>
              <m:t>l</m:t>
            </m:r>
          </m:e>
          <m:sub>
            <m:r>
              <m:t>4</m:t>
            </m:r>
          </m:sub>
        </m:sSub>
      </m:oMath>
    </w:p>
    <w:p>
      <w:pPr>
        <w:spacing w:before="0" w:after="0"/>
      </w:pPr>
    </w:p>
    <w:p>
      <w:pPr>
        <w:spacing w:before="0" w:after="0"/>
      </w:pPr>
    </w:p>
    <w:p>
      <w:pPr>
        <w:spacing w:before="160" w:after="80"/>
      </w:pPr>
      <w:r>
        <w:pict>
          <v:rect style="width:0;height:1.5pt" o:hralign="center" o:hrstd="t" o:hr="t"/>
        </w:pict>
      </w:r>
    </w:p>
    <w:bookmarkEnd w:id="209"/>
    <w:bookmarkStart w:id="210" w:name="屏蔽效应-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1" w:name="三元素质子数推断"/>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三元素质子数推断</w:t>
      </w:r>
    </w:p>
    <w:p>
      <w:pPr>
        <w:pStyle w:val="FirstParagraph"/>
      </w:pPr>
      <w:r>
        <w:rPr>
          <w:rFonts w:ascii="Times New Roman" w:hAnsi="Times New Roman" w:eastAsia="Times New Roman" w:cs="Times New Roman"/>
        </w:rPr>
        <w:t xml:space="preserve">A、B、C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原子的最外层电子数相同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又知这三种元素原子的最外层电子数之和为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原子核中的质子数之和为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试通过计算确定这三种元素的名称</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11"/>
    <w:bookmarkStart w:id="212" w:name="双原子分子式量同位素"/>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双原子分子式量同位素</w:t>
      </w:r>
    </w:p>
    <w:p>
      <w:pPr>
        <w:pStyle w:val="FirstParagraph"/>
        <w:ind w:left="480" w:hanging="480"/>
        <w:spacing w:after="0"/>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0" w:after="0"/>
      </w:pPr>
    </w:p>
    <w:p>
      <w:pPr>
        <w:spacing w:before="0" w:after="0"/>
      </w:pPr>
    </w:p>
    <w:p>
      <w:pPr>
        <w:spacing w:before="160" w:after="80"/>
      </w:pPr>
      <w:r>
        <w:pict>
          <v:rect style="width:0;height:1.5pt" o:hralign="center" o:hrstd="t" o:hr="t"/>
        </w:pict>
      </w:r>
    </w:p>
    <w:bookmarkEnd w:id="212"/>
    <w:bookmarkStart w:id="213" w:name="双原子分子式量变体"/>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双原子分子式量变体</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0" w:after="0"/>
      </w:pPr>
    </w:p>
    <w:p>
      <w:pPr>
        <w:spacing w:before="0" w:after="0"/>
      </w:pPr>
    </w:p>
    <w:p>
      <w:pPr>
        <w:spacing w:before="160" w:after="80"/>
      </w:pPr>
      <w:r>
        <w:pict>
          <v:rect style="width:0;height:1.5pt" o:hralign="center" o:hrstd="t" o:hr="t"/>
        </w:pict>
      </w:r>
    </w:p>
    <w:bookmarkEnd w:id="213"/>
    <w:bookmarkStart w:id="214" w:name="硼化物电子总数"/>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硼化物电子总数</w:t>
      </w:r>
    </w:p>
    <w:p>
      <w:pPr>
        <w:pStyle w:val="FirstParagraph"/>
      </w:pPr>
      <w:r>
        <w:rPr>
          <w:rFonts w:hint="eastAsia" w:ascii="Times New Roman" w:hAnsi="Times New Roman" w:eastAsia="FangSong" w:cs="Times New Roman"/>
        </w:rPr>
        <w:t xml:space="preserve">已知硼化物</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的电子总数相同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9</m:t>
            </m:r>
          </m:sub>
        </m:sSub>
        <m:sSubSup>
          <m:e>
            <m:r>
              <m:t>H</m:t>
            </m:r>
          </m:e>
          <m:sub>
            <m:r>
              <m:t>15</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11</m:t>
            </m:r>
          </m:sub>
        </m:sSub>
        <m:sSubSup>
          <m:e>
            <m:r>
              <m:t>H</m:t>
            </m:r>
          </m:e>
          <m:sub>
            <m:r>
              <m:t>13</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214"/>
    <w:bookmarkStart w:id="215" w:name="超重元素位置预测"/>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超重元素位置预测</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年是人造元素丰收年</w:t>
      </w:r>
      <w:r>
        <w:rPr>
          <w:rFonts w:hint="eastAsia" w:ascii="Times New Roman" w:hAnsi="Times New Roman" w:eastAsia="Times New Roman" w:cs="Times New Roman"/>
        </w:rPr>
        <w:t>，</w:t>
      </w:r>
      <w:r>
        <w:rPr>
          <w:rFonts w:hint="eastAsia" w:ascii="Times New Roman" w:hAnsi="Times New Roman" w:eastAsia="FangSong" w:cs="Times New Roman"/>
        </w:rPr>
        <w:t>一年间得到第</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号三种新元素</w:t>
      </w:r>
      <w:r>
        <w:rPr>
          <w:rFonts w:hint="eastAsia" w:ascii="Times New Roman" w:hAnsi="Times New Roman" w:eastAsia="Times New Roman" w:cs="Times New Roman"/>
        </w:rPr>
        <w:t>。</w:t>
      </w:r>
      <w:r>
        <w:rPr>
          <w:rFonts w:hint="eastAsia" w:ascii="Times New Roman" w:hAnsi="Times New Roman" w:eastAsia="FangSong" w:cs="Times New Roman"/>
        </w:rPr>
        <w:t>按已知的原子结构规律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它的单质在常温常压下最可能呈现的状态是</w:t>
      </w:r>
      <w:r>
        <w:rPr>
          <w:rFonts w:hint="eastAsia" w:ascii="Times New Roman" w:hAnsi="Times New Roman" w:eastAsia="Times New Roman" w:cs="Times New Roman"/>
        </w:rPr>
        <w:t>____（</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固选一填入</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近日传闻俄国合成了第</w:t>
      </w:r>
      <w:r>
        <w:rPr>
          <w:rFonts w:ascii="Times New Roman" w:hAnsi="Times New Roman" w:eastAsia="Times New Roman" w:cs="Times New Roman"/>
        </w:rPr>
        <w:t xml:space="preserve"> 166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若已知原子结构规律不变</w:t>
      </w:r>
      <w:r>
        <w:rPr>
          <w:rFonts w:hint="eastAsia" w:ascii="Times New Roman" w:hAnsi="Times New Roman" w:eastAsia="Times New Roman" w:cs="Times New Roman"/>
        </w:rPr>
        <w:t>，</w:t>
      </w:r>
      <w:r>
        <w:rPr>
          <w:rFonts w:hint="eastAsia" w:ascii="Times New Roman" w:hAnsi="Times New Roman" w:eastAsia="FangSong" w:cs="Times New Roman"/>
        </w:rPr>
        <w:t>该元素应是第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5"/>
    <w:bookmarkStart w:id="216" w:name="反物质与反氢原子"/>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反物质与反氢原子</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36"/>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17" w:name="铊惰性电子对效应"/>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铊惰性电子对效应</w:t>
      </w:r>
    </w:p>
    <w:p>
      <w:pPr>
        <w:pStyle w:val="FirstParagraph"/>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7"/>
    <w:bookmarkStart w:id="221" w:name="电离能对数图推ⅱa"/>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电离能对数图推</w:t>
      </w:r>
      <w:r>
        <w:rPr>
          <w:rFonts w:hint="eastAsia" w:ascii="Times New Roman" w:hAnsi="Times New Roman" w:eastAsia="Times New Roman" w:cs="Times New Roman"/>
        </w:rPr>
        <w:t>ⅡA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9565"/>
            <wp:effectExtent b="0" l="0" r="0" t="0"/>
            <wp:docPr descr="" title="" id="219" name="Picture"/>
            <a:graphic>
              <a:graphicData uri="http://schemas.openxmlformats.org/drawingml/2006/picture">
                <pic:pic>
                  <pic:nvPicPr>
                    <pic:cNvPr descr="ce58df344ca80f46f4f204b677ad25484fc0297ed7e49ff66ee18a627523075b.jpg" id="220" name="Picture"/>
                    <pic:cNvPicPr>
                      <a:picLocks noChangeArrowheads="1" noChangeAspect="1"/>
                    </pic:cNvPicPr>
                  </pic:nvPicPr>
                  <pic:blipFill>
                    <a:blip r:embed="rId218"/>
                    <a:stretch>
                      <a:fillRect/>
                    </a:stretch>
                  </pic:blipFill>
                  <pic:spPr bwMode="auto">
                    <a:xfrm>
                      <a:off x="0" y="0"/>
                      <a:ext cx="3240000" cy="262956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21"/>
    <w:bookmarkStart w:id="222" w:name="号元素预言"/>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Times New Roman" w:cs="Times New Roman"/>
        </w:rPr>
        <w:t>114116118</w:t>
      </w:r>
      <w:r>
        <w:rPr>
          <w:rFonts w:hint="eastAsia" w:ascii="Times New Roman" w:hAnsi="Times New Roman" w:eastAsia="SimHei" w:cs="Times New Roman"/>
        </w:rPr>
        <w:t>号元素预言</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6" w:name="至19号元素电离能图"/>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Times New Roman" w:cs="Times New Roman"/>
        </w:rPr>
        <w:t>1</w:t>
      </w:r>
      <w:r>
        <w:rPr>
          <w:rFonts w:hint="eastAsia" w:ascii="Times New Roman" w:hAnsi="Times New Roman" w:eastAsia="SimHei" w:cs="Times New Roman"/>
        </w:rPr>
        <w:t>至</w:t>
      </w:r>
      <w:r>
        <w:rPr>
          <w:rFonts w:hint="eastAsia" w:ascii="Times New Roman" w:hAnsi="Times New Roman" w:eastAsia="Times New Roman" w:cs="Times New Roman"/>
        </w:rPr>
        <w:t>19</w:t>
      </w:r>
      <w:r>
        <w:rPr>
          <w:rFonts w:hint="eastAsia" w:ascii="Times New Roman" w:hAnsi="Times New Roman" w:eastAsia="SimHei" w:cs="Times New Roman"/>
        </w:rPr>
        <w:t>号元素电离能图</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509253"/>
            <wp:effectExtent b="0" l="0" r="0" t="0"/>
            <wp:docPr descr="" title="" id="224" name="Picture"/>
            <a:graphic>
              <a:graphicData uri="http://schemas.openxmlformats.org/drawingml/2006/picture">
                <pic:pic>
                  <pic:nvPicPr>
                    <pic:cNvPr descr="66ba23e49bbdf9acea516b5b61abb549e732de83c61f25b79bc1ee63f04f2a08.jpg" id="225" name="Picture"/>
                    <pic:cNvPicPr>
                      <a:picLocks noChangeArrowheads="1" noChangeAspect="1"/>
                    </pic:cNvPicPr>
                  </pic:nvPicPr>
                  <pic:blipFill>
                    <a:blip r:embed="rId223"/>
                    <a:stretch>
                      <a:fillRect/>
                    </a:stretch>
                  </pic:blipFill>
                  <pic:spPr bwMode="auto">
                    <a:xfrm>
                      <a:off x="0" y="0"/>
                      <a:ext cx="3599999"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39"/>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41"/>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30" w:name="电离能图推mg与电子式"/>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电离能图推</w:t>
      </w:r>
      <w:r>
        <w:rPr>
          <w:rFonts w:hint="eastAsia" w:ascii="Times New Roman" w:hAnsi="Times New Roman" w:eastAsia="Times New Roman" w:cs="Times New Roman"/>
        </w:rPr>
        <w:t>Mg</w:t>
      </w:r>
      <w:r>
        <w:rPr>
          <w:rFonts w:hint="eastAsia" w:ascii="Times New Roman" w:hAnsi="Times New Roman" w:eastAsia="SimHei" w:cs="Times New Roman"/>
        </w:rPr>
        <w:t>与电子式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741917"/>
            <wp:effectExtent b="0" l="0" r="0" t="0"/>
            <wp:docPr descr="" title="" id="228" name="Picture"/>
            <a:graphic>
              <a:graphicData uri="http://schemas.openxmlformats.org/drawingml/2006/picture">
                <pic:pic>
                  <pic:nvPicPr>
                    <pic:cNvPr descr="e1cf1cb20b4c93ea2fd1508ceeafda3cfe2f91d490b293c655a9a4fe8d1a33c5.jpg" id="229" name="Picture"/>
                    <pic:cNvPicPr>
                      <a:picLocks noChangeArrowheads="1" noChangeAspect="1"/>
                    </pic:cNvPicPr>
                  </pic:nvPicPr>
                  <pic:blipFill>
                    <a:blip r:embed="rId227"/>
                    <a:stretch>
                      <a:fillRect/>
                    </a:stretch>
                  </pic:blipFill>
                  <pic:spPr bwMode="auto">
                    <a:xfrm>
                      <a:off x="0" y="0"/>
                      <a:ext cx="3599999" cy="2741917"/>
                    </a:xfrm>
                    <a:prstGeom prst="rect">
                      <a:avLst/>
                    </a:prstGeom>
                    <a:noFill/>
                    <a:ln w="9525">
                      <a:noFill/>
                      <a:headEnd/>
                      <a:tailEnd/>
                    </a:ln>
                  </pic:spPr>
                </pic:pic>
              </a:graphicData>
            </a:graphic>
          </wp:inline>
        </w:drawing>
      </w:r>
    </w:p>
    <w:p>
      <w:pPr>
        <w:numPr>
          <w:ilvl w:val="0"/>
          <w:numId w:val="104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0"/>
    <w:bookmarkStart w:id="231" w:name="短周期23化合物序数差"/>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短周期</w:t>
      </w:r>
      <w:r>
        <w:rPr>
          <w:rFonts w:hint="eastAsia" w:ascii="Times New Roman" w:hAnsi="Times New Roman" w:eastAsia="Times New Roman" w:cs="Times New Roman"/>
        </w:rPr>
        <w:t>23</w:t>
      </w:r>
      <w:r>
        <w:rPr>
          <w:rFonts w:hint="eastAsia" w:ascii="Times New Roman" w:hAnsi="Times New Roman" w:eastAsia="SimHei" w:cs="Times New Roman"/>
        </w:rPr>
        <w:t>化合物序数差</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after="0"/>
      </w:pPr>
      <w:r>
        <w:rPr>
          <w:rFonts w:ascii="Times New Roman" w:hAnsi="Times New Roman" w:eastAsia="Times New Roman" w:cs="Times New Roman"/>
        </w:rPr>
        <w:t xml:space="preserve">A. 1　　</w:t>
      </w:r>
    </w:p>
    <w:p>
      <w:pPr>
        <w:pStyle w:val="BodyText"/>
        <w:ind w:left="480" w:hanging="480"/>
        <w:spacing w:before="0" w:after="0"/>
      </w:pPr>
      <w:r>
        <w:rPr>
          <w:rFonts w:ascii="Times New Roman" w:hAnsi="Times New Roman" w:eastAsia="Times New Roman" w:cs="Times New Roman"/>
        </w:rPr>
        <w:t xml:space="preserve">B. 3　　</w:t>
      </w:r>
    </w:p>
    <w:p>
      <w:pPr>
        <w:pStyle w:val="BodyText"/>
        <w:ind w:left="480" w:hanging="480"/>
        <w:spacing w:before="0" w:after="0"/>
      </w:pPr>
      <w:r>
        <w:rPr>
          <w:rFonts w:ascii="Times New Roman" w:hAnsi="Times New Roman" w:eastAsia="Times New Roman" w:cs="Times New Roman"/>
        </w:rPr>
        <w:t xml:space="preserve">C. 5　　</w:t>
      </w:r>
    </w:p>
    <w:p>
      <w:pPr>
        <w:pStyle w:val="BodyText"/>
        <w:ind w:left="480" w:hanging="480"/>
        <w:spacing w:before="0" w:after="180"/>
      </w:pPr>
      <w:r>
        <w:rPr>
          <w:rFonts w:ascii="Times New Roman" w:hAnsi="Times New Roman" w:eastAsia="Times New Roman" w:cs="Times New Roman"/>
        </w:rPr>
        <w:t xml:space="preserve">D. 6</w:t>
      </w:r>
    </w:p>
    <w:p>
      <w:pPr>
        <w:spacing w:before="0" w:after="0"/>
      </w:pPr>
    </w:p>
    <w:p>
      <w:pPr>
        <w:spacing w:before="0" w:after="0"/>
      </w:pPr>
    </w:p>
    <w:p>
      <w:pPr>
        <w:spacing w:before="160" w:after="80"/>
      </w:pPr>
      <w:r>
        <w:pict>
          <v:rect style="width:0;height:1.5pt" o:hralign="center" o:hrstd="t" o:hr="t"/>
        </w:pict>
      </w:r>
    </w:p>
    <w:bookmarkEnd w:id="231"/>
    <w:bookmarkStart w:id="232" w:name="类推结论判正误"/>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类推结论判正误</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spacing w:before="0" w:after="0"/>
      </w:pPr>
    </w:p>
    <w:p>
      <w:pPr>
        <w:spacing w:before="0" w:after="0"/>
      </w:pPr>
    </w:p>
    <w:p>
      <w:pPr>
        <w:spacing w:before="160" w:after="80"/>
      </w:pPr>
      <w:r>
        <w:pict>
          <v:rect style="width:0;height:1.5pt" o:hralign="center" o:hrstd="t" o:hr="t"/>
        </w:pict>
      </w:r>
    </w:p>
    <w:bookmarkEnd w:id="232"/>
    <w:bookmarkStart w:id="233" w:name="二维空间钠原子排布"/>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二维空间钠原子排布</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34" w:name="四原子磁矩比较"/>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四原子磁矩比较</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4"/>
    <w:bookmarkStart w:id="235" w:name="pauling电负性递变"/>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Pauling</w:t>
      </w:r>
      <w:r>
        <w:rPr>
          <w:rFonts w:hint="eastAsia" w:ascii="Times New Roman" w:hAnsi="Times New Roman" w:eastAsia="SimHei" w:cs="Times New Roman"/>
        </w:rPr>
        <w:t>电负性递变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04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5"/>
    <w:bookmarkStart w:id="236" w:name="号元素推测"/>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50</w:t>
      </w:r>
      <w:r>
        <w:rPr>
          <w:rFonts w:hint="eastAsia" w:ascii="Times New Roman" w:hAnsi="Times New Roman" w:eastAsia="SimHei" w:cs="Times New Roman"/>
        </w:rPr>
        <w:t>号元素推测</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044"/>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37" w:name="非金属单质形态与电子结构"/>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非金属单质形态与电子结构</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7"/>
    <w:bookmarkStart w:id="238" w:name="五元素电子排布性质"/>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五元素电子排布性质</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8"/>
    <w:bookmarkStart w:id="239" w:name="三对物质性质比较"/>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三对物质性质比较</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046"/>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046"/>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spacing w:before="0" w:after="0"/>
      </w:pPr>
    </w:p>
    <w:p>
      <w:pPr>
        <w:spacing w:before="0" w:after="0"/>
      </w:pPr>
    </w:p>
    <w:p>
      <w:pPr>
        <w:spacing w:before="0" w:after="0"/>
      </w:pPr>
    </w:p>
    <w:p>
      <w:pPr>
        <w:spacing w:before="160" w:after="80"/>
      </w:pPr>
      <w:r>
        <w:pict>
          <v:rect style="width:0;height:1.5pt" o:hralign="center" o:hrstd="t" o:hr="t"/>
        </w:pict>
      </w:r>
    </w:p>
    <w:bookmarkEnd w:id="239"/>
    <w:bookmarkStart w:id="240" w:name="电离层五种离子稳定性预测"/>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电离层五种离子稳定性预测</w:t>
      </w:r>
    </w:p>
    <w:p>
      <w:pPr>
        <w:pStyle w:val="FirstParagraph"/>
      </w:pP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0"/>
    <w:bookmarkStart w:id="241" w:name="al13超级原子"/>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Al13</w:t>
      </w:r>
      <w:r>
        <w:rPr>
          <w:rFonts w:hint="eastAsia" w:ascii="Times New Roman" w:hAnsi="Times New Roman" w:eastAsia="SimHei" w:cs="Times New Roman"/>
        </w:rPr>
        <w:t>超级原子</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spacing w:before="0" w:after="0"/>
      </w:pPr>
    </w:p>
    <w:p>
      <w:pPr>
        <w:spacing w:before="0" w:after="0"/>
      </w:pPr>
    </w:p>
    <w:p>
      <w:pPr>
        <w:spacing w:before="160" w:after="80"/>
      </w:pPr>
      <w:r>
        <w:pict>
          <v:rect style="width:0;height:1.5pt" o:hralign="center" o:hrstd="t" o:hr="t"/>
        </w:pict>
      </w:r>
    </w:p>
    <w:bookmarkEnd w:id="241"/>
    <w:bookmarkStart w:id="248" w:name="电离能-12"/>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电离能</w:t>
      </w:r>
    </w:p>
    <w:p>
      <w:pPr>
        <w:pStyle w:val="FirstParagraph"/>
        <w:spacing w:after="80"/>
      </w:pPr>
      <w:r>
        <w:rPr>
          <w:rFonts w:ascii="Times New Roman" w:hAnsi="Times New Roman" w:eastAsia="Times New Roman" w:cs="Times New Roman"/>
        </w:rPr>
        <w:t xml:space="preserve">Mn、Fe </w:t>
      </w:r>
      <w:r>
        <w:rPr>
          <w:rFonts w:hint="eastAsia" w:ascii="Times New Roman" w:hAnsi="Times New Roman" w:eastAsia="FangSong" w:cs="Times New Roman"/>
        </w:rPr>
        <w:t>元素的部分电离能数据列于下表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p>
        </w:tc>
        <w:tc>
          <w:tcPr/>
          <w:p>
            <w:pPr>
              <w:pStyle w:val="Compact"/>
              <w:jc w:val="center"/>
            </w:pPr>
            <w:r>
              <w:rPr>
                <w:rFonts w:ascii="Times New Roman" w:hAnsi="Times New Roman" w:eastAsia="Times New Roman" w:cs="Times New Roman"/>
                <w:b/>
              </w:rPr>
              <w:t xml:space="preserve">Mn</w:t>
            </w:r>
          </w:p>
        </w:tc>
        <w:tc>
          <w:tcPr/>
          <w:p>
            <w:pPr>
              <w:pStyle w:val="Compact"/>
              <w:jc w:val="center"/>
            </w:pPr>
            <w:r>
              <w:rPr>
                <w:rFonts w:ascii="Times New Roman" w:hAnsi="Times New Roman" w:eastAsia="Times New Roman" w:cs="Times New Roman"/>
                <w:b/>
              </w:rPr>
              <w:t xml:space="preserve">Fe</w:t>
            </w:r>
          </w:p>
        </w:tc>
      </w:tr>
      <w:tr>
        <w:tc>
          <w:tcPr/>
          <w:p>
            <w:pPr>
              <w:pStyle w:val="Compact"/>
              <w:jc w:val="center"/>
            </w:pP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m:oMath>
              <m:sSub>
                <m:e>
                  <m:r>
                    <m:t>I</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 xml:space="preserve">759</w:t>
            </w:r>
          </w:p>
        </w:tc>
      </w:tr>
      <w:tr>
        <w:tc>
          <w:tcPr/>
          <w:p>
            <w:pPr>
              <w:pStyle w:val="Compact"/>
              <w:jc w:val="center"/>
            </w:pPr>
          </w:p>
        </w:tc>
        <w:tc>
          <w:tcPr/>
          <w:p>
            <w:pPr>
              <w:pStyle w:val="Compact"/>
              <w:jc w:val="center"/>
            </w:pPr>
            <m:oMath>
              <m:sSub>
                <m:e>
                  <m:r>
                    <m:t>I</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1509</w:t>
            </w:r>
          </w:p>
        </w:tc>
        <w:tc>
          <w:tcPr/>
          <w:p>
            <w:pPr>
              <w:pStyle w:val="Compact"/>
              <w:jc w:val="center"/>
            </w:pPr>
            <w:r>
              <w:rPr>
                <w:rFonts w:ascii="Times New Roman" w:hAnsi="Times New Roman" w:eastAsia="Times New Roman" w:cs="Times New Roman"/>
              </w:rPr>
              <w:t xml:space="preserve">1561</w:t>
            </w:r>
          </w:p>
        </w:tc>
      </w:tr>
      <w:tr>
        <w:tc>
          <w:tcPr/>
          <w:p>
            <w:pPr>
              <w:pStyle w:val="Compact"/>
              <w:jc w:val="center"/>
            </w:pPr>
          </w:p>
        </w:tc>
        <w:tc>
          <w:tcPr/>
          <w:p>
            <w:pPr>
              <w:pStyle w:val="Compact"/>
              <w:jc w:val="center"/>
            </w:pPr>
            <m:oMath>
              <m:sSub>
                <m:e>
                  <m:r>
                    <m:t>I</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3248</w:t>
            </w:r>
          </w:p>
        </w:tc>
        <w:tc>
          <w:tcPr/>
          <w:p>
            <w:pPr>
              <w:pStyle w:val="Compact"/>
              <w:jc w:val="center"/>
            </w:pPr>
            <w:r>
              <w:rPr>
                <w:rFonts w:ascii="Times New Roman" w:hAnsi="Times New Roman" w:eastAsia="Times New Roman" w:cs="Times New Roman"/>
              </w:rPr>
              <w:t xml:space="preserve">2957</w:t>
            </w:r>
          </w:p>
        </w:tc>
      </w:tr>
    </w:tbl>
    <w:p>
      <w:pPr>
        <w:numPr>
          <w:ilvl w:val="0"/>
          <w:numId w:val="1047"/>
        </w:numPr>
        <w:spacing w:before="120"/>
      </w:pPr>
      <w:r>
        <w:rPr>
          <w:rFonts w:ascii="Times New Roman" w:hAnsi="Times New Roman" w:eastAsia="Times New Roman" w:cs="Times New Roman"/>
        </w:rPr>
        <w:t xml:space="preserve">Mn </w:t>
      </w:r>
      <w:r>
        <w:rPr>
          <w:rFonts w:hint="eastAsia" w:ascii="Times New Roman" w:hAnsi="Times New Roman" w:eastAsia="FangSong" w:cs="Times New Roman"/>
        </w:rPr>
        <w:t>位于周期表中第</w:t>
      </w:r>
      <w:r>
        <w:rPr>
          <w:rFonts w:hint="eastAsia" w:ascii="Times New Roman" w:hAnsi="Times New Roman" w:eastAsia="Times New Roman" w:cs="Times New Roman"/>
        </w:rPr>
        <w:t>_</w:t>
      </w:r>
      <w:r>
        <w:rPr>
          <w:rFonts w:hint="eastAsia" w:ascii="Times New Roman" w:hAnsi="Times New Roman" w:eastAsia="FangSong" w:cs="Times New Roman"/>
          <w:b/>
          <w:bCs/>
          <w:i/>
          <w:iCs/>
        </w:rPr>
        <w:t>族</w:t>
      </w:r>
      <w:r>
        <w:rPr>
          <w:rFonts w:hint="eastAsia" w:ascii="Times New Roman" w:hAnsi="Times New Roman" w:eastAsia="Times New Roman" w:cs="Times New Roman"/>
          <w:b/>
          <w:bCs/>
          <w:i/>
          <w:iCs/>
        </w:rPr>
        <w:t>，Fe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元素价电子层的电子排布式为</w:t>
      </w:r>
      <w:r>
        <w:rPr>
          <w:rFonts w:hint="eastAsia" w:ascii="Times New Roman" w:hAnsi="Times New Roman" w:eastAsia="Times New Roman" w:cs="Times New Roman"/>
        </w:rPr>
        <w:t>_，</w:t>
      </w:r>
      <w:r>
        <w:rPr>
          <w:rFonts w:hint="eastAsia" w:ascii="Times New Roman" w:hAnsi="Times New Roman" w:eastAsia="FangSong" w:cs="Times New Roman"/>
        </w:rPr>
        <w:t>比较两元素的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再失去一个电子比气态</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再失去一个电子难</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你的解释是</w:t>
      </w:r>
      <w:r>
        <w:rPr>
          <w:rFonts w:hint="eastAsia" w:ascii="Times New Roman" w:hAnsi="Times New Roman" w:eastAsia="Times New Roman" w:cs="Times New Roman"/>
        </w:rPr>
        <w:t>____。</w:t>
      </w:r>
    </w:p>
    <w:p>
      <w:pPr>
        <w:numPr>
          <w:ilvl w:val="0"/>
          <w:numId w:val="1047"/>
        </w:numPr>
      </w:pPr>
      <w:r>
        <w:rPr>
          <w:rFonts w:ascii="Times New Roman" w:hAnsi="Times New Roman" w:eastAsia="Times New Roman" w:cs="Times New Roman"/>
        </w:rPr>
        <w:t xml:space="preserve">Fe </w:t>
      </w:r>
      <w:r>
        <w:rPr>
          <w:rFonts w:hint="eastAsia" w:ascii="Times New Roman" w:hAnsi="Times New Roman" w:eastAsia="FangSong" w:cs="Times New Roman"/>
        </w:rPr>
        <w:t>原子或离子外围有较多能量相近的空轨道而能与一些分子或离子形成配合物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原子或离子形成配合物的分子或离子应具备的结构特征是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六氰合亚铁离子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离子的杂化轨道类型是</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三氯化铁常温下为固体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315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以上易升华</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也易溶于乙醚</w:t>
      </w:r>
      <w:r>
        <w:rPr>
          <w:rFonts w:hint="eastAsia" w:ascii="Times New Roman" w:hAnsi="Times New Roman" w:eastAsia="Times New Roman" w:cs="Times New Roman"/>
        </w:rPr>
        <w:t>、</w:t>
      </w:r>
      <w:r>
        <w:rPr>
          <w:rFonts w:hint="eastAsia" w:ascii="Times New Roman" w:hAnsi="Times New Roman" w:eastAsia="FangSong" w:cs="Times New Roman"/>
        </w:rPr>
        <w:t>丙酮等有机溶剂</w:t>
      </w:r>
      <w:r>
        <w:rPr>
          <w:rFonts w:hint="eastAsia" w:ascii="Times New Roman" w:hAnsi="Times New Roman" w:eastAsia="Times New Roman" w:cs="Times New Roman"/>
        </w:rPr>
        <w:t>。</w:t>
      </w:r>
      <w:r>
        <w:rPr>
          <w:rFonts w:hint="eastAsia" w:ascii="Times New Roman" w:hAnsi="Times New Roman" w:eastAsia="FangSong" w:cs="Times New Roman"/>
        </w:rPr>
        <w:t>据此判断三氯化铁晶体为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金属铁的晶体在不同温度下有两种堆积方式</w:t>
      </w:r>
      <w:r>
        <w:rPr>
          <w:rFonts w:hint="eastAsia" w:ascii="Times New Roman" w:hAnsi="Times New Roman" w:eastAsia="Times New Roman" w:cs="Times New Roman"/>
        </w:rPr>
        <w:t>，</w:t>
      </w:r>
      <w:r>
        <w:rPr>
          <w:rFonts w:hint="eastAsia" w:ascii="Times New Roman" w:hAnsi="Times New Roman" w:eastAsia="FangSong" w:cs="Times New Roman"/>
        </w:rPr>
        <w:t>晶胞分别如下图所示</w:t>
      </w:r>
      <w:r>
        <w:rPr>
          <w:rFonts w:hint="eastAsia" w:ascii="Times New Roman" w:hAnsi="Times New Roman" w:eastAsia="Times New Roman" w:cs="Times New Roman"/>
        </w:rPr>
        <w:t>。</w:t>
      </w:r>
      <w:r>
        <w:rPr>
          <w:rFonts w:hint="eastAsia" w:ascii="Times New Roman" w:hAnsi="Times New Roman" w:eastAsia="FangSong" w:cs="Times New Roman"/>
        </w:rPr>
        <w:t>面心立方晶胞和体心立方晶胞中实际含有的</w:t>
      </w:r>
      <w:r>
        <w:rPr>
          <w:rFonts w:ascii="Times New Roman" w:hAnsi="Times New Roman" w:eastAsia="Times New Roman" w:cs="Times New Roman"/>
        </w:rPr>
        <w:t xml:space="preserve"> Fe </w:t>
      </w:r>
      <w:r>
        <w:rPr>
          <w:rFonts w:hint="eastAsia" w:ascii="Times New Roman" w:hAnsi="Times New Roman" w:eastAsia="FangSong" w:cs="Times New Roman"/>
        </w:rPr>
        <w:t>原子个数之比为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原子配位数之比为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rPr>
        <w:t xml:space="preserve">体心立方</w:t>
      </w:r>
    </w:p>
    <w:p>
      <w:pPr>
        <w:pStyle w:val="BodyText"/>
        <w:spacing w:before="160" w:after="80"/>
        <w:jc w:val="center"/>
      </w:pPr>
      <w:r>
        <w:rPr>
          <w:rFonts w:ascii="Times New Roman" w:hAnsi="Times New Roman" w:eastAsia="Times New Roman" w:cs="Times New Roman"/>
        </w:rPr>
        <w:drawing>
          <wp:inline>
            <wp:extent cx="3073400" cy="2997200"/>
            <wp:effectExtent b="0" l="0" r="0" t="0"/>
            <wp:docPr descr="" title="" id="243" name="Picture"/>
            <a:graphic>
              <a:graphicData uri="http://schemas.openxmlformats.org/drawingml/2006/picture">
                <pic:pic>
                  <pic:nvPicPr>
                    <pic:cNvPr descr="0c1d782a1d25f5fa27156d6e0532118e79fb0f7fd17b10ec55cf9521101240ad.jpg" id="244" name="Picture"/>
                    <pic:cNvPicPr>
                      <a:picLocks noChangeArrowheads="1" noChangeAspect="1"/>
                    </pic:cNvPicPr>
                  </pic:nvPicPr>
                  <pic:blipFill>
                    <a:blip r:embed="rId242"/>
                    <a:stretch>
                      <a:fillRect/>
                    </a:stretch>
                  </pic:blipFill>
                  <pic:spPr bwMode="auto">
                    <a:xfrm>
                      <a:off x="0" y="0"/>
                      <a:ext cx="3073400" cy="2997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面心立方</w:t>
      </w:r>
    </w:p>
    <w:p>
      <w:pPr>
        <w:pStyle w:val="BodyText"/>
        <w:spacing w:before="160" w:after="80"/>
        <w:jc w:val="center"/>
      </w:pPr>
      <w:r>
        <w:rPr>
          <w:rFonts w:ascii="Times New Roman" w:hAnsi="Times New Roman" w:eastAsia="Times New Roman" w:cs="Times New Roman"/>
        </w:rPr>
        <w:drawing>
          <wp:inline>
            <wp:extent cx="3048000" cy="2984500"/>
            <wp:effectExtent b="0" l="0" r="0" t="0"/>
            <wp:docPr descr="" title="" id="246" name="Picture"/>
            <a:graphic>
              <a:graphicData uri="http://schemas.openxmlformats.org/drawingml/2006/picture">
                <pic:pic>
                  <pic:nvPicPr>
                    <pic:cNvPr descr="4e324fed9362cba95168a80e7b2ea170f951fa6f47bc40321034e87bc1f451b6.jpg" id="247" name="Picture"/>
                    <pic:cNvPicPr>
                      <a:picLocks noChangeArrowheads="1" noChangeAspect="1"/>
                    </pic:cNvPicPr>
                  </pic:nvPicPr>
                  <pic:blipFill>
                    <a:blip r:embed="rId245"/>
                    <a:stretch>
                      <a:fillRect/>
                    </a:stretch>
                  </pic:blipFill>
                  <pic:spPr bwMode="auto">
                    <a:xfrm>
                      <a:off x="0" y="0"/>
                      <a:ext cx="3048000" cy="29845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64" w:name="mg2fe氢化物化学式与h原子数第36届初赛"/>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22292"/>
            <wp:effectExtent b="0" l="0" r="0" t="0"/>
            <wp:docPr descr="" title="" id="250" name="Picture"/>
            <a:graphic>
              <a:graphicData uri="http://schemas.openxmlformats.org/drawingml/2006/picture">
                <pic:pic>
                  <pic:nvPicPr>
                    <pic:cNvPr descr="cabff0379bfff76a33a73fdf21548e9c11f0a8be76e7b37f3504e9a0df2bbb95.jpg" id="251" name="Picture"/>
                    <pic:cNvPicPr>
                      <a:picLocks noChangeArrowheads="1" noChangeAspect="1"/>
                    </pic:cNvPicPr>
                  </pic:nvPicPr>
                  <pic:blipFill>
                    <a:blip r:embed="rId249"/>
                    <a:stretch>
                      <a:fillRect/>
                    </a:stretch>
                  </pic:blipFill>
                  <pic:spPr bwMode="auto">
                    <a:xfrm>
                      <a:off x="0" y="0"/>
                      <a:ext cx="3240000" cy="302229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761702"/>
            <wp:effectExtent b="0" l="0" r="0" t="0"/>
            <wp:docPr descr="" title="" id="253" name="Picture"/>
            <a:graphic>
              <a:graphicData uri="http://schemas.openxmlformats.org/drawingml/2006/picture">
                <pic:pic>
                  <pic:nvPicPr>
                    <pic:cNvPr descr="65f2e5cdd743d5e98bc41bbf39f68d6e09331a59233b9bbaefa4bad7448717f9.jpg" id="254" name="Picture"/>
                    <pic:cNvPicPr>
                      <a:picLocks noChangeArrowheads="1" noChangeAspect="1"/>
                    </pic:cNvPicPr>
                  </pic:nvPicPr>
                  <pic:blipFill>
                    <a:blip r:embed="rId252"/>
                    <a:stretch>
                      <a:fillRect/>
                    </a:stretch>
                  </pic:blipFill>
                  <pic:spPr bwMode="auto">
                    <a:xfrm>
                      <a:off x="0" y="0"/>
                      <a:ext cx="1800000" cy="176170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22292"/>
            <wp:effectExtent b="0" l="0" r="0" t="0"/>
            <wp:docPr descr="" title="" id="255" name="Picture"/>
            <a:graphic>
              <a:graphicData uri="http://schemas.openxmlformats.org/drawingml/2006/picture">
                <pic:pic>
                  <pic:nvPicPr>
                    <pic:cNvPr descr="cabff0379bfff76a33a73fdf21548e9c11f0a8be76e7b37f3504e9a0df2bbb95.jpg" id="256" name="Picture"/>
                    <pic:cNvPicPr>
                      <a:picLocks noChangeArrowheads="1" noChangeAspect="1"/>
                    </pic:cNvPicPr>
                  </pic:nvPicPr>
                  <pic:blipFill>
                    <a:blip r:embed="rId249"/>
                    <a:stretch>
                      <a:fillRect/>
                    </a:stretch>
                  </pic:blipFill>
                  <pic:spPr bwMode="auto">
                    <a:xfrm>
                      <a:off x="0" y="0"/>
                      <a:ext cx="3240000" cy="3022292"/>
                    </a:xfrm>
                    <a:prstGeom prst="rect">
                      <a:avLst/>
                    </a:prstGeom>
                    <a:noFill/>
                    <a:ln w="9525">
                      <a:noFill/>
                      <a:headEnd/>
                      <a:tailEnd/>
                    </a:ln>
                  </pic:spPr>
                </pic:pic>
              </a:graphicData>
            </a:graphic>
          </wp:inline>
        </w:drawing>
      </w:r>
    </w:p>
    <w:bookmarkStart w:id="263"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590386" cy="1807209"/>
            <wp:effectExtent b="0" l="0" r="0" t="0"/>
            <wp:docPr descr="" title="" id="258" name="Picture"/>
            <a:graphic>
              <a:graphicData uri="http://schemas.openxmlformats.org/drawingml/2006/picture">
                <pic:pic>
                  <pic:nvPicPr>
                    <pic:cNvPr descr="6e6b673fce7db10ebd45274ef71a00a379db87826af6d9b2e87914a284974696.jpg" id="259" name="Picture"/>
                    <pic:cNvPicPr>
                      <a:picLocks noChangeArrowheads="1" noChangeAspect="1"/>
                    </pic:cNvPicPr>
                  </pic:nvPicPr>
                  <pic:blipFill>
                    <a:blip r:embed="rId257"/>
                    <a:stretch>
                      <a:fillRect/>
                    </a:stretch>
                  </pic:blipFill>
                  <pic:spPr bwMode="auto">
                    <a:xfrm>
                      <a:off x="0" y="0"/>
                      <a:ext cx="3590386"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5115" cy="1802416"/>
            <wp:effectExtent b="0" l="0" r="0" t="0"/>
            <wp:docPr descr="" title="" id="261" name="Picture"/>
            <a:graphic>
              <a:graphicData uri="http://schemas.openxmlformats.org/drawingml/2006/picture">
                <pic:pic>
                  <pic:nvPicPr>
                    <pic:cNvPr descr="72652dddab829e943c574caee67b54074e369a880cd9a5c9615f54570e0070a1.jpg" id="262" name="Picture"/>
                    <pic:cNvPicPr>
                      <a:picLocks noChangeArrowheads="1" noChangeAspect="1"/>
                    </pic:cNvPicPr>
                  </pic:nvPicPr>
                  <pic:blipFill>
                    <a:blip r:embed="rId260"/>
                    <a:stretch>
                      <a:fillRect/>
                    </a:stretch>
                  </pic:blipFill>
                  <pic:spPr bwMode="auto">
                    <a:xfrm>
                      <a:off x="0" y="0"/>
                      <a:ext cx="3595115" cy="180241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End w:id="264"/>
    <w:bookmarkStart w:id="265" w:name="电子排布-18"/>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电子排布</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6" w:name="电子排布-19"/>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67" w:name="电子排布-20"/>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68" w:name="量子数-7"/>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spacing w:before="0" w:after="0"/>
      </w:pPr>
    </w:p>
    <w:p>
      <w:pPr>
        <w:spacing w:before="0" w:after="0"/>
      </w:pPr>
    </w:p>
    <w:p>
      <w:pPr>
        <w:spacing w:before="160" w:after="80"/>
      </w:pPr>
      <w:r>
        <w:pict>
          <v:rect style="width:0;height:1.5pt" o:hralign="center" o:hrstd="t" o:hr="t"/>
        </w:pict>
      </w:r>
    </w:p>
    <w:bookmarkEnd w:id="268"/>
    <w:bookmarkStart w:id="269" w:name="氢原子"/>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氢原子</w:t>
      </w:r>
    </w:p>
    <w:p>
      <w:pPr>
        <w:pStyle w:val="FirstParagraph"/>
        <w:ind w:left="480" w:hanging="480"/>
        <w:spacing w:after="0"/>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spacing w:before="0" w:after="0"/>
      </w:pPr>
    </w:p>
    <w:p>
      <w:pPr>
        <w:spacing w:before="0" w:after="0"/>
      </w:pPr>
    </w:p>
    <w:p>
      <w:pPr>
        <w:spacing w:before="160" w:after="80"/>
      </w:pPr>
      <w:r>
        <w:pict>
          <v:rect style="width:0;height:1.5pt" o:hralign="center" o:hrstd="t" o:hr="t"/>
        </w:pict>
      </w:r>
    </w:p>
    <w:bookmarkEnd w:id="269"/>
    <w:bookmarkStart w:id="270" w:name="电离能-13"/>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Be</w:t>
      </w:r>
      <w:r>
        <w:rPr>
          <w:rFonts w:ascii="Times New Roman" w:hAnsi="Times New Roman" w:eastAsia="Times New Roman" w:cs="Times New Roman"/>
        </w:rPr>
        <w:t xml:space="preserve"> </w:t>
      </w:r>
      <m:oMath>
        <m:r>
          <m:t>2</m:t>
        </m:r>
        <m:sSup>
          <m:e>
            <m:r>
              <m:t>s</m:t>
            </m:r>
          </m:e>
          <m:sup>
            <m:r>
              <m:t>2</m:t>
            </m:r>
          </m:sup>
        </m:sSup>
      </m:oMath>
    </w:p>
    <w:p>
      <w:pPr>
        <w:spacing w:before="0" w:after="0"/>
      </w:pPr>
    </w:p>
    <w:p>
      <w:pPr>
        <w:spacing w:before="0" w:after="0"/>
      </w:pPr>
    </w:p>
    <w:p>
      <w:pPr>
        <w:spacing w:before="160" w:after="80"/>
      </w:pPr>
      <w:r>
        <w:pict>
          <v:rect style="width:0;height:1.5pt" o:hralign="center" o:hrstd="t" o:hr="t"/>
        </w:pict>
      </w:r>
    </w:p>
    <w:bookmarkEnd w:id="270"/>
    <w:bookmarkStart w:id="271" w:name="fe水解与配位场颜色来源"/>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Times New Roman" w:cs="Times New Roman"/>
        </w:rPr>
        <w:t>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1"/>
    <w:bookmarkStart w:id="277" w:name="原子结构讲义替换题2026"/>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w:t>
      </w:r>
    </w:p>
    <w:bookmarkStart w:id="272"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Mg；(c)</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r>
          <m:t>Z</m:t>
        </m:r>
        <m:r>
          <m:rPr>
            <m:sty m:val="p"/>
          </m:rPr>
          <m:t>=</m:t>
        </m:r>
        <m:r>
          <m:t>22</m:t>
        </m:r>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bookmarkEnd w:id="272"/>
    <w:bookmarkStart w:id="273"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bookmarkEnd w:id="273"/>
    <w:bookmarkStart w:id="274"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bookmarkEnd w:id="274"/>
    <w:bookmarkStart w:id="275"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w:t>
      </w:r>
    </w:p>
    <w:bookmarkEnd w:id="275"/>
    <w:bookmarkStart w:id="276"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6"/>
    <w:bookmarkEnd w:id="277"/>
    <w:bookmarkStart w:id="278" w:name="竞赛提升"/>
    <w:p>
      <w:pPr>
        <w:pStyle w:val="Heading2"/>
        <w:spacing w:before="280" w:after="120"/>
      </w:pPr>
      <w:r>
        <w:rPr>
          <w:rFonts w:hint="eastAsia" w:ascii="Times New Roman" w:hAnsi="Times New Roman" w:eastAsia="SimHei" w:cs="Times New Roman"/>
        </w:rPr>
        <w:t xml:space="preserve">竞赛提升</w:t>
      </w:r>
    </w:p>
    <w:bookmarkEnd w:id="278"/>
    <w:bookmarkStart w:id="282" w:name="钒砷镍电子排布与晶胞"/>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280" name="Picture"/>
            <a:graphic>
              <a:graphicData uri="http://schemas.openxmlformats.org/drawingml/2006/picture">
                <pic:pic>
                  <pic:nvPicPr>
                    <pic:cNvPr descr="98a6741343a5a2394257283fe10a8a498efae4284ec18c2030fdb9f7bc73ba1c.jpg" id="281" name="Picture"/>
                    <pic:cNvPicPr>
                      <a:picLocks noChangeArrowheads="1" noChangeAspect="1"/>
                    </pic:cNvPicPr>
                  </pic:nvPicPr>
                  <pic:blipFill>
                    <a:blip r:embed="rId279"/>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92" w:name="氮氧磷铁生命元素综合"/>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253333"/>
            <wp:effectExtent b="0" l="0" r="0" t="0"/>
            <wp:docPr descr="" title="" id="284" name="Picture"/>
            <a:graphic>
              <a:graphicData uri="http://schemas.openxmlformats.org/drawingml/2006/picture">
                <pic:pic>
                  <pic:nvPicPr>
                    <pic:cNvPr descr="a8f2dd87dd5fb91bd0e79d0a363cc51107aabba7a00815d83ae9faded78fd851.jpg" id="285" name="Picture"/>
                    <pic:cNvPicPr>
                      <a:picLocks noChangeArrowheads="1" noChangeAspect="1"/>
                    </pic:cNvPicPr>
                  </pic:nvPicPr>
                  <pic:blipFill>
                    <a:blip r:embed="rId283"/>
                    <a:stretch>
                      <a:fillRect/>
                    </a:stretch>
                  </pic:blipFill>
                  <pic:spPr bwMode="auto">
                    <a:xfrm>
                      <a:off x="0" y="0"/>
                      <a:ext cx="3600000" cy="12533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287" name="Picture"/>
            <a:graphic>
              <a:graphicData uri="http://schemas.openxmlformats.org/drawingml/2006/picture">
                <pic:pic>
                  <pic:nvPicPr>
                    <pic:cNvPr descr="d5a309e4e3099eb1486dc0a5c7cbf98944b384e7c9938e75e3e6e3360de66c99.jpg" id="288" name="Picture"/>
                    <pic:cNvPicPr>
                      <a:picLocks noChangeArrowheads="1" noChangeAspect="1"/>
                    </pic:cNvPicPr>
                  </pic:nvPicPr>
                  <pic:blipFill>
                    <a:blip r:embed="rId286"/>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5055"/>
            <wp:effectExtent b="0" l="0" r="0" t="0"/>
            <wp:docPr descr="" title="" id="290" name="Picture"/>
            <a:graphic>
              <a:graphicData uri="http://schemas.openxmlformats.org/drawingml/2006/picture">
                <pic:pic>
                  <pic:nvPicPr>
                    <pic:cNvPr descr="7e27bf62650731cb1061c4fa346617dc56b303cd87613747d1a4622ee783b8ae.jpg" id="291" name="Picture"/>
                    <pic:cNvPicPr>
                      <a:picLocks noChangeArrowheads="1" noChangeAspect="1"/>
                    </pic:cNvPicPr>
                  </pic:nvPicPr>
                  <pic:blipFill>
                    <a:blip r:embed="rId289"/>
                    <a:stretch>
                      <a:fillRect/>
                    </a:stretch>
                  </pic:blipFill>
                  <pic:spPr bwMode="auto">
                    <a:xfrm>
                      <a:off x="0" y="0"/>
                      <a:ext cx="3240000" cy="31450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2"/>
    <w:bookmarkStart w:id="308" w:name="钛的制备流程与结构"/>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294" name="Picture"/>
            <a:graphic>
              <a:graphicData uri="http://schemas.openxmlformats.org/drawingml/2006/picture">
                <pic:pic>
                  <pic:nvPicPr>
                    <pic:cNvPr descr="6058a1d05a88439d68d897b982410ba3ec7f93cf7db849f31ea265598f998f92.jpg" id="295" name="Picture"/>
                    <pic:cNvPicPr>
                      <a:picLocks noChangeArrowheads="1" noChangeAspect="1"/>
                    </pic:cNvPicPr>
                  </pic:nvPicPr>
                  <pic:blipFill>
                    <a:blip r:embed="rId293"/>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73200" cy="2095500"/>
            <wp:effectExtent b="0" l="0" r="0" t="0"/>
            <wp:docPr descr="" title="" id="297" name="Picture"/>
            <a:graphic>
              <a:graphicData uri="http://schemas.openxmlformats.org/drawingml/2006/picture">
                <pic:pic>
                  <pic:nvPicPr>
                    <pic:cNvPr descr="dbcf3c76223ae00b893f7d0869d957ea5c882cecbd4d630bec90d0e46f5086b5.jpg" id="298" name="Picture"/>
                    <pic:cNvPicPr>
                      <a:picLocks noChangeArrowheads="1" noChangeAspect="1"/>
                    </pic:cNvPicPr>
                  </pic:nvPicPr>
                  <pic:blipFill>
                    <a:blip r:embed="rId296"/>
                    <a:stretch>
                      <a:fillRect/>
                    </a:stretch>
                  </pic:blipFill>
                  <pic:spPr bwMode="auto">
                    <a:xfrm>
                      <a:off x="0" y="0"/>
                      <a:ext cx="14732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0930"/>
            <wp:effectExtent b="0" l="0" r="0" t="0"/>
            <wp:docPr descr="" title="" id="300" name="Picture"/>
            <a:graphic>
              <a:graphicData uri="http://schemas.openxmlformats.org/drawingml/2006/picture">
                <pic:pic>
                  <pic:nvPicPr>
                    <pic:cNvPr descr="c660be50b44ca6c6dd1b55c8a25284fb3407a291f44ca16c95ed2fde7526aaf2.jpg" id="301" name="Picture"/>
                    <pic:cNvPicPr>
                      <a:picLocks noChangeArrowheads="1" noChangeAspect="1"/>
                    </pic:cNvPicPr>
                  </pic:nvPicPr>
                  <pic:blipFill>
                    <a:blip r:embed="rId299"/>
                    <a:stretch>
                      <a:fillRect/>
                    </a:stretch>
                  </pic:blipFill>
                  <pic:spPr bwMode="auto">
                    <a:xfrm>
                      <a:off x="0" y="0"/>
                      <a:ext cx="3600000" cy="7809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56000" cy="2019300"/>
            <wp:effectExtent b="0" l="0" r="0" t="0"/>
            <wp:docPr descr="" title="" id="303" name="Picture"/>
            <a:graphic>
              <a:graphicData uri="http://schemas.openxmlformats.org/drawingml/2006/picture">
                <pic:pic>
                  <pic:nvPicPr>
                    <pic:cNvPr descr="a6bd5b3caaf8929f2355c7e21d6e9fcae22e3bfd2176894f7f872addd06b82f5.jpg" id="304" name="Picture"/>
                    <pic:cNvPicPr>
                      <a:picLocks noChangeArrowheads="1" noChangeAspect="1"/>
                    </pic:cNvPicPr>
                  </pic:nvPicPr>
                  <pic:blipFill>
                    <a:blip r:embed="rId302"/>
                    <a:stretch>
                      <a:fillRect/>
                    </a:stretch>
                  </pic:blipFill>
                  <pic:spPr bwMode="auto">
                    <a:xfrm>
                      <a:off x="0" y="0"/>
                      <a:ext cx="35560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247900"/>
            <wp:effectExtent b="0" l="0" r="0" t="0"/>
            <wp:docPr descr="" title="" id="306" name="Picture"/>
            <a:graphic>
              <a:graphicData uri="http://schemas.openxmlformats.org/drawingml/2006/picture">
                <pic:pic>
                  <pic:nvPicPr>
                    <pic:cNvPr descr="9630c1c21a55535ff5178ebc88dc79216e415b1d4acec05821f39e50820e9ff4.jpg" id="307" name="Picture"/>
                    <pic:cNvPicPr>
                      <a:picLocks noChangeArrowheads="1" noChangeAspect="1"/>
                    </pic:cNvPicPr>
                  </pic:nvPicPr>
                  <pic:blipFill>
                    <a:blip r:embed="rId305"/>
                    <a:stretch>
                      <a:fillRect/>
                    </a:stretch>
                  </pic:blipFill>
                  <pic:spPr bwMode="auto">
                    <a:xfrm>
                      <a:off x="0" y="0"/>
                      <a:ext cx="2514600" cy="2247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8"/>
    <w:bookmarkStart w:id="315" w:name="锂磷酸氧铜电池与cuh"/>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310" name="Picture"/>
            <a:graphic>
              <a:graphicData uri="http://schemas.openxmlformats.org/drawingml/2006/picture">
                <pic:pic>
                  <pic:nvPicPr>
                    <pic:cNvPr descr="d3034e500b61f92302ce8ea2d68c7c1b9ef877d8a8bcd81b0acfbe778af01b04.jpg" id="311" name="Picture"/>
                    <pic:cNvPicPr>
                      <a:picLocks noChangeArrowheads="1" noChangeAspect="1"/>
                    </pic:cNvPicPr>
                  </pic:nvPicPr>
                  <pic:blipFill>
                    <a:blip r:embed="rId309"/>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313" name="Picture"/>
            <a:graphic>
              <a:graphicData uri="http://schemas.openxmlformats.org/drawingml/2006/picture">
                <pic:pic>
                  <pic:nvPicPr>
                    <pic:cNvPr descr="18dbc6f056f82b1054b2ab6dd3f868c34209f03354ea3827ab2a6d1540c0d5b9.jpg" id="314" name="Picture"/>
                    <pic:cNvPicPr>
                      <a:picLocks noChangeArrowheads="1" noChangeAspect="1"/>
                    </pic:cNvPicPr>
                  </pic:nvPicPr>
                  <pic:blipFill>
                    <a:blip r:embed="rId312"/>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5"/>
    <w:bookmarkStart w:id="319" w:name="周期表分界元素与无机苯"/>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472302"/>
            <wp:effectExtent b="0" l="0" r="0" t="0"/>
            <wp:docPr descr="" title="" id="317" name="Picture"/>
            <a:graphic>
              <a:graphicData uri="http://schemas.openxmlformats.org/drawingml/2006/picture">
                <pic:pic>
                  <pic:nvPicPr>
                    <pic:cNvPr descr="994cc46cc9d9dd25deb8b85695377f9a54702f474466b4c49c3ea5f4c11a4b49.jpg" id="318" name="Picture"/>
                    <pic:cNvPicPr>
                      <a:picLocks noChangeArrowheads="1" noChangeAspect="1"/>
                    </pic:cNvPicPr>
                  </pic:nvPicPr>
                  <pic:blipFill>
                    <a:blip r:embed="rId316"/>
                    <a:stretch>
                      <a:fillRect/>
                    </a:stretch>
                  </pic:blipFill>
                  <pic:spPr bwMode="auto">
                    <a:xfrm>
                      <a:off x="0" y="0"/>
                      <a:ext cx="3240000" cy="34723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9"/>
    <w:bookmarkStart w:id="323" w:name="镍与丁二酮肟检验"/>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1020"/>
            <wp:effectExtent b="0" l="0" r="0" t="0"/>
            <wp:docPr descr="" title="" id="321" name="Picture"/>
            <a:graphic>
              <a:graphicData uri="http://schemas.openxmlformats.org/drawingml/2006/picture">
                <pic:pic>
                  <pic:nvPicPr>
                    <pic:cNvPr descr="cb0c86824e3a3e91be6b0de1866fc49a71da62f1723922b7549c99bb1505bc6d.jpg" id="322" name="Picture"/>
                    <pic:cNvPicPr>
                      <a:picLocks noChangeArrowheads="1" noChangeAspect="1"/>
                    </pic:cNvPicPr>
                  </pic:nvPicPr>
                  <pic:blipFill>
                    <a:blip r:embed="rId320"/>
                    <a:stretch>
                      <a:fillRect/>
                    </a:stretch>
                  </pic:blipFill>
                  <pic:spPr bwMode="auto">
                    <a:xfrm>
                      <a:off x="0" y="0"/>
                      <a:ext cx="3600000" cy="2351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3"/>
    <w:bookmarkStart w:id="324" w:name="福岛核泄漏碘13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4"/>
    <w:bookmarkStart w:id="325" w:name="富勒烯包合物emf"/>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m:oMath>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5"/>
    <w:bookmarkStart w:id="326" w:name="铜的电离能与脱出功"/>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6"/>
    <w:bookmarkStart w:id="327" w:name="红巨星核合成与ascl2f3"/>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28" w:name="晶体场分裂能与颜色"/>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晶体场分裂能与颜色</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8"/>
    <w:bookmarkStart w:id="329" w:name="氪85衰变与压强"/>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9"/>
    <w:bookmarkStart w:id="330" w:name="氢键电子亲和与键能"/>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氢键电子亲和与键能</w:t>
      </w:r>
    </w:p>
    <w:p>
      <w:pPr>
        <w:pStyle w:val="FirstParagraph"/>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0"/>
    <w:bookmarkStart w:id="331" w:name="dt聚变与正氢仲氢"/>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Times New Roman" w:cs="Times New Roman"/>
        </w:rPr>
        <w:t>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32" w:name="电离能数据推断"/>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2"/>
    <w:bookmarkStart w:id="336" w:name="耐火材料al4sic4推断"/>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耐火材料</w:t>
      </w:r>
      <w:r>
        <w:rPr>
          <w:rFonts w:hint="eastAsia" w:ascii="Times New Roman" w:hAnsi="Times New Roman" w:eastAsia="Times New Roman" w:cs="Times New Roman"/>
        </w:rPr>
        <w:t>Al4SiC4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某新型耐火材料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由原子序数依次递增的</w:t>
      </w:r>
      <w:r>
        <w:rPr>
          <w:rFonts w:ascii="Times New Roman" w:hAnsi="Times New Roman" w:eastAsia="Times New Roman" w:cs="Times New Roman"/>
        </w:rPr>
        <w:t xml:space="preserve"> X、Y、Z </w:t>
      </w:r>
      <w:r>
        <w:rPr>
          <w:rFonts w:hint="eastAsia" w:ascii="Times New Roman" w:hAnsi="Times New Roman" w:eastAsia="FangSong" w:cs="Times New Roman"/>
        </w:rPr>
        <w:t>三种短周期元素组成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同主族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Y、Z </w:t>
      </w:r>
      <w:r>
        <w:rPr>
          <w:rFonts w:hint="eastAsia" w:ascii="Times New Roman" w:hAnsi="Times New Roman" w:eastAsia="FangSong" w:cs="Times New Roman"/>
        </w:rPr>
        <w:t xml:space="preserve">元素的质量分数分别为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58.7%、15.2%，</w:t>
      </w:r>
      <w:r>
        <w:rPr>
          <w:rFonts w:hint="eastAsia" w:ascii="Times New Roman" w:hAnsi="Times New Roman" w:eastAsia="FangSong" w:cs="Times New Roman"/>
        </w:rPr>
        <w:t>涉及</w:t>
      </w:r>
      <w:r>
        <w:rPr>
          <w:rFonts w:ascii="Times New Roman" w:hAnsi="Times New Roman" w:eastAsia="Times New Roman" w:cs="Times New Roman"/>
        </w:rPr>
        <w:t xml:space="preserve"> M </w:t>
      </w:r>
      <w:r>
        <w:rPr>
          <w:rFonts w:hint="eastAsia" w:ascii="Times New Roman" w:hAnsi="Times New Roman" w:eastAsia="FangSong" w:cs="Times New Roman"/>
        </w:rPr>
        <w:t>的转化关系如图所示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J、K </w:t>
      </w:r>
      <w:r>
        <w:rPr>
          <w:rFonts w:hint="eastAsia" w:ascii="Times New Roman" w:hAnsi="Times New Roman" w:eastAsia="FangSong" w:cs="Times New Roman"/>
        </w:rPr>
        <w:t>为空气中两种主要成分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其结构与金刚石晶体结构相似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部分反应物或生成物未标出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6684"/>
            <wp:effectExtent b="0" l="0" r="0" t="0"/>
            <wp:docPr descr="" title="" id="334" name="Picture"/>
            <a:graphic>
              <a:graphicData uri="http://schemas.openxmlformats.org/drawingml/2006/picture">
                <pic:pic>
                  <pic:nvPicPr>
                    <pic:cNvPr descr="f50bd8c06342e62ea056d9ab6ebc08b4d9a4e9a872d0799323646d8b72017afe.jpg" id="335" name="Picture"/>
                    <pic:cNvPicPr>
                      <a:picLocks noChangeArrowheads="1" noChangeAspect="1"/>
                    </pic:cNvPicPr>
                  </pic:nvPicPr>
                  <pic:blipFill>
                    <a:blip r:embed="rId333"/>
                    <a:stretch>
                      <a:fillRect/>
                    </a:stretch>
                  </pic:blipFill>
                  <pic:spPr bwMode="auto">
                    <a:xfrm>
                      <a:off x="0" y="0"/>
                      <a:ext cx="3600000" cy="1756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X、Y、Z </w:t>
      </w:r>
      <w:r>
        <w:rPr>
          <w:rFonts w:hint="eastAsia" w:ascii="Times New Roman" w:hAnsi="Times New Roman" w:eastAsia="FangSong" w:cs="Times New Roman"/>
        </w:rPr>
        <w:t>的第一电离能从大到小的顺序为</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G </w:t>
      </w:r>
      <w:r>
        <w:rPr>
          <w:rFonts w:hint="eastAsia" w:ascii="Times New Roman" w:hAnsi="Times New Roman" w:eastAsia="FangSong" w:cs="Times New Roman"/>
        </w:rPr>
        <w:t>的化学式为</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中所含的化学键类型为</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的一种常见用途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用平均粒度为</w:t>
      </w:r>
      <w:r>
        <w:rPr>
          <w:rFonts w:ascii="Times New Roman" w:hAnsi="Times New Roman" w:eastAsia="Times New Roman" w:cs="Times New Roman"/>
        </w:rPr>
        <w:t xml:space="preserve"> </w:t>
      </w:r>
      <m:oMath>
        <m:oMathPr>
          <m:ctrlPr>
            <w:rPr>
              <w:sz w:val="28"/>
              <w:szCs w:val="28"/>
            </w:rPr>
          </m:ctrlPr>
        </m:oMathPr>
        <m:r>
          <m:t>5</m:t>
        </m:r>
        <m:r>
          <m:rPr>
            <m:sty m:val="p"/>
          </m:rPr>
          <m:t>∼</m:t>
        </m:r>
        <m:r>
          <m:t>10</m:t>
        </m:r>
        <m:r>
          <m:t> </m:t>
        </m:r>
        <m:r>
          <m:t>μ</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 </w:t>
      </w:r>
      <w:r>
        <w:rPr>
          <w:rFonts w:hint="eastAsia" w:ascii="Times New Roman" w:hAnsi="Times New Roman" w:eastAsia="FangSong" w:cs="Times New Roman"/>
        </w:rPr>
        <w:t>三种单质的混合料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Ar </w:t>
      </w:r>
      <w:r>
        <w:rPr>
          <w:rFonts w:hint="eastAsia" w:ascii="Times New Roman" w:hAnsi="Times New Roman" w:eastAsia="FangSong" w:cs="Times New Roman"/>
        </w:rPr>
        <w:t>气氛围中控制适宜的条件</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80</m:t>
        </m:r>
        <m:r>
          <m:rPr>
            <m:sty m:val="p"/>
          </m:rPr>
          <m:t>∼</m:t>
        </m:r>
        <m:r>
          <m:t>100</m:t>
        </m:r>
        <m:r>
          <m:rPr>
            <m:sty m:val="p"/>
          </m:rP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1500</m:t>
        </m:r>
        <m:r>
          <m:rPr>
            <m:sty m:val="p"/>
          </m:rPr>
          <m:t>∼</m:t>
        </m:r>
        <m:sSup>
          <m:e>
            <m:r>
              <m:t>1700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下可以直接合成材料</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但是若温度过低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则可得到由</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N </w:t>
      </w:r>
      <w:r>
        <w:rPr>
          <w:rFonts w:hint="eastAsia" w:ascii="Times New Roman" w:hAnsi="Times New Roman" w:eastAsia="FangSong" w:cs="Times New Roman"/>
        </w:rPr>
        <w:t>组成的复合耐火材料</w:t>
      </w:r>
      <w:r>
        <w:rPr>
          <w:rFonts w:hint="eastAsia" w:ascii="Times New Roman" w:hAnsi="Times New Roman" w:eastAsia="Times New Roman" w:cs="Times New Roman"/>
        </w:rPr>
        <w:t>，</w:t>
      </w:r>
      <w:r>
        <w:rPr>
          <w:rFonts w:hint="eastAsia" w:ascii="Times New Roman" w:hAnsi="Times New Roman" w:eastAsia="FangSong" w:cs="Times New Roman"/>
        </w:rPr>
        <w:t>该复合耐火材料中各元素的质量分数与</w:t>
      </w:r>
      <w:r>
        <w:rPr>
          <w:rFonts w:ascii="Times New Roman" w:hAnsi="Times New Roman" w:eastAsia="Times New Roman" w:cs="Times New Roman"/>
        </w:rPr>
        <w:t xml:space="preserve"> M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中两元素的质量比为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X、Y、Z </w:t>
      </w:r>
      <w:r>
        <w:rPr>
          <w:rFonts w:hint="eastAsia" w:ascii="Times New Roman" w:hAnsi="Times New Roman" w:eastAsia="FangSong" w:cs="Times New Roman"/>
        </w:rPr>
        <w:t>三种单质合成该复合耐火材料的化学方程式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37" w:name="三核电子数幻数与核合成"/>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三核电子数幻数与核合成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号元素组成的化合物中具有三核</w:t>
      </w:r>
      <w:r>
        <w:rPr>
          <w:rFonts w:ascii="Times New Roman" w:hAnsi="Times New Roman" w:eastAsia="Times New Roman" w:cs="Times New Roman"/>
        </w:rPr>
        <w:t xml:space="preserve"> 10 </w:t>
      </w:r>
      <w:r>
        <w:rPr>
          <w:rFonts w:hint="eastAsia" w:ascii="Times New Roman" w:hAnsi="Times New Roman" w:eastAsia="FangSong" w:cs="Times New Roman"/>
        </w:rPr>
        <w:t>个电子的共价化合物是</w:t>
      </w:r>
      <w:r>
        <w:rPr>
          <w:rFonts w:hint="eastAsia" w:ascii="Times New Roman" w:hAnsi="Times New Roman" w:eastAsia="Times New Roman" w:cs="Times New Roman"/>
        </w:rPr>
        <w:t>____；</w:t>
      </w:r>
      <w:r>
        <w:rPr>
          <w:rFonts w:hint="eastAsia" w:ascii="Times New Roman" w:hAnsi="Times New Roman" w:eastAsia="FangSong" w:cs="Times New Roman"/>
        </w:rPr>
        <w:t>具有三核</w:t>
      </w:r>
      <w:r>
        <w:rPr>
          <w:rFonts w:ascii="Times New Roman" w:hAnsi="Times New Roman" w:eastAsia="Times New Roman" w:cs="Times New Roman"/>
        </w:rPr>
        <w:t xml:space="preserve"> 20 </w:t>
      </w:r>
      <w:r>
        <w:rPr>
          <w:rFonts w:hint="eastAsia" w:ascii="Times New Roman" w:hAnsi="Times New Roman" w:eastAsia="FangSong" w:cs="Times New Roman"/>
        </w:rPr>
        <w:t>个电子的离子化合物是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某元素的气态氢化物</w:t>
      </w:r>
      <w:r>
        <w:rPr>
          <w:rFonts w:ascii="Times New Roman" w:hAnsi="Times New Roman" w:eastAsia="Times New Roman" w:cs="Times New Roman"/>
        </w:rPr>
        <w:t xml:space="preserve"> </w:t>
      </w:r>
      <m:oMath>
        <m:sSub>
          <m:e>
            <m:r>
              <m:rPr>
                <m:sty m:val="p"/>
              </m:rPr>
              <m:t>H</m:t>
            </m:r>
          </m:e>
          <m:sub>
            <m:r>
              <m:rPr>
                <m:sty m:val="p"/>
              </m:rPr>
              <m:t>x</m:t>
            </m:r>
          </m:sub>
        </m:sSub>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在某温度下分解为氢气和固体物质</w:t>
      </w:r>
      <w:r>
        <w:rPr>
          <w:rFonts w:hint="eastAsia" w:ascii="Times New Roman" w:hAnsi="Times New Roman" w:eastAsia="Times New Roman" w:cs="Times New Roman"/>
        </w:rPr>
        <w:t>，</w:t>
      </w:r>
      <w:r>
        <w:rPr>
          <w:rFonts w:hint="eastAsia" w:ascii="Times New Roman" w:hAnsi="Times New Roman" w:eastAsia="FangSong" w:cs="Times New Roman"/>
        </w:rPr>
        <w:t>在相同条件下体积为原来的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分解前后气体的密度比为</w:t>
      </w:r>
      <w:r>
        <w:rPr>
          <w:rFonts w:ascii="Times New Roman" w:hAnsi="Times New Roman" w:eastAsia="Times New Roman" w:cs="Times New Roman"/>
        </w:rPr>
        <w:t xml:space="preserve"> </w:t>
      </w:r>
      <m:oMath>
        <m:r>
          <m:t>17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该元素原子核内中子数与质子数之差为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该元素的符号为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原子核内中子数为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其溶于水后生成物为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由氨水和次氯酸盐溶液在弱碱性介质中反应可生成氯胺</w:t>
      </w:r>
      <w:r>
        <w:rPr>
          <w:rFonts w:ascii="Times New Roman" w:hAnsi="Times New Roman" w:eastAsia="Times New Roman" w:cs="Times New Roman"/>
        </w:rPr>
        <w:t xml:space="preserve"> </w:t>
      </w:r>
      <m:oMath>
        <m:sSub>
          <m:e>
            <m:r>
              <m:rPr>
                <m:sty m:val="p"/>
              </m:rPr>
              <m:t>H</m:t>
            </m:r>
          </m:e>
          <m:sub>
            <m:r>
              <m:t>2</m:t>
            </m:r>
          </m:sub>
        </m:sSub>
        <m:r>
          <m:rPr>
            <m:sty m:val="p"/>
          </m:rPr>
          <m:t>N</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分子结构类似于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电子式为</w:t>
      </w:r>
      <w:r>
        <w:rPr>
          <w:rFonts w:hint="eastAsia" w:ascii="Times New Roman" w:hAnsi="Times New Roman" w:eastAsia="Times New Roman" w:cs="Times New Roman"/>
        </w:rPr>
        <w:t>____，</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中的氯的氧化数为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近几十年发展起来的关于超重元素核稳定性理论认为</w:t>
      </w:r>
      <w:r>
        <w:rPr>
          <w:rFonts w:hint="eastAsia" w:ascii="Times New Roman" w:hAnsi="Times New Roman" w:eastAsia="Times New Roman" w:cs="Times New Roman"/>
        </w:rPr>
        <w:t>：</w:t>
      </w:r>
      <w:r>
        <w:rPr>
          <w:rFonts w:hint="eastAsia" w:ascii="Times New Roman" w:hAnsi="Times New Roman" w:eastAsia="FangSong" w:cs="Times New Roman"/>
        </w:rPr>
        <w:t>当原子核中质子和中子数目达到某一</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w:t>
      </w:r>
      <w:r>
        <w:rPr>
          <w:rFonts w:hint="eastAsia" w:ascii="Times New Roman" w:hAnsi="Times New Roman" w:eastAsia="FangSong" w:cs="Times New Roman"/>
        </w:rPr>
        <w:t>奇异的</w:t>
      </w:r>
      <w:r>
        <w:rPr>
          <w:rFonts w:hint="eastAsia" w:ascii="Times New Roman" w:hAnsi="Times New Roman" w:eastAsia="Times New Roman" w:cs="Times New Roman"/>
        </w:rPr>
        <w:t>、</w:t>
      </w:r>
      <w:r>
        <w:rPr>
          <w:rFonts w:hint="eastAsia" w:ascii="Times New Roman" w:hAnsi="Times New Roman" w:eastAsia="FangSong" w:cs="Times New Roman"/>
        </w:rPr>
        <w:t>有魔力的数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这个核将是特别稳定的</w:t>
      </w:r>
      <w:r>
        <w:rPr>
          <w:rFonts w:hint="eastAsia" w:ascii="Times New Roman" w:hAnsi="Times New Roman" w:eastAsia="Times New Roman" w:cs="Times New Roman"/>
        </w:rPr>
        <w:t>。</w:t>
      </w:r>
      <w:r>
        <w:rPr>
          <w:rFonts w:hint="eastAsia" w:ascii="Times New Roman" w:hAnsi="Times New Roman" w:eastAsia="FangSong" w:cs="Times New Roman"/>
        </w:rPr>
        <w:t>在周期表中铀以前的元素中具有</w:t>
      </w:r>
      <w:r>
        <w:rPr>
          <w:rFonts w:ascii="Times New Roman" w:hAnsi="Times New Roman" w:eastAsia="Times New Roman" w:cs="Times New Roman"/>
        </w:rPr>
        <w:t xml:space="preserve"> 2、8、20、28、50、82 </w:t>
      </w:r>
      <w:r>
        <w:rPr>
          <w:rFonts w:hint="eastAsia" w:ascii="Times New Roman" w:hAnsi="Times New Roman" w:eastAsia="FangSong" w:cs="Times New Roman"/>
        </w:rPr>
        <w:t>个质子或中子的核是特别稳定的</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ascii="Times New Roman" w:hAnsi="Times New Roman" w:eastAsia="Times New Roman" w:cs="Times New Roman"/>
        </w:rPr>
        <w:t xml:space="preserve"> 126 </w:t>
      </w:r>
      <w:r>
        <w:rPr>
          <w:rFonts w:hint="eastAsia" w:ascii="Times New Roman" w:hAnsi="Times New Roman" w:eastAsia="FangSong" w:cs="Times New Roman"/>
        </w:rPr>
        <w:t>也是一个重要的幻数</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铅的质子数和中子数都是幻数</w:t>
      </w:r>
      <w:r>
        <w:rPr>
          <w:rFonts w:hint="eastAsia" w:ascii="Times New Roman" w:hAnsi="Times New Roman" w:eastAsia="Times New Roman" w:cs="Times New Roman"/>
        </w:rPr>
        <w:t>，</w:t>
      </w:r>
      <w:r>
        <w:rPr>
          <w:rFonts w:hint="eastAsia" w:ascii="Times New Roman" w:hAnsi="Times New Roman" w:eastAsia="FangSong" w:cs="Times New Roman"/>
        </w:rPr>
        <w:t>具有这种双幻数的原子核更为稳定</w:t>
      </w:r>
      <w:r>
        <w:rPr>
          <w:rFonts w:hint="eastAsia" w:ascii="Times New Roman" w:hAnsi="Times New Roman" w:eastAsia="Times New Roman" w:cs="Times New Roman"/>
        </w:rPr>
        <w:t>。</w:t>
      </w:r>
      <w:r>
        <w:rPr>
          <w:rFonts w:hint="eastAsia" w:ascii="Times New Roman" w:hAnsi="Times New Roman" w:eastAsia="FangSong" w:cs="Times New Roman"/>
        </w:rPr>
        <w:t>科学家们用计算机算出下一个具有双幻数的元素将是含</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个质子和</w:t>
      </w:r>
      <w:r>
        <w:rPr>
          <w:rFonts w:ascii="Times New Roman" w:hAnsi="Times New Roman" w:eastAsia="Times New Roman" w:cs="Times New Roman"/>
        </w:rPr>
        <w:t xml:space="preserve"> 184 </w:t>
      </w:r>
      <w:r>
        <w:rPr>
          <w:rFonts w:hint="eastAsia" w:ascii="Times New Roman" w:hAnsi="Times New Roman" w:eastAsia="FangSong" w:cs="Times New Roman"/>
        </w:rPr>
        <w:t xml:space="preserve">个中子的第</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称为超重元素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若已知原子结构规律不发生变化</w:t>
      </w:r>
      <w:r>
        <w:rPr>
          <w:rFonts w:hint="eastAsia" w:ascii="Times New Roman" w:hAnsi="Times New Roman" w:eastAsia="Times New Roman" w:cs="Times New Roman"/>
        </w:rPr>
        <w:t>，</w:t>
      </w:r>
      <w:r>
        <w:rPr>
          <w:rFonts w:hint="eastAsia" w:ascii="Times New Roman" w:hAnsi="Times New Roman" w:eastAsia="FangSong" w:cs="Times New Roman"/>
        </w:rPr>
        <w:t>该元素</w:t>
      </w:r>
      <w:r>
        <w:rPr>
          <w:rFonts w:ascii="Times New Roman" w:hAnsi="Times New Roman" w:eastAsia="Times New Roman" w:cs="Times New Roman"/>
        </w:rPr>
        <w:t xml:space="preserve"> X </w:t>
      </w:r>
      <w:r>
        <w:rPr>
          <w:rFonts w:hint="eastAsia" w:ascii="Times New Roman" w:hAnsi="Times New Roman" w:eastAsia="FangSong" w:cs="Times New Roman"/>
        </w:rPr>
        <w:t>就是第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再下一个具有双幻数的超重元素是质子数为</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中子数为</w:t>
      </w:r>
      <w:r>
        <w:rPr>
          <w:rFonts w:ascii="Times New Roman" w:hAnsi="Times New Roman" w:eastAsia="Times New Roman" w:cs="Times New Roman"/>
        </w:rPr>
        <w:t xml:space="preserve"> 318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它应是第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1982 </w:t>
      </w:r>
      <w:r>
        <w:rPr>
          <w:rFonts w:hint="eastAsia" w:ascii="Times New Roman" w:hAnsi="Times New Roman" w:eastAsia="FangSong" w:cs="Times New Roman"/>
        </w:rPr>
        <w:t xml:space="preserve">年前联邦德国达姆塔特重离子研究中心的科学家用冷态聚变法经</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109 </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年该研究中心合成了第</w:t>
      </w:r>
      <w:r>
        <w:rPr>
          <w:rFonts w:ascii="Times New Roman" w:hAnsi="Times New Roman" w:eastAsia="Times New Roman" w:cs="Times New Roman"/>
        </w:rPr>
        <w:t xml:space="preserve"> 108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109、108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41" w:name="物质结构八命题辨析"/>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物质结构八命题辨析</w:t>
      </w:r>
    </w:p>
    <w:p>
      <w:pPr>
        <w:pStyle w:val="FirstParagraph"/>
      </w:pPr>
      <w:r>
        <w:rPr>
          <w:rFonts w:hint="eastAsia" w:ascii="Times New Roman" w:hAnsi="Times New Roman" w:eastAsia="FangSong" w:cs="Times New Roman"/>
        </w:rPr>
        <w:t xml:space="preserve">下列关于物质结构的</w:t>
      </w:r>
      <w:r>
        <w:rPr>
          <w:rFonts w:ascii="Times New Roman" w:hAnsi="Times New Roman" w:eastAsia="Times New Roman" w:cs="Times New Roman"/>
        </w:rPr>
        <w:t xml:space="preserve"> 8 </w:t>
      </w:r>
      <w:r>
        <w:rPr>
          <w:rFonts w:hint="eastAsia" w:ascii="Times New Roman" w:hAnsi="Times New Roman" w:eastAsia="FangSong" w:cs="Times New Roman"/>
        </w:rPr>
        <w:t>个命题中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配位键在形成时</w:t>
      </w:r>
      <w:r>
        <w:rPr>
          <w:rFonts w:hint="eastAsia" w:ascii="Times New Roman" w:hAnsi="Times New Roman" w:eastAsia="Times New Roman" w:cs="Times New Roman"/>
        </w:rPr>
        <w:t>，</w:t>
      </w:r>
      <w:r>
        <w:rPr>
          <w:rFonts w:hint="eastAsia" w:ascii="Times New Roman" w:hAnsi="Times New Roman" w:eastAsia="FangSong" w:cs="Times New Roman"/>
        </w:rPr>
        <w:t>是由成键双方各提供一个电子形成共用电子对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晶体的晶胞是面心立方结构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Ge </w:t>
      </w:r>
      <w:r>
        <w:rPr>
          <w:rFonts w:hint="eastAsia" w:ascii="Times New Roman" w:hAnsi="Times New Roman" w:eastAsia="FangSong" w:cs="Times New Roman"/>
        </w:rPr>
        <w:t>是</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族的一个主族元素</w:t>
      </w:r>
      <w:r>
        <w:rPr>
          <w:rFonts w:hint="eastAsia" w:ascii="Times New Roman" w:hAnsi="Times New Roman" w:eastAsia="Times New Roman" w:cs="Times New Roman"/>
        </w:rPr>
        <w:t>，</w:t>
      </w:r>
      <w:r>
        <w:rPr>
          <w:rFonts w:hint="eastAsia" w:ascii="Times New Roman" w:hAnsi="Times New Roman" w:eastAsia="FangSong" w:cs="Times New Roman"/>
        </w:rPr>
        <w:t>其核外电子排布式为</w:t>
      </w:r>
      <w:r>
        <w:rPr>
          <w:rFonts w:ascii="Times New Roman" w:hAnsi="Times New Roman" w:eastAsia="Times New Roman" w:cs="Times New Roman"/>
        </w:rPr>
        <w:t xml:space="preserve"> Ge: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非极性分子往往是高度对称的分子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这样的分子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冰中存在极性共价键和氢键两种化学键的作用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是一种蓝色的沉淀</w:t>
      </w:r>
      <w:r>
        <w:rPr>
          <w:rFonts w:hint="eastAsia" w:ascii="Times New Roman" w:hAnsi="Times New Roman" w:eastAsia="Times New Roman" w:cs="Times New Roman"/>
        </w:rPr>
        <w:t>，</w:t>
      </w:r>
      <w:r>
        <w:rPr>
          <w:rFonts w:hint="eastAsia" w:ascii="Times New Roman" w:hAnsi="Times New Roman" w:eastAsia="FangSong" w:cs="Times New Roman"/>
        </w:rPr>
        <w:t>既溶于硝酸</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也能溶于氨水中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熔融状态的</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不能导电</w:t>
      </w:r>
      <w:r>
        <w:rPr>
          <w:rFonts w:hint="eastAsia" w:ascii="Times New Roman" w:hAnsi="Times New Roman" w:eastAsia="Times New Roman" w:cs="Times New Roman"/>
        </w:rPr>
        <w:t>，</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的稀溶液有弱的导电能力且可作手术刀的消毒液</w:t>
      </w:r>
      <w:r>
        <w:rPr>
          <w:rFonts w:hint="eastAsia" w:ascii="Times New Roman" w:hAnsi="Times New Roman" w:eastAsia="Times New Roman" w:cs="Times New Roman"/>
        </w:rPr>
        <w:t>，</w:t>
      </w:r>
      <w:r>
        <w:rPr>
          <w:rFonts w:hint="eastAsia" w:ascii="Times New Roman" w:hAnsi="Times New Roman" w:eastAsia="FangSong" w:cs="Times New Roman"/>
        </w:rPr>
        <w:t>从不同角度分类</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是一种共价化合物</w:t>
      </w:r>
      <w:r>
        <w:rPr>
          <w:rFonts w:hint="eastAsia" w:ascii="Times New Roman" w:hAnsi="Times New Roman" w:eastAsia="Times New Roman" w:cs="Times New Roman"/>
        </w:rPr>
        <w:t>、</w:t>
      </w:r>
      <w:r>
        <w:rPr>
          <w:rFonts w:hint="eastAsia" w:ascii="Times New Roman" w:hAnsi="Times New Roman" w:eastAsia="FangSong" w:cs="Times New Roman"/>
        </w:rPr>
        <w:t>非电解质</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氨水中大部分</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以氢键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结合成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根据氨水的性质可知</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的结构式可记为</w:t>
      </w:r>
      <w:r>
        <w:rPr>
          <w:rFonts w:ascii="Times New Roman" w:hAnsi="Times New Roman" w:eastAsia="Times New Roman" w:cs="Times New Roman"/>
        </w:rPr>
        <w:t xml:space="preserve"> </w:t>
      </w:r>
      <m:oMath>
        <m:oMathPr>
          <m:ctrlPr>
            <w:rPr>
              <w:sz w:val="28"/>
              <w:szCs w:val="28"/>
            </w:rPr>
          </m:ctrlPr>
        </m:oMathPr>
        <m:r>
          <m:t>H</m:t>
        </m:r>
        <m:r>
          <m:rPr>
            <m:sty m:val="p"/>
          </m:rPr>
          <m:t>−</m:t>
        </m:r>
        <m:r>
          <m:t>N</m:t>
        </m:r>
        <m:r>
          <m:rPr>
            <m:sty m:val="p"/>
          </m:rPr>
          <m:t>⋯</m:t>
        </m:r>
        <m:r>
          <m:t>H</m:t>
        </m:r>
        <m:r>
          <m:rPr>
            <m:sty m:val="p"/>
          </m:rPr>
          <m:t>−</m:t>
        </m:r>
        <m:r>
          <m:t>O</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841168"/>
            <wp:effectExtent b="0" l="0" r="0" t="0"/>
            <wp:docPr descr="" title="" id="339" name="Picture"/>
            <a:graphic>
              <a:graphicData uri="http://schemas.openxmlformats.org/drawingml/2006/picture">
                <pic:pic>
                  <pic:nvPicPr>
                    <pic:cNvPr descr="812be55bf1d6a4cd44b92ff2cc1f62253f18ae74c696f0f7acdf223fb86a6907.jpg" id="340" name="Picture"/>
                    <pic:cNvPicPr>
                      <a:picLocks noChangeArrowheads="1" noChangeAspect="1"/>
                    </pic:cNvPicPr>
                  </pic:nvPicPr>
                  <pic:blipFill>
                    <a:blip r:embed="rId338"/>
                    <a:stretch>
                      <a:fillRect/>
                    </a:stretch>
                  </pic:blipFill>
                  <pic:spPr bwMode="auto">
                    <a:xfrm>
                      <a:off x="0" y="0"/>
                      <a:ext cx="2476500" cy="18411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错误的有几项</w:t>
      </w:r>
      <w:r>
        <w:rPr>
          <w:rFonts w:hint="eastAsia" w:ascii="Times New Roman" w:hAnsi="Times New Roman" w:eastAsia="Times New Roman" w:cs="Times New Roman"/>
        </w:rPr>
        <w:t>？</w:t>
      </w:r>
      <w:r>
        <w:rPr>
          <w:rFonts w:hint="eastAsia" w:ascii="Times New Roman" w:hAnsi="Times New Roman" w:eastAsia="FangSong" w:cs="Times New Roman"/>
        </w:rPr>
        <w:t>试一一阐述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2" w:name="cs-sr-se-cl四元素推断与量子数"/>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Times New Roman" w:cs="Times New Roman"/>
        </w:rPr>
        <w:t>Cs-Sr-Se-Cl</w:t>
      </w:r>
      <w:r>
        <w:rPr>
          <w:rFonts w:hint="eastAsia" w:ascii="Times New Roman" w:hAnsi="Times New Roman" w:eastAsia="SimHei" w:cs="Times New Roman"/>
        </w:rPr>
        <w:t>四元素推断与量子数</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3" w:name="量子数-8"/>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量子数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050"/>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05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3"/>
    <w:bookmarkStart w:id="344" w:name="非金属原子簇-2"/>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344"/>
    <w:bookmarkStart w:id="345" w:name="非金属原子簇-3"/>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6" w:name="金属原子簇"/>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bSup>
          <m:e>
            <m:r>
              <m:t>n</m:t>
            </m:r>
          </m:e>
          <m:sub>
            <m:r>
              <m:t>5</m:t>
            </m:r>
          </m:sub>
          <m:sup>
            <m:r>
              <m:t>2</m:t>
            </m:r>
            <m:r>
              <m:rPr>
                <m:sty m:val="p"/>
              </m:rPr>
              <m:t>−</m:t>
            </m:r>
          </m:sup>
        </m:sSubSup>
      </m:oMath>
      <w:r>
        <w:rPr>
          <w:rFonts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Sup>
          <m:e>
            <m:r>
              <m:t>e</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47" w:name="金属原子簇-1"/>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48" w:name="金属原子簇-2"/>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金属原子簇-3"/>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氢原子光谱与光电效应"/>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氢原子光谱与光电效应</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晶体中的铜原子电离</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e>
        </m:d>
      </m:oMath>
      <w:r>
        <w:rPr>
          <w:rFonts w:hint="eastAsia"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环硼氮烷无机苯"/>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环硼氮烷无机苯</w:t>
      </w:r>
    </w:p>
    <w:p>
      <w:pPr>
        <w:pStyle w:val="FirstParagraph"/>
      </w:pPr>
      <w:r>
        <w:rPr>
          <w:rFonts w:hint="eastAsia" w:ascii="Times New Roman" w:hAnsi="Times New Roman" w:eastAsia="FangSong" w:cs="Times New Roman"/>
        </w:rPr>
        <w:t>环硼氮烷可由氨或铵盐与氯化硼合成</w:t>
      </w:r>
      <w:r>
        <w:rPr>
          <w:rFonts w:hint="eastAsia" w:ascii="Times New Roman" w:hAnsi="Times New Roman" w:eastAsia="Times New Roman" w:cs="Times New Roman"/>
        </w:rPr>
        <w:t>。</w:t>
      </w:r>
      <w:r>
        <w:rPr>
          <w:rFonts w:hint="eastAsia" w:ascii="Times New Roman" w:hAnsi="Times New Roman" w:eastAsia="FangSong" w:cs="Times New Roman"/>
        </w:rPr>
        <w:t>经单晶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射线衍射分析证实其分子中存在共轭</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其结构与苯相似</w:t>
      </w:r>
      <w:r>
        <w:rPr>
          <w:rFonts w:hint="eastAsia" w:ascii="Times New Roman" w:hAnsi="Times New Roman" w:eastAsia="Times New Roman" w:cs="Times New Roman"/>
        </w:rPr>
        <w:t>，</w:t>
      </w:r>
      <w:r>
        <w:rPr>
          <w:rFonts w:hint="eastAsia" w:ascii="Times New Roman" w:hAnsi="Times New Roman" w:eastAsia="FangSong" w:cs="Times New Roman"/>
        </w:rPr>
        <w:t>因而具有相似的物理性质</w:t>
      </w:r>
      <w:r>
        <w:rPr>
          <w:rFonts w:hint="eastAsia" w:ascii="Times New Roman" w:hAnsi="Times New Roman" w:eastAsia="Times New Roman" w:cs="Times New Roman"/>
        </w:rPr>
        <w:t>，</w:t>
      </w:r>
      <w:r>
        <w:rPr>
          <w:rFonts w:hint="eastAsia" w:ascii="Times New Roman" w:hAnsi="Times New Roman" w:eastAsia="FangSong" w:cs="Times New Roman"/>
        </w:rPr>
        <w:t>但因分子中硼和氮原子的电负性不同</w:t>
      </w:r>
      <w:r>
        <w:rPr>
          <w:rFonts w:hint="eastAsia" w:ascii="Times New Roman" w:hAnsi="Times New Roman" w:eastAsia="Times New Roman" w:cs="Times New Roman"/>
        </w:rPr>
        <w:t>，</w:t>
      </w:r>
      <w:r>
        <w:rPr>
          <w:rFonts w:hint="eastAsia" w:ascii="Times New Roman" w:hAnsi="Times New Roman" w:eastAsia="FangSong" w:cs="Times New Roman"/>
        </w:rPr>
        <w:t>它显示高度的反应活性</w:t>
      </w:r>
      <w:r>
        <w:rPr>
          <w:rFonts w:hint="eastAsia" w:ascii="Times New Roman" w:hAnsi="Times New Roman" w:eastAsia="Times New Roman" w:cs="Times New Roman"/>
        </w:rPr>
        <w:t>，</w:t>
      </w:r>
      <w:r>
        <w:rPr>
          <w:rFonts w:hint="eastAsia" w:ascii="Times New Roman" w:hAnsi="Times New Roman" w:eastAsia="FangSong" w:cs="Times New Roman"/>
        </w:rPr>
        <w:t>最典型的是同氯化氢发生加成反应</w:t>
      </w:r>
      <w:r>
        <w:rPr>
          <w:rFonts w:hint="eastAsia" w:ascii="Times New Roman" w:hAnsi="Times New Roman" w:eastAsia="Times New Roman" w:cs="Times New Roman"/>
        </w:rPr>
        <w:t>。</w:t>
      </w:r>
      <w:r>
        <w:rPr>
          <w:rFonts w:hint="eastAsia" w:ascii="Times New Roman" w:hAnsi="Times New Roman" w:eastAsia="FangSong" w:cs="Times New Roman"/>
        </w:rPr>
        <w:t>环硼氮烷在化学中被称之为</w:t>
      </w:r>
      <w:r>
        <w:rPr>
          <w:rFonts w:hint="eastAsia" w:ascii="Times New Roman" w:hAnsi="Times New Roman" w:eastAsia="Times New Roman" w:cs="Times New Roman"/>
        </w:rPr>
        <w:t>”</w:t>
      </w:r>
      <w:r>
        <w:rPr>
          <w:rFonts w:hint="eastAsia" w:ascii="Times New Roman" w:hAnsi="Times New Roman" w:eastAsia="FangSong" w:cs="Times New Roman"/>
        </w:rPr>
        <w:t>无机苯</w:t>
      </w:r>
      <w:r>
        <w:rPr>
          <w:rFonts w:hint="eastAsia" w:ascii="Times New Roman" w:hAnsi="Times New Roman" w:eastAsia="Times New Roman" w:cs="Times New Roman"/>
        </w:rPr>
        <w:t>”，</w:t>
      </w:r>
      <w:r>
        <w:rPr>
          <w:rFonts w:hint="eastAsia" w:ascii="Times New Roman" w:hAnsi="Times New Roman" w:eastAsia="FangSong" w:cs="Times New Roman"/>
        </w:rPr>
        <w:t>在应用基础研究中已合成了氮化硼薄膜</w:t>
      </w:r>
      <w:r>
        <w:rPr>
          <w:rFonts w:hint="eastAsia" w:ascii="Times New Roman" w:hAnsi="Times New Roman" w:eastAsia="Times New Roman" w:cs="Times New Roman"/>
        </w:rPr>
        <w:t>，</w:t>
      </w:r>
      <w:r>
        <w:rPr>
          <w:rFonts w:hint="eastAsia" w:ascii="Times New Roman" w:hAnsi="Times New Roman" w:eastAsia="FangSong" w:cs="Times New Roman"/>
        </w:rPr>
        <w:t>它在替代有机物合成薄膜等材料中具有广泛的应用价值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画出环硼氮烷的结构式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Stock </w:t>
      </w:r>
      <w:r>
        <w:rPr>
          <w:rFonts w:hint="eastAsia" w:ascii="Times New Roman" w:hAnsi="Times New Roman" w:eastAsia="FangSong" w:cs="Times New Roman"/>
        </w:rPr>
        <w:t>通过对乙硼烷和氨的加合物加热合成了环硼氮烷</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Geanangel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Stock </w:t>
      </w:r>
      <w:r>
        <w:rPr>
          <w:rFonts w:hint="eastAsia" w:ascii="Times New Roman" w:hAnsi="Times New Roman" w:eastAsia="FangSong" w:cs="Times New Roman"/>
        </w:rPr>
        <w:t>合成方法的基础上进行改进</w:t>
      </w:r>
      <w:r>
        <w:rPr>
          <w:rFonts w:hint="eastAsia" w:ascii="Times New Roman" w:hAnsi="Times New Roman" w:eastAsia="Times New Roman" w:cs="Times New Roman"/>
        </w:rPr>
        <w:t>，</w:t>
      </w:r>
      <w:r>
        <w:rPr>
          <w:rFonts w:hint="eastAsia" w:ascii="Times New Roman" w:hAnsi="Times New Roman" w:eastAsia="FangSong" w:cs="Times New Roman"/>
        </w:rPr>
        <w:t>他将氯化铵与三氯化硼混合</w:t>
      </w:r>
      <w:r>
        <w:rPr>
          <w:rFonts w:hint="eastAsia" w:ascii="Times New Roman" w:hAnsi="Times New Roman" w:eastAsia="Times New Roman" w:cs="Times New Roman"/>
        </w:rPr>
        <w:t>，</w:t>
      </w:r>
      <w:r>
        <w:rPr>
          <w:rFonts w:hint="eastAsia" w:ascii="Times New Roman" w:hAnsi="Times New Roman" w:eastAsia="FangSong" w:cs="Times New Roman"/>
        </w:rPr>
        <w:t>然后加入硼氢化钠合成了环硼氮烷</w:t>
      </w:r>
      <w:r>
        <w:rPr>
          <w:rFonts w:hint="eastAsia" w:ascii="Times New Roman" w:hAnsi="Times New Roman" w:eastAsia="Times New Roman" w:cs="Times New Roman"/>
        </w:rPr>
        <w:t>，</w:t>
      </w:r>
      <w:r>
        <w:rPr>
          <w:rFonts w:hint="eastAsia" w:ascii="Times New Roman" w:hAnsi="Times New Roman" w:eastAsia="FangSong" w:cs="Times New Roman"/>
        </w:rPr>
        <w:t>产率达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写出这两步反应方程式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w:t>
      </w:r>
      <w:r>
        <w:rPr>
          <w:rFonts w:hint="eastAsia" w:ascii="Times New Roman" w:hAnsi="Times New Roman" w:eastAsia="Times New Roman" w:cs="Times New Roman"/>
        </w:rPr>
        <w:t>，Geanangel</w:t>
      </w:r>
      <w:r>
        <w:rPr>
          <w:rFonts w:ascii="Times New Roman" w:hAnsi="Times New Roman" w:eastAsia="Times New Roman" w:cs="Times New Roman"/>
        </w:rPr>
        <w:t xml:space="preserve"> </w:t>
      </w:r>
      <w:r>
        <w:rPr>
          <w:rFonts w:hint="eastAsia" w:ascii="Times New Roman" w:hAnsi="Times New Roman" w:eastAsia="FangSong" w:cs="Times New Roman"/>
        </w:rPr>
        <w:t>研究发现用氯化铵和硼氢化锂直接反应</w:t>
      </w:r>
      <w:r>
        <w:rPr>
          <w:rFonts w:hint="eastAsia" w:ascii="Times New Roman" w:hAnsi="Times New Roman" w:eastAsia="Times New Roman" w:cs="Times New Roman"/>
        </w:rPr>
        <w:t>，</w:t>
      </w:r>
      <w:r>
        <w:rPr>
          <w:rFonts w:hint="eastAsia" w:ascii="Times New Roman" w:hAnsi="Times New Roman" w:eastAsia="FangSong" w:cs="Times New Roman"/>
        </w:rPr>
        <w:t>也能合成环硼氮烷</w:t>
      </w:r>
      <w:r>
        <w:rPr>
          <w:rFonts w:hint="eastAsia" w:ascii="Times New Roman" w:hAnsi="Times New Roman" w:eastAsia="Times New Roman" w:cs="Times New Roman"/>
        </w:rPr>
        <w:t>，</w:t>
      </w:r>
      <w:r>
        <w:rPr>
          <w:rFonts w:hint="eastAsia" w:ascii="Times New Roman" w:hAnsi="Times New Roman" w:eastAsia="FangSong" w:cs="Times New Roman"/>
        </w:rPr>
        <w:t>且其步骤简化</w:t>
      </w:r>
      <w:r>
        <w:rPr>
          <w:rFonts w:hint="eastAsia" w:ascii="Times New Roman" w:hAnsi="Times New Roman" w:eastAsia="Times New Roman" w:cs="Times New Roman"/>
        </w:rPr>
        <w:t>，</w:t>
      </w:r>
      <w:r>
        <w:rPr>
          <w:rFonts w:hint="eastAsia" w:ascii="Times New Roman" w:hAnsi="Times New Roman" w:eastAsia="FangSong" w:cs="Times New Roman"/>
        </w:rPr>
        <w:t>产率能达到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自环硼氮烷问世后</w:t>
      </w:r>
      <w:r>
        <w:rPr>
          <w:rFonts w:hint="eastAsia" w:ascii="Times New Roman" w:hAnsi="Times New Roman" w:eastAsia="Times New Roman" w:cs="Times New Roman"/>
        </w:rPr>
        <w:t>，</w:t>
      </w:r>
      <w:r>
        <w:rPr>
          <w:rFonts w:hint="eastAsia" w:ascii="Times New Roman" w:hAnsi="Times New Roman" w:eastAsia="FangSong" w:cs="Times New Roman"/>
        </w:rPr>
        <w:t>人们又开始了对烃基环硼氮烷合成方法的研究</w:t>
      </w:r>
      <w:r>
        <w:rPr>
          <w:rFonts w:hint="eastAsia" w:ascii="Times New Roman" w:hAnsi="Times New Roman" w:eastAsia="Times New Roman" w:cs="Times New Roman"/>
        </w:rPr>
        <w:t>。Altenau</w:t>
      </w:r>
      <w:r>
        <w:rPr>
          <w:rFonts w:ascii="Times New Roman" w:hAnsi="Times New Roman" w:eastAsia="Times New Roman" w:cs="Times New Roman"/>
        </w:rPr>
        <w:t xml:space="preserve"> </w:t>
      </w:r>
      <w:r>
        <w:rPr>
          <w:rFonts w:hint="eastAsia" w:ascii="Times New Roman" w:hAnsi="Times New Roman" w:eastAsia="FangSong" w:cs="Times New Roman"/>
        </w:rPr>
        <w:t>经过反复实验</w:t>
      </w:r>
      <w:r>
        <w:rPr>
          <w:rFonts w:hint="eastAsia" w:ascii="Times New Roman" w:hAnsi="Times New Roman" w:eastAsia="Times New Roman" w:cs="Times New Roman"/>
        </w:rPr>
        <w:t>，</w:t>
      </w:r>
      <w:r>
        <w:rPr>
          <w:rFonts w:hint="eastAsia" w:ascii="Times New Roman" w:hAnsi="Times New Roman" w:eastAsia="FangSong" w:cs="Times New Roman"/>
        </w:rPr>
        <w:t>发现铵盐和三氯化硼混合后</w:t>
      </w:r>
      <w:r>
        <w:rPr>
          <w:rFonts w:hint="eastAsia" w:ascii="Times New Roman" w:hAnsi="Times New Roman" w:eastAsia="Times New Roman" w:cs="Times New Roman"/>
        </w:rPr>
        <w:t>，</w:t>
      </w:r>
      <w:r>
        <w:rPr>
          <w:rFonts w:hint="eastAsia" w:ascii="Times New Roman" w:hAnsi="Times New Roman" w:eastAsia="FangSong" w:cs="Times New Roman"/>
        </w:rPr>
        <w:t>加入硼氢化钠反应可得到烃基环硼氮烷</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写出这两步反应方程式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若将三氯三烃基环硼氮烷与烃基锂反应可得到六烃基环硼氮烷</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判断比较硼</w:t>
      </w:r>
      <w:r>
        <w:rPr>
          <w:rFonts w:hint="eastAsia" w:ascii="Times New Roman" w:hAnsi="Times New Roman" w:eastAsia="Times New Roman" w:cs="Times New Roman"/>
        </w:rPr>
        <w:t>、</w:t>
      </w:r>
      <w:r>
        <w:rPr>
          <w:rFonts w:hint="eastAsia" w:ascii="Times New Roman" w:hAnsi="Times New Roman" w:eastAsia="FangSong" w:cs="Times New Roman"/>
        </w:rPr>
        <w:t>氮原子的电负性大小和硼</w:t>
      </w:r>
      <w:r>
        <w:rPr>
          <w:rFonts w:hint="eastAsia" w:ascii="Times New Roman" w:hAnsi="Times New Roman" w:eastAsia="Times New Roman" w:cs="Times New Roman"/>
        </w:rPr>
        <w:t>、</w:t>
      </w:r>
      <w:r>
        <w:rPr>
          <w:rFonts w:hint="eastAsia" w:ascii="Times New Roman" w:hAnsi="Times New Roman" w:eastAsia="FangSong" w:cs="Times New Roman"/>
        </w:rPr>
        <w:t>氮原子上的电子云密度大小</w:t>
      </w:r>
      <w:r>
        <w:rPr>
          <w:rFonts w:hint="eastAsia" w:ascii="Times New Roman" w:hAnsi="Times New Roman" w:eastAsia="Times New Roman" w:cs="Times New Roman"/>
        </w:rPr>
        <w:t>；</w:t>
      </w:r>
      <w:r>
        <w:rPr>
          <w:rFonts w:hint="eastAsia" w:ascii="Times New Roman" w:hAnsi="Times New Roman" w:eastAsia="FangSong" w:cs="Times New Roman"/>
        </w:rPr>
        <w:t>确定硼</w:t>
      </w:r>
      <w:r>
        <w:rPr>
          <w:rFonts w:hint="eastAsia" w:ascii="Times New Roman" w:hAnsi="Times New Roman" w:eastAsia="Times New Roman" w:cs="Times New Roman"/>
        </w:rPr>
        <w:t>、</w:t>
      </w:r>
      <w:r>
        <w:rPr>
          <w:rFonts w:hint="eastAsia" w:ascii="Times New Roman" w:hAnsi="Times New Roman" w:eastAsia="FangSong" w:cs="Times New Roman"/>
        </w:rPr>
        <w:t>氮原子的酸碱性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环硼氮烷能和氯化氢发生反应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溴和环硼氮烷发生加成反应生成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然后发生消去反应生成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除了六元的环硼氮烷之外</w:t>
      </w:r>
      <w:r>
        <w:rPr>
          <w:rFonts w:hint="eastAsia" w:ascii="Times New Roman" w:hAnsi="Times New Roman" w:eastAsia="Times New Roman" w:cs="Times New Roman"/>
        </w:rPr>
        <w:t>，Laubengayer</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合成了萘的类似物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及联苯类似物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2" w:name="连二亚硫酸钠与so2自由基"/>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连二亚硫酸钠与</w:t>
      </w:r>
      <w:r>
        <w:rPr>
          <w:rFonts w:hint="eastAsia" w:ascii="Times New Roman" w:hAnsi="Times New Roman" w:eastAsia="Times New Roman" w:cs="Times New Roman"/>
        </w:rPr>
        <w:t>SO2</w:t>
      </w:r>
      <w:r>
        <w:rPr>
          <w:rFonts w:hint="eastAsia" w:ascii="Times New Roman" w:hAnsi="Times New Roman" w:eastAsia="SimHei" w:cs="Times New Roman"/>
        </w:rPr>
        <w:t>自由基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rPr>
            <m:sty m:val="p"/>
          </m:rPr>
          <m:t>C</m:t>
        </m:r>
        <m:sSub>
          <m:e>
            <m:r>
              <m:rPr>
                <m:sty m:val="p"/>
              </m:rPr>
              <m:t>F</m:t>
            </m:r>
          </m:e>
          <m:sub>
            <m:r>
              <m:rPr>
                <m:sty m:val="p"/>
              </m:rP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3" w:name="sbf5-hf超酸质子化"/>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Times New Roman" w:cs="Times New Roman"/>
        </w:rPr>
        <w:t>SbF5-HF</w:t>
      </w:r>
      <w:r>
        <w:rPr>
          <w:rFonts w:hint="eastAsia" w:ascii="Times New Roman" w:hAnsi="Times New Roman" w:eastAsia="SimHei" w:cs="Times New Roman"/>
        </w:rPr>
        <w:t>超酸质子化</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/HF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11</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5" w:name="超铀元素预测"/>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超铀元素预测</w:t>
      </w:r>
    </w:p>
    <w:p>
      <w:pPr>
        <w:spacing w:before="0" w:after="0"/>
      </w:pPr>
    </w:p>
    <w:p>
      <w:pPr>
        <w:spacing w:before="0" w:after="0"/>
      </w:pPr>
    </w:p>
    <w:p>
      <w:pPr>
        <w:spacing w:before="0" w:after="0"/>
      </w:pPr>
    </w:p>
    <w:p>
      <w:pPr>
        <w:spacing w:before="160" w:after="80"/>
      </w:pPr>
      <w:r>
        <w:pict>
          <v:rect style="width:0;height:1.5pt" o:hralign="center" o:hrstd="t" o:hr="t"/>
        </w:pict>
      </w:r>
    </w:p>
    <w:bookmarkStart w:id="354" w:name="section-40"/>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4"/>
    <w:bookmarkEnd w:id="355"/>
    <w:bookmarkStart w:id="356" w:name="cu失去4s还是3d电子slater规则"/>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6"/>
    <w:bookmarkStart w:id="357" w:name="量子力学"/>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7"/>
    <w:bookmarkStart w:id="358" w:name="量子力学-1"/>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量子力学</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8"/>
    <w:bookmarkStart w:id="359" w:name="量子力学-2"/>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spacing w:before="0" w:after="0"/>
      </w:pPr>
    </w:p>
    <w:p>
      <w:pPr>
        <w:spacing w:before="0" w:after="0"/>
      </w:pPr>
    </w:p>
    <w:p>
      <w:pPr>
        <w:spacing w:before="0" w:after="0"/>
      </w:pPr>
    </w:p>
    <w:p>
      <w:pPr>
        <w:spacing w:before="160" w:after="80"/>
      </w:pPr>
      <w:r>
        <w:pict>
          <v:rect style="width:0;height:1.5pt" o:hralign="center" o:hrstd="t" o:hr="t"/>
        </w:pict>
      </w:r>
    </w:p>
    <w:bookmarkEnd w:id="359"/>
    <w:bookmarkStart w:id="360" w:name="量子力学-3"/>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0"/>
    <w:bookmarkStart w:id="361" w:name="量子力学-4"/>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spacing w:before="0" w:after="0"/>
      </w:pPr>
    </w:p>
    <w:p>
      <w:pPr>
        <w:spacing w:before="0" w:after="0"/>
      </w:pPr>
    </w:p>
    <w:p>
      <w:pPr>
        <w:spacing w:before="0" w:after="0"/>
      </w:pPr>
    </w:p>
    <w:p>
      <w:pPr>
        <w:spacing w:before="160" w:after="80"/>
      </w:pPr>
      <w:r>
        <w:pict>
          <v:rect style="width:0;height:1.5pt" o:hralign="center" o:hrstd="t" o:hr="t"/>
        </w:pict>
      </w:r>
    </w:p>
    <w:bookmarkEnd w:id="361"/>
    <w:bookmarkStart w:id="362" w:name="量子力学-5"/>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2"/>
    <w:bookmarkStart w:id="363" w:name="量子力学-6"/>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spacing w:before="0" w:after="0"/>
      </w:pPr>
    </w:p>
    <w:p>
      <w:pPr>
        <w:spacing w:before="0" w:after="0"/>
      </w:pPr>
    </w:p>
    <w:p>
      <w:pPr>
        <w:spacing w:before="0" w:after="0"/>
      </w:pPr>
    </w:p>
    <w:p>
      <w:pPr>
        <w:spacing w:before="160" w:after="80"/>
      </w:pPr>
      <w:r>
        <w:pict>
          <v:rect style="width:0;height:1.5pt" o:hralign="center" o:hrstd="t" o:hr="t"/>
        </w:pict>
      </w:r>
    </w:p>
    <w:bookmarkEnd w:id="363"/>
    <w:bookmarkStart w:id="364" w:name="量子力学-7"/>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4"/>
    <w:bookmarkStart w:id="365" w:name="量子力学-8"/>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6" w:name="量子力学-9"/>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量子力学</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6"/>
    <w:bookmarkStart w:id="367" w:name="量子力学-10"/>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367"/>
    <w:bookmarkStart w:id="368" w:name="量子力学-11"/>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量子力学</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8"/>
    <w:bookmarkStart w:id="369" w:name="量子力学-12"/>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9"/>
    <w:bookmarkStart w:id="370" w:name="量子力学-13"/>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0"/>
    <w:bookmarkStart w:id="371" w:name="量子力学-14"/>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1"/>
    <w:bookmarkStart w:id="372" w:name="量子力学-15"/>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2"/>
    <w:bookmarkStart w:id="373" w:name="量子力学-16"/>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3"/>
    <w:bookmarkStart w:id="374" w:name="量子力学-17"/>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4"/>
    <w:bookmarkStart w:id="375" w:name="量子力学-18"/>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5"/>
    <w:bookmarkStart w:id="376" w:name="量子力学-19"/>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6"/>
    <w:bookmarkStart w:id="377" w:name="量子力学-20"/>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7"/>
    <w:bookmarkStart w:id="378" w:name="量子力学-21"/>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0.6</m:t>
          </m:r>
          <m:sSub>
            <m:e>
              <m:r>
                <m:t>ψ</m:t>
              </m:r>
            </m:e>
            <m:sub>
              <m:r>
                <m:t>1</m:t>
              </m:r>
            </m:sub>
          </m:sSub>
          <m:r>
            <m:rPr>
              <m:sty m:val="p"/>
            </m:rPr>
            <m:t>(</m:t>
          </m:r>
          <m:r>
            <m:t>x</m:t>
          </m:r>
          <m:r>
            <m:rPr>
              <m:sty m:val="p"/>
            </m:rPr>
            <m:t>)</m:t>
          </m:r>
          <m:r>
            <m:rPr>
              <m:sty m:val="p"/>
            </m:rPr>
            <m:t>+</m:t>
          </m:r>
          <m:r>
            <m:t>0.8</m:t>
          </m:r>
          <m:sSub>
            <m:e>
              <m:r>
                <m:t>ψ</m:t>
              </m:r>
            </m:e>
            <m:sub>
              <m:r>
                <m:t>2</m:t>
              </m:r>
            </m:sub>
          </m:sSub>
          <m:r>
            <m:rPr>
              <m:sty m:val="p"/>
            </m:rPr>
            <m:t>(</m:t>
          </m:r>
          <m:r>
            <m:t>x</m:t>
          </m:r>
          <m:r>
            <m:rPr>
              <m:sty m:val="p"/>
            </m:rPr>
            <m:t>)</m:t>
          </m:r>
        </m:oMath>
      </m:oMathPara>
    </w:p>
    <w:p>
      <w:pPr>
        <w:numPr>
          <w:ilvl w:val="0"/>
          <w:numId w:val="1055"/>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8"/>
    <w:bookmarkStart w:id="379" w:name="氢原子光谱-4"/>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9"/>
    <w:bookmarkStart w:id="380" w:name="bohr模型计算-1"/>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0"/>
    <w:bookmarkStart w:id="381" w:name="氢原子光谱-5"/>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1"/>
    <w:bookmarkStart w:id="382" w:name="氢原子光谱-6"/>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2"/>
    <w:bookmarkStart w:id="383" w:name="波函数"/>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3"/>
    <w:bookmarkStart w:id="384" w:name="波函数-1"/>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4"/>
    <w:bookmarkStart w:id="385" w:name="波函数-2"/>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spacing w:before="0" w:after="0"/>
      </w:pPr>
    </w:p>
    <w:p>
      <w:pPr>
        <w:spacing w:before="0" w:after="0"/>
      </w:pPr>
    </w:p>
    <w:p>
      <w:pPr>
        <w:spacing w:before="0" w:after="0"/>
      </w:pPr>
    </w:p>
    <w:p>
      <w:pPr>
        <w:spacing w:before="160" w:after="80"/>
      </w:pPr>
      <w:r>
        <w:pict>
          <v:rect style="width:0;height:1.5pt" o:hralign="center" o:hrstd="t" o:hr="t"/>
        </w:pict>
      </w:r>
    </w:p>
    <w:bookmarkEnd w:id="385"/>
    <w:bookmarkStart w:id="386" w:name="波函数-3"/>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056"/>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6"/>
    <w:bookmarkStart w:id="387" w:name="原子轨道-12"/>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57"/>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57"/>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7"/>
    <w:bookmarkStart w:id="388" w:name="波函数-4"/>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8"/>
    <w:bookmarkStart w:id="389" w:name="波函数-5"/>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9"/>
    <w:bookmarkStart w:id="390" w:name="概率密度"/>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概率密度</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0"/>
    <w:bookmarkStart w:id="391" w:name="原子轨道-13"/>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1"/>
    <w:bookmarkStart w:id="392" w:name="schrödinger方程"/>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2"/>
    <w:bookmarkStart w:id="393" w:name="schrödinger方程-1"/>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3"/>
    <w:bookmarkStart w:id="394" w:name="电离能-14"/>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 xml:space="preserve">电离能</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4"/>
    <w:bookmarkStart w:id="395" w:name="电离能-15"/>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spacing w:before="0" w:after="0"/>
      </w:pPr>
    </w:p>
    <w:p>
      <w:pPr>
        <w:spacing w:before="0" w:after="0"/>
      </w:pPr>
    </w:p>
    <w:p>
      <w:pPr>
        <w:spacing w:before="0" w:after="0"/>
      </w:pPr>
    </w:p>
    <w:p>
      <w:pPr>
        <w:spacing w:before="160" w:after="80"/>
      </w:pPr>
      <w:r>
        <w:pict>
          <v:rect style="width:0;height:1.5pt" o:hralign="center" o:hrstd="t" o:hr="t"/>
        </w:pict>
      </w:r>
    </w:p>
    <w:bookmarkEnd w:id="395"/>
    <w:bookmarkStart w:id="396" w:name="slater规则"/>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spacing w:before="0" w:after="0"/>
      </w:pPr>
    </w:p>
    <w:p>
      <w:pPr>
        <w:spacing w:before="0" w:after="0"/>
      </w:pPr>
    </w:p>
    <w:p>
      <w:pPr>
        <w:spacing w:before="0" w:after="0"/>
      </w:pPr>
    </w:p>
    <w:p>
      <w:pPr>
        <w:spacing w:before="160" w:after="80"/>
      </w:pPr>
      <w:r>
        <w:pict>
          <v:rect style="width:0;height:1.5pt" o:hralign="center" o:hrstd="t" o:hr="t"/>
        </w:pict>
      </w:r>
    </w:p>
    <w:bookmarkEnd w:id="396"/>
    <w:bookmarkStart w:id="397" w:name="有效核电荷"/>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SimHei" w:cs="Times New Roman"/>
        </w:rPr>
        <w:t xml:space="preserve">有效核电荷</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97"/>
    <w:bookmarkStart w:id="398" w:name="光谱支项"/>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Si, (2) Mn, (3) Br, (4) Nb, (5) Ni。</w:t>
      </w:r>
    </w:p>
    <w:p>
      <w:pPr>
        <w:spacing w:before="0" w:after="0"/>
      </w:pPr>
    </w:p>
    <w:p>
      <w:pPr>
        <w:spacing w:before="0" w:after="0"/>
      </w:pPr>
    </w:p>
    <w:p>
      <w:pPr>
        <w:spacing w:before="0" w:after="0"/>
      </w:pPr>
    </w:p>
    <w:p>
      <w:pPr>
        <w:spacing w:before="160" w:after="80"/>
      </w:pPr>
      <w:r>
        <w:pict>
          <v:rect style="width:0;height:1.5pt" o:hralign="center" o:hrstd="t" o:hr="t"/>
        </w:pict>
      </w:r>
    </w:p>
    <w:bookmarkEnd w:id="398"/>
    <w:bookmarkStart w:id="399" w:name="光谱支项-1"/>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spacing w:before="0" w:after="0"/>
      </w:pPr>
    </w:p>
    <w:p>
      <w:pPr>
        <w:spacing w:before="0" w:after="0"/>
      </w:pPr>
    </w:p>
    <w:p>
      <w:pPr>
        <w:spacing w:before="0" w:after="0"/>
      </w:pPr>
    </w:p>
    <w:p>
      <w:pPr>
        <w:spacing w:before="160" w:after="80"/>
      </w:pPr>
      <w:r>
        <w:pict>
          <v:rect style="width:0;height:1.5pt" o:hralign="center" o:hrstd="t" o:hr="t"/>
        </w:pict>
      </w:r>
    </w:p>
    <w:bookmarkEnd w:id="399"/>
    <w:bookmarkStart w:id="400" w:name="光谱支项-2"/>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0"/>
    <w:bookmarkStart w:id="401" w:name="光谱支项-3"/>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01"/>
    <w:bookmarkStart w:id="402" w:name="电负性"/>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电负性</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02"/>
    <w:bookmarkStart w:id="403" w:name="光谱分析"/>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光谱分析</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spacing w:before="0" w:after="0"/>
      </w:pPr>
    </w:p>
    <w:p>
      <w:pPr>
        <w:spacing w:before="0" w:after="0"/>
      </w:pPr>
    </w:p>
    <w:p>
      <w:pPr>
        <w:spacing w:before="0" w:after="0"/>
      </w:pPr>
    </w:p>
    <w:p>
      <w:pPr>
        <w:spacing w:before="160" w:after="80"/>
      </w:pPr>
      <w:r>
        <w:pict>
          <v:rect style="width:0;height:1.5pt" o:hralign="center" o:hrstd="t" o:hr="t"/>
        </w:pict>
      </w:r>
    </w:p>
    <w:bookmarkEnd w:id="403"/>
    <w:bookmarkStart w:id="404" w:name="放射性衰变-2"/>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SimHei" w:cs="Times New Roman"/>
        </w:rPr>
        <w:t xml:space="preserve">放射性衰变</w:t>
      </w:r>
    </w:p>
    <w:p>
      <w:pPr>
        <w:pStyle w:val="FirstParagraph"/>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4"/>
    <w:bookmarkStart w:id="405" w:name="半衰期"/>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p>
    <w:p>
      <w:pPr>
        <w:numPr>
          <w:ilvl w:val="0"/>
          <w:numId w:val="1063"/>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063"/>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5"/>
    <w:bookmarkStart w:id="406" w:name="核反应-5"/>
    <w:p>
      <w:pPr>
        <w:pStyle w:val="Heading2"/>
        <w:spacing w:before="280" w:after="120"/>
      </w:pPr>
      <w:r>
        <w:rPr>
          <w:rFonts w:ascii="Times New Roman" w:hAnsi="Times New Roman" w:eastAsia="Times New Roman" w:cs="Times New Roman"/>
        </w:rPr>
        <w:t xml:space="preserve">1.233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6"/>
    <w:bookmarkStart w:id="407" w:name="电子亲和能"/>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 xml:space="preserve">电子亲和能</w:t>
      </w:r>
    </w:p>
    <w:p>
      <w:pPr>
        <w:pStyle w:val="FirstParagraph"/>
      </w:pPr>
      <w:r>
        <w:rPr>
          <w:rFonts w:hint="eastAsia" w:ascii="Times New Roman" w:hAnsi="Times New Roman" w:eastAsia="FangSong" w:cs="Times New Roman"/>
        </w:rPr>
        <w:t xml:space="preserve">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064"/>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064"/>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064"/>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064"/>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064"/>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7"/>
    <w:bookmarkStart w:id="408" w:name="电子排布-21"/>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8"/>
    <w:bookmarkStart w:id="409" w:name="放射性衰变-3"/>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9"/>
    <w:bookmarkStart w:id="413" w:name="周期表"/>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 xml:space="preserve">周期表</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63265"/>
            <wp:effectExtent b="0" l="0" r="0" t="0"/>
            <wp:docPr descr="" title="" id="411" name="Picture"/>
            <a:graphic>
              <a:graphicData uri="http://schemas.openxmlformats.org/drawingml/2006/picture">
                <pic:pic>
                  <pic:nvPicPr>
                    <pic:cNvPr descr="909792d2d04c16fd37eef883fd9dc7acd7dc853711401b9af395ef8594f2e20c.jpg" id="412" name="Picture"/>
                    <pic:cNvPicPr>
                      <a:picLocks noChangeArrowheads="1" noChangeAspect="1"/>
                    </pic:cNvPicPr>
                  </pic:nvPicPr>
                  <pic:blipFill>
                    <a:blip r:embed="rId410"/>
                    <a:stretch>
                      <a:fillRect/>
                    </a:stretch>
                  </pic:blipFill>
                  <pic:spPr bwMode="auto">
                    <a:xfrm>
                      <a:off x="0" y="0"/>
                      <a:ext cx="3600000" cy="17632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3"/>
    <w:bookmarkStart w:id="414" w:name="周期表-1"/>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 xml:space="preserve">周期表</w:t>
      </w:r>
    </w:p>
    <w:p>
      <w:pPr>
        <w:pStyle w:val="Compact"/>
        <w:numPr>
          <w:ilvl w:val="0"/>
          <w:numId w:val="1067"/>
        </w:numPr>
      </w:pPr>
      <w:r>
        <w:rPr>
          <w:rFonts w:ascii="Times New Roman" w:hAnsi="Times New Roman" w:eastAsia="Times New Roman" w:cs="Times New Roman"/>
        </w:rPr>
        <w:t xml:space="preserve">n=1, l=0, m=0; n=2, l=0, m=0; n=2, l=1, m=0, ±1, ±2;</w:t>
      </w:r>
    </w:p>
    <w:p>
      <w:pPr>
        <w:pStyle w:val="FirstParagraph"/>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w:t>
      </w:r>
      <m:oMath>
        <m:r>
          <m:t>s</m:t>
        </m:r>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O</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4"/>
    <w:bookmarkStart w:id="415" w:name="屏蔽效应-3"/>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15"/>
    <w:bookmarkStart w:id="416" w:name="核反应-6"/>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6"/>
    <w:bookmarkStart w:id="417" w:name="元素周期律-5"/>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7"/>
    <w:bookmarkStart w:id="418" w:name="核反应方程式"/>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 xml:space="preserve">核反应方程式</w:t>
      </w:r>
    </w:p>
    <w:p>
      <w:pPr>
        <w:pStyle w:val="FirstParagraph"/>
      </w:pPr>
      <w:r>
        <w:rPr>
          <w:rFonts w:ascii="Times New Roman" w:hAnsi="Times New Roman" w:eastAsia="Times New Roman" w:cs="Times New Roman"/>
        </w:rPr>
        <w:t xml:space="preserve">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8"/>
    <w:bookmarkStart w:id="419" w:name="元素周期律-6"/>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069"/>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0" w:name="第8周期与6f电子预测"/>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070"/>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0"/>
    <w:bookmarkStart w:id="421" w:name="号元素合成"/>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Times New Roman" w:cs="Times New Roman"/>
        </w:rPr>
        <w:t>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1"/>
    <w:bookmarkStart w:id="422" w:name="周期表有限假说"/>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SimHei" w:cs="Times New Roman"/>
        </w:rPr>
        <w:t xml:space="preserve">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2"/>
    <w:bookmarkStart w:id="423" w:name="星球量子数限制"/>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 xml:space="preserve">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23"/>
    <w:bookmarkStart w:id="430" w:name="周期表字母推断"/>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SimHei" w:cs="Times New Roman"/>
        </w:rPr>
        <w:t xml:space="preserve">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01209"/>
            <wp:effectExtent b="0" l="0" r="0" t="0"/>
            <wp:docPr descr="" title="" id="425" name="Picture"/>
            <a:graphic>
              <a:graphicData uri="http://schemas.openxmlformats.org/drawingml/2006/picture">
                <pic:pic>
                  <pic:nvPicPr>
                    <pic:cNvPr descr="69d763d8e077e0d64d0869573fa2e4aa3b542d967a4dae5b58bbf0e839f8fce7.jpg" id="426" name="Picture"/>
                    <pic:cNvPicPr>
                      <a:picLocks noChangeArrowheads="1" noChangeAspect="1"/>
                    </pic:cNvPicPr>
                  </pic:nvPicPr>
                  <pic:blipFill>
                    <a:blip r:embed="rId424"/>
                    <a:stretch>
                      <a:fillRect/>
                    </a:stretch>
                  </pic:blipFill>
                  <pic:spPr bwMode="auto">
                    <a:xfrm>
                      <a:off x="0" y="0"/>
                      <a:ext cx="3240000" cy="25012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074"/>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06708"/>
            <wp:effectExtent b="0" l="0" r="0" t="0"/>
            <wp:docPr descr="" title="" id="428" name="Picture"/>
            <a:graphic>
              <a:graphicData uri="http://schemas.openxmlformats.org/drawingml/2006/picture">
                <pic:pic>
                  <pic:nvPicPr>
                    <pic:cNvPr descr="91eff742397a046926e1ceaaf45381abcd014a70f6285446437e92f16a634569.jpg" id="429" name="Picture"/>
                    <pic:cNvPicPr>
                      <a:picLocks noChangeArrowheads="1" noChangeAspect="1"/>
                    </pic:cNvPicPr>
                  </pic:nvPicPr>
                  <pic:blipFill>
                    <a:blip r:embed="rId427"/>
                    <a:stretch>
                      <a:fillRect/>
                    </a:stretch>
                  </pic:blipFill>
                  <pic:spPr bwMode="auto">
                    <a:xfrm>
                      <a:off x="0" y="0"/>
                      <a:ext cx="3240000" cy="270670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spacing w:before="0" w:after="0"/>
      </w:pPr>
    </w:p>
    <w:p>
      <w:pPr>
        <w:spacing w:before="0" w:after="0"/>
      </w:pPr>
    </w:p>
    <w:p>
      <w:pPr>
        <w:spacing w:before="160" w:after="80"/>
      </w:pPr>
      <w:r>
        <w:pict>
          <v:rect style="width:0;height:1.5pt" o:hralign="center" o:hrstd="t" o:hr="t"/>
        </w:pict>
      </w:r>
    </w:p>
    <w:bookmarkEnd w:id="430"/>
    <w:bookmarkStart w:id="431" w:name="特征电子排布推甲乙"/>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SimHei" w:cs="Times New Roman"/>
        </w:rPr>
        <w:t xml:space="preserve">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1"/>
    <w:bookmarkStart w:id="435" w:name="核反应与归中推断"/>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SimHei" w:cs="Times New Roman"/>
        </w:rPr>
        <w:t xml:space="preserve">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m:t>
            </m:r>
          </m:e>
          <m:sub>
            <m:r>
              <m:t>Z</m:t>
            </m:r>
          </m:sub>
          <m:sup>
            <m:r>
              <m:t>A</m:t>
            </m:r>
          </m:sup>
        </m:sSubSup>
        <m:r>
          <m:t>B</m:t>
        </m:r>
        <m:r>
          <m:rPr>
            <m:sty m:val="p"/>
          </m:rPr>
          <m:t>+</m:t>
        </m:r>
        <m:sSubSup>
          <m:e>
            <m:r>
              <m:t>​</m:t>
            </m:r>
          </m:e>
          <m:sub>
            <m:r>
              <m:t>2</m:t>
            </m:r>
          </m:sub>
          <m:sup>
            <m:r>
              <m:t>4</m:t>
            </m:r>
          </m:sup>
        </m:sSubSup>
        <m:r>
          <m:t>H</m:t>
        </m:r>
        <m:r>
          <m:t>e</m:t>
        </m:r>
        <m:r>
          <m:rPr>
            <m:sty m:val="p"/>
          </m:rPr>
          <m:t>→</m:t>
        </m:r>
        <m:sSubSup>
          <m:e>
            <m:r>
              <m:t>​</m:t>
            </m:r>
          </m:e>
          <m:sub>
            <m:r>
              <m:t>Z</m:t>
            </m:r>
            <m:r>
              <m:rPr>
                <m:sty m:val="p"/>
              </m:rPr>
              <m:t>+</m:t>
            </m:r>
            <m:r>
              <m:t>2</m:t>
            </m:r>
          </m:sub>
          <m:sup>
            <m:r>
              <m:t>A</m:t>
            </m:r>
            <m:r>
              <m:rPr>
                <m:sty m:val="p"/>
              </m:rPr>
              <m:t>+</m:t>
            </m:r>
            <m:r>
              <m:t>3</m:t>
            </m:r>
          </m:sup>
        </m:sSubSup>
        <m:r>
          <m:t>C</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6" cy="550819"/>
            <wp:effectExtent b="0" l="0" r="0" t="0"/>
            <wp:docPr descr="" title="" id="433" name="Picture"/>
            <a:graphic>
              <a:graphicData uri="http://schemas.openxmlformats.org/drawingml/2006/picture">
                <pic:pic>
                  <pic:nvPicPr>
                    <pic:cNvPr descr="71de5284e8d6e22ebd26d3facb2b1c555656dce1fb0b18158153a562de9f34cc.jpg" id="434" name="Picture"/>
                    <pic:cNvPicPr>
                      <a:picLocks noChangeArrowheads="1" noChangeAspect="1"/>
                    </pic:cNvPicPr>
                  </pic:nvPicPr>
                  <pic:blipFill>
                    <a:blip r:embed="rId432"/>
                    <a:stretch>
                      <a:fillRect/>
                    </a:stretch>
                  </pic:blipFill>
                  <pic:spPr bwMode="auto">
                    <a:xfrm>
                      <a:off x="0" y="0"/>
                      <a:ext cx="3599996"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075"/>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075"/>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5"/>
    <w:bookmarkStart w:id="436" w:name="kr轰击pb合成118号"/>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076"/>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6"/>
    <w:bookmarkStart w:id="440" w:name="五元素推断与平衡图"/>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SimHei" w:cs="Times New Roman"/>
        </w:rPr>
        <w:t xml:space="preserve">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7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77"/>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482759"/>
            <wp:effectExtent b="0" l="0" r="0" t="0"/>
            <wp:docPr descr="" title="" id="438" name="Picture"/>
            <a:graphic>
              <a:graphicData uri="http://schemas.openxmlformats.org/drawingml/2006/picture">
                <pic:pic>
                  <pic:nvPicPr>
                    <pic:cNvPr descr="18d18101d5d793036c9eed27fd163a4eeb072c6c309dcb607303a0225d7dd186.jpg" id="439" name="Picture"/>
                    <pic:cNvPicPr>
                      <a:picLocks noChangeArrowheads="1" noChangeAspect="1"/>
                    </pic:cNvPicPr>
                  </pic:nvPicPr>
                  <pic:blipFill>
                    <a:blip r:embed="rId437"/>
                    <a:stretch>
                      <a:fillRect/>
                    </a:stretch>
                  </pic:blipFill>
                  <pic:spPr bwMode="auto">
                    <a:xfrm>
                      <a:off x="0" y="0"/>
                      <a:ext cx="3600000" cy="24827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41" w:name="氢化物构型推五元素"/>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SimHei" w:cs="Times New Roman"/>
        </w:rPr>
        <w:t xml:space="preserve">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07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07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1"/>
    <w:bookmarkStart w:id="448" w:name="熔点顺序与乙炔配合物"/>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SimHei" w:cs="Times New Roman"/>
        </w:rPr>
        <w:t xml:space="preserve">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3676"/>
            <wp:effectExtent b="0" l="0" r="0" t="0"/>
            <wp:docPr descr="" title="" id="443" name="Picture"/>
            <a:graphic>
              <a:graphicData uri="http://schemas.openxmlformats.org/drawingml/2006/picture">
                <pic:pic>
                  <pic:nvPicPr>
                    <pic:cNvPr descr="8a48f7e6bba659d7fd39c87a2616e658fe70e7edfaa60ac084b8c711d9706f71.jpg" id="444" name="Picture"/>
                    <pic:cNvPicPr>
                      <a:picLocks noChangeArrowheads="1" noChangeAspect="1"/>
                    </pic:cNvPicPr>
                  </pic:nvPicPr>
                  <pic:blipFill>
                    <a:blip r:embed="rId442"/>
                    <a:stretch>
                      <a:fillRect/>
                    </a:stretch>
                  </pic:blipFill>
                  <pic:spPr bwMode="auto">
                    <a:xfrm>
                      <a:off x="0" y="0"/>
                      <a:ext cx="3240000" cy="3013676"/>
                    </a:xfrm>
                    <a:prstGeom prst="rect">
                      <a:avLst/>
                    </a:prstGeom>
                    <a:noFill/>
                    <a:ln w="9525">
                      <a:noFill/>
                      <a:headEnd/>
                      <a:tailEnd/>
                    </a:ln>
                  </pic:spPr>
                </pic:pic>
              </a:graphicData>
            </a:graphic>
          </wp:inline>
        </w:drawing>
      </w:r>
    </w:p>
    <w:p>
      <w:pPr>
        <w:numPr>
          <w:ilvl w:val="0"/>
          <w:numId w:val="1080"/>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080"/>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23511"/>
            <wp:effectExtent b="0" l="0" r="0" t="0"/>
            <wp:docPr descr="" title="" id="446" name="Picture"/>
            <a:graphic>
              <a:graphicData uri="http://schemas.openxmlformats.org/drawingml/2006/picture">
                <pic:pic>
                  <pic:nvPicPr>
                    <pic:cNvPr descr="beb673f8e4adf5be1271159a8bf520db94ab41562d070d3fbd26c6413337c1f2.jpg" id="447" name="Picture"/>
                    <pic:cNvPicPr>
                      <a:picLocks noChangeArrowheads="1" noChangeAspect="1"/>
                    </pic:cNvPicPr>
                  </pic:nvPicPr>
                  <pic:blipFill>
                    <a:blip r:embed="rId445"/>
                    <a:stretch>
                      <a:fillRect/>
                    </a:stretch>
                  </pic:blipFill>
                  <pic:spPr bwMode="auto">
                    <a:xfrm>
                      <a:off x="0" y="0"/>
                      <a:ext cx="2476500" cy="362351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8"/>
    <w:bookmarkStart w:id="449" w:name="外星球十元素相对位置"/>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SimHei" w:cs="Times New Roman"/>
        </w:rPr>
        <w:t xml:space="preserve">外星球十元素相对位置</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9"/>
    <w:bookmarkStart w:id="453" w:name="tc同位素与马涛契规则"/>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Times New Roman" w:cs="Times New Roman"/>
        </w:rPr>
        <w:t>Tc</w:t>
      </w:r>
      <w:r>
        <w:rPr>
          <w:rFonts w:hint="eastAsia" w:ascii="Times New Roman" w:hAnsi="Times New Roman" w:eastAsia="SimHei" w:cs="Times New Roman"/>
        </w:rPr>
        <w:t>同位素与马涛契规则</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3887"/>
            <wp:effectExtent b="0" l="0" r="0" t="0"/>
            <wp:docPr descr="" title="" id="451" name="Picture"/>
            <a:graphic>
              <a:graphicData uri="http://schemas.openxmlformats.org/drawingml/2006/picture">
                <pic:pic>
                  <pic:nvPicPr>
                    <pic:cNvPr descr="5cddc5738b80543d1aea1e75739eac9d7f954364a97f681cfc2f49d27ef06ec8.jpg" id="452" name="Picture"/>
                    <pic:cNvPicPr>
                      <a:picLocks noChangeArrowheads="1" noChangeAspect="1"/>
                    </pic:cNvPicPr>
                  </pic:nvPicPr>
                  <pic:blipFill>
                    <a:blip r:embed="rId450"/>
                    <a:stretch>
                      <a:fillRect/>
                    </a:stretch>
                  </pic:blipFill>
                  <pic:spPr bwMode="auto">
                    <a:xfrm>
                      <a:off x="0" y="0"/>
                      <a:ext cx="3240000" cy="28438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3"/>
    <w:bookmarkStart w:id="461" w:name="na负离子与墨汁半径"/>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Times New Roman" w:cs="Times New Roman"/>
        </w:rPr>
        <w:t>Na</w:t>
      </w:r>
      <w:r>
        <w:rPr>
          <w:rFonts w:hint="eastAsia" w:ascii="Times New Roman" w:hAnsi="Times New Roman" w:eastAsia="SimHei" w:cs="Times New Roman"/>
        </w:rPr>
        <w:t>负离子与墨汁半径</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bookmarkStart w:id="460" w:name="离子半径数据"/>
    <w:p>
      <w:pPr>
        <w:pStyle w:val="Heading3"/>
        <w:spacing w:after="120" w:before="280"/>
      </w:pPr>
      <w:r>
        <w:rPr>
          <w:rFonts w:ascii="Times New Roman" w:hAnsi="Times New Roman" w:eastAsia="Times New Roman" w:cs="Times New Roman"/>
        </w:rPr>
        <w:t xml:space="preserve">① </w:t>
      </w:r>
      <w:r>
        <w:rPr>
          <w:rFonts w:hint="eastAsia" w:ascii="Times New Roman" w:hAnsi="Times New Roman" w:eastAsia="SimHei" w:cs="Times New Roman"/>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99999" cy="1325274"/>
            <wp:effectExtent b="0" l="0" r="0" t="0"/>
            <wp:docPr descr="" title="" id="455" name="Picture"/>
            <a:graphic>
              <a:graphicData uri="http://schemas.openxmlformats.org/drawingml/2006/picture">
                <pic:pic>
                  <pic:nvPicPr>
                    <pic:cNvPr descr="c8767bf33ff5ad4f4509cbd42c6679450df22648ce99e2f1f7e4f33f74553dc9.jpg" id="456" name="Picture"/>
                    <pic:cNvPicPr>
                      <a:picLocks noChangeArrowheads="1" noChangeAspect="1"/>
                    </pic:cNvPicPr>
                  </pic:nvPicPr>
                  <pic:blipFill>
                    <a:blip r:embed="rId454"/>
                    <a:stretch>
                      <a:fillRect/>
                    </a:stretch>
                  </pic:blipFill>
                  <pic:spPr bwMode="auto">
                    <a:xfrm>
                      <a:off x="0" y="0"/>
                      <a:ext cx="1799999"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99999" cy="1377777"/>
            <wp:effectExtent b="0" l="0" r="0" t="0"/>
            <wp:docPr descr="" title="" id="458" name="Picture"/>
            <a:graphic>
              <a:graphicData uri="http://schemas.openxmlformats.org/drawingml/2006/picture">
                <pic:pic>
                  <pic:nvPicPr>
                    <pic:cNvPr descr="34373af9b6973fd52431a95ef66159a5e89329071ccf346362e4a8338a3c3a4b.jpg" id="459" name="Picture"/>
                    <pic:cNvPicPr>
                      <a:picLocks noChangeArrowheads="1" noChangeAspect="1"/>
                    </pic:cNvPicPr>
                  </pic:nvPicPr>
                  <pic:blipFill>
                    <a:blip r:embed="rId457"/>
                    <a:stretch>
                      <a:fillRect/>
                    </a:stretch>
                  </pic:blipFill>
                  <pic:spPr bwMode="auto">
                    <a:xfrm>
                      <a:off x="0" y="0"/>
                      <a:ext cx="1799999"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0"/>
    <w:bookmarkEnd w:id="461"/>
    <w:bookmarkStart w:id="462" w:name="tc金属半径估计"/>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Times New Roman" w:cs="Times New Roman"/>
        </w:rPr>
        <w:t>Tc</w:t>
      </w:r>
      <w:r>
        <w:rPr>
          <w:rFonts w:hint="eastAsia" w:ascii="Times New Roman" w:hAnsi="Times New Roman" w:eastAsia="SimHei" w:cs="Times New Roman"/>
        </w:rPr>
        <w:t>金属半径估计</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2"/>
    <w:bookmarkStart w:id="466" w:name="假想元素周期表填空"/>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SimHei" w:cs="Times New Roman"/>
        </w:rPr>
        <w:t xml:space="preserve">假想元素周期表填空</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599999" cy="2247305"/>
            <wp:effectExtent b="0" l="0" r="0" t="0"/>
            <wp:docPr descr="" title="" id="464" name="Picture"/>
            <a:graphic>
              <a:graphicData uri="http://schemas.openxmlformats.org/drawingml/2006/picture">
                <pic:pic>
                  <pic:nvPicPr>
                    <pic:cNvPr descr="37d633c831e4bffa02931728cb627ad409987ea7bd23006cdab18d43d7ce970c.jpg" id="465" name="Picture"/>
                    <pic:cNvPicPr>
                      <a:picLocks noChangeArrowheads="1" noChangeAspect="1"/>
                    </pic:cNvPicPr>
                  </pic:nvPicPr>
                  <pic:blipFill>
                    <a:blip r:embed="rId463"/>
                    <a:stretch>
                      <a:fillRect/>
                    </a:stretch>
                  </pic:blipFill>
                  <pic:spPr bwMode="auto">
                    <a:xfrm>
                      <a:off x="0" y="0"/>
                      <a:ext cx="3599999" cy="224730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6"/>
    <w:bookmarkStart w:id="467" w:name="共生矿与惰性电子"/>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SimHei" w:cs="Times New Roman"/>
        </w:rPr>
        <w:t xml:space="preserve">共生矿与惰性电子</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7"/>
    <w:bookmarkStart w:id="468" w:name="pcl5气态熔体结构与自偶电离"/>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Times New Roman" w:cs="Times New Roman"/>
        </w:rPr>
        <w:t>PCl5</w:t>
      </w:r>
      <w:r>
        <w:rPr>
          <w:rFonts w:hint="eastAsia" w:ascii="Times New Roman" w:hAnsi="Times New Roman" w:eastAsia="SimHei" w:cs="Times New Roman"/>
        </w:rPr>
        <w:t>气态熔体结构与自偶电离</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4"/>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4"/>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4"/>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84"/>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8"/>
    <w:bookmarkStart w:id="469" w:name="磁量子数假设情境"/>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 xml:space="preserve">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9"/>
    <w:bookmarkStart w:id="470" w:name="csau反磁性一元酸"/>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Times New Roman" w:cs="Times New Roman"/>
        </w:rPr>
        <w:t>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0"/>
    <w:bookmarkStart w:id="471" w:name="cn-si元素c4o3六元酸"/>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Times New Roman" w:cs="Times New Roman"/>
        </w:rPr>
        <w:t>CN-Si</w:t>
      </w:r>
      <w:r>
        <w:rPr>
          <w:rFonts w:hint="eastAsia" w:ascii="Times New Roman" w:hAnsi="Times New Roman" w:eastAsia="SimHei" w:cs="Times New Roman"/>
        </w:rPr>
        <w:t>元素</w:t>
      </w:r>
      <w:r>
        <w:rPr>
          <w:rFonts w:hint="eastAsia" w:ascii="Times New Roman" w:hAnsi="Times New Roman" w:eastAsia="Times New Roman" w:cs="Times New Roman"/>
        </w:rPr>
        <w:t>C4O3</w:t>
      </w:r>
      <w:r>
        <w:rPr>
          <w:rFonts w:hint="eastAsia" w:ascii="Times New Roman" w:hAnsi="Times New Roman" w:eastAsia="SimHei" w:cs="Times New Roman"/>
        </w:rPr>
        <w:t>六元酸</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均相邻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有多种常见氧化物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的某种氧化物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50%，D</w:t>
      </w:r>
      <w:r>
        <w:rPr>
          <w:rFonts w:ascii="Times New Roman" w:hAnsi="Times New Roman" w:eastAsia="Times New Roman" w:cs="Times New Roman"/>
        </w:rPr>
        <w:t xml:space="preserve"> </w:t>
      </w:r>
      <w:r>
        <w:rPr>
          <w:rFonts w:hint="eastAsia" w:ascii="Times New Roman" w:hAnsi="Times New Roman" w:eastAsia="FangSong" w:cs="Times New Roman"/>
        </w:rPr>
        <w:t>可以水解为一种六元酸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分别形成两种高熔沸点</w:t>
      </w:r>
      <w:r>
        <w:rPr>
          <w:rFonts w:hint="eastAsia" w:ascii="Times New Roman" w:hAnsi="Times New Roman" w:eastAsia="Times New Roman" w:cs="Times New Roman"/>
        </w:rPr>
        <w:t>、</w:t>
      </w:r>
      <w:r>
        <w:rPr>
          <w:rFonts w:hint="eastAsia" w:ascii="Times New Roman" w:hAnsi="Times New Roman" w:eastAsia="FangSong" w:cs="Times New Roman"/>
        </w:rPr>
        <w:t>高硬度材料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的最简式和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1"/>
    <w:bookmarkStart w:id="472" w:name="al13超原子三角二十面体"/>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Times New Roman" w:cs="Times New Roman"/>
        </w:rPr>
        <w:t>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2"/>
    <w:bookmarkStart w:id="473" w:name="nb6i8簇卤化物推断"/>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Times New Roman" w:cs="Times New Roman"/>
        </w:rPr>
        <w:t>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3"/>
    <w:bookmarkStart w:id="474" w:name="平面世界周期系"/>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SimHei" w:cs="Times New Roman"/>
        </w:rPr>
        <w:t xml:space="preserve">平面世界周期系</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 </m:t>
        </m:r>
        <m:r>
          <m:t>ℓ</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r>
          <m:t> </m:t>
        </m:r>
        <m:sSub>
          <m:e>
            <m:r>
              <m:t>m</m:t>
            </m:r>
          </m:e>
          <m:sub>
            <m:r>
              <m:t>ℓ</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ℓ</m:t>
        </m:r>
        <m:r>
          <m:rPr>
            <m:sty m:val="p"/>
          </m:rPr>
          <m:t>;</m:t>
        </m:r>
        <m:r>
          <m:t> </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 </m:t>
        </m: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rPr>
            <m:sty m:val="p"/>
          </m:rPr>
          <m:t>(</m:t>
        </m:r>
        <m:r>
          <m:t>n</m:t>
        </m:r>
        <m:r>
          <m:rPr>
            <m:sty m:val="p"/>
          </m:rPr>
          <m:t>−</m:t>
        </m:r>
        <m:r>
          <m:t>1</m:t>
        </m:r>
        <m:r>
          <m:rPr>
            <m:sty m:val="p"/>
          </m:rPr>
          <m:t>)</m:t>
        </m:r>
        <m:r>
          <m:rPr>
            <m:sty m:val="p"/>
          </m:rPr>
          <m:t>;</m:t>
        </m:r>
        <m:r>
          <m:t> </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w:t>
      </w:r>
      <w:r>
        <w:rPr>
          <w:rFonts w:ascii="Times New Roman" w:hAnsi="Times New Roman" w:eastAsia="Times New Roman" w:cs="Times New Roman"/>
        </w:rPr>
        <w:t xml:space="preserve"> </w:t>
      </w:r>
      <m:oMath>
        <m:sSub>
          <m:e>
            <m:r>
              <m:t>m</m:t>
            </m:r>
          </m:e>
          <m:sub>
            <m:r>
              <m:t>ℓ</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例如用它也能表示</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周期表前四个周期</w:t>
      </w:r>
      <w:r>
        <w:rPr>
          <w:rFonts w:hint="eastAsia" w:ascii="Times New Roman" w:hAnsi="Times New Roman" w:eastAsia="Times New Roman" w:cs="Times New Roman"/>
        </w:rPr>
        <w:t>。</w:t>
      </w:r>
      <w:r>
        <w:rPr>
          <w:rFonts w:hint="eastAsia" w:ascii="Times New Roman" w:hAnsi="Times New Roman" w:eastAsia="FangSong" w:cs="Times New Roman"/>
        </w:rPr>
        <w:t>在其中按照核电荷标明原子序数</w:t>
      </w:r>
      <w:r>
        <w:rPr>
          <w:rFonts w:hint="eastAsia" w:ascii="Times New Roman" w:hAnsi="Times New Roman" w:eastAsia="Times New Roman" w:cs="Times New Roman"/>
        </w:rPr>
        <w:t>，</w:t>
      </w:r>
      <w:r>
        <w:rPr>
          <w:rFonts w:hint="eastAsia" w:ascii="Times New Roman" w:hAnsi="Times New Roman" w:eastAsia="FangSong" w:cs="Times New Roman"/>
        </w:rPr>
        <w:t>并用原子序</w:t>
      </w:r>
      <w:r>
        <w:rPr>
          <w:rFonts w:hint="eastAsia" w:ascii="Times New Roman" w:hAnsi="Times New Roman" w:eastAsia="Times New Roman" w:cs="Times New Roman"/>
        </w:rPr>
        <w:t>(Z)</w:t>
      </w:r>
      <w:r>
        <w:rPr>
          <w:rFonts w:hint="eastAsia" w:ascii="Times New Roman" w:hAnsi="Times New Roman" w:eastAsia="FangSong" w:cs="Times New Roman"/>
        </w:rPr>
        <w:t>当元素符号</w:t>
      </w:r>
      <w:r>
        <w:rPr>
          <w:rFonts w:hint="eastAsia" w:ascii="Times New Roman" w:hAnsi="Times New Roman" w:eastAsia="Times New Roman" w:cs="Times New Roman"/>
        </w:rPr>
        <w:t>。</w:t>
      </w:r>
      <w:r>
        <w:rPr>
          <w:rFonts w:hint="eastAsia" w:ascii="Times New Roman" w:hAnsi="Times New Roman" w:eastAsia="FangSong" w:cs="Times New Roman"/>
        </w:rPr>
        <w:t>写出每一元素的电子构型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现在研究</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的各元素</w:t>
      </w:r>
      <w:r>
        <w:rPr>
          <w:rFonts w:hint="eastAsia" w:ascii="Times New Roman" w:hAnsi="Times New Roman" w:eastAsia="Times New Roman" w:cs="Times New Roman"/>
        </w:rPr>
        <w:t>。</w:t>
      </w:r>
      <w:r>
        <w:rPr>
          <w:rFonts w:hint="eastAsia" w:ascii="Times New Roman" w:hAnsi="Times New Roman" w:eastAsia="FangSong" w:cs="Times New Roman"/>
        </w:rPr>
        <w:t>指出与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中每种元素相对应的我们三维空间中各种元素的符号</w:t>
      </w:r>
      <w:r>
        <w:rPr>
          <w:rFonts w:hint="eastAsia" w:ascii="Times New Roman" w:hAnsi="Times New Roman" w:eastAsia="Times New Roman" w:cs="Times New Roman"/>
        </w:rPr>
        <w:t>，</w:t>
      </w:r>
      <w:r>
        <w:rPr>
          <w:rFonts w:hint="eastAsia" w:ascii="Times New Roman" w:hAnsi="Times New Roman" w:eastAsia="FangSong" w:cs="Times New Roman"/>
        </w:rPr>
        <w:t>根据这种相似性</w:t>
      </w:r>
      <w:r>
        <w:rPr>
          <w:rFonts w:hint="eastAsia" w:ascii="Times New Roman" w:hAnsi="Times New Roman" w:eastAsia="Times New Roman" w:cs="Times New Roman"/>
        </w:rPr>
        <w:t>，</w:t>
      </w:r>
      <w:r>
        <w:rPr>
          <w:rFonts w:hint="eastAsia" w:ascii="Times New Roman" w:hAnsi="Times New Roman" w:eastAsia="FangSong" w:cs="Times New Roman"/>
        </w:rPr>
        <w:t>你估计在常温常压下</w:t>
      </w:r>
      <w:r>
        <w:rPr>
          <w:rFonts w:hint="eastAsia" w:ascii="Times New Roman" w:hAnsi="Times New Roman" w:eastAsia="Times New Roman" w:cs="Times New Roman"/>
        </w:rPr>
        <w:t>，</w:t>
      </w:r>
      <w:r>
        <w:rPr>
          <w:rFonts w:hint="eastAsia" w:ascii="Times New Roman" w:hAnsi="Times New Roman" w:eastAsia="FangSong" w:cs="Times New Roman"/>
        </w:rPr>
        <w:t>哪些</w:t>
      </w:r>
      <w:r>
        <w:rPr>
          <w:rFonts w:hint="eastAsia" w:ascii="Times New Roman" w:hAnsi="Times New Roman" w:eastAsia="Times New Roman" w:cs="Times New Roman"/>
        </w:rPr>
        <w:t>”</w:t>
      </w:r>
      <w:r>
        <w:rPr>
          <w:rFonts w:hint="eastAsia" w:ascii="Times New Roman" w:hAnsi="Times New Roman" w:eastAsia="FangSong" w:cs="Times New Roman"/>
        </w:rPr>
        <w:t>二维世界</w:t>
      </w:r>
      <w:r>
        <w:rPr>
          <w:rFonts w:hint="eastAsia" w:ascii="Times New Roman" w:hAnsi="Times New Roman" w:eastAsia="Times New Roman" w:cs="Times New Roman"/>
        </w:rPr>
        <w:t>”</w:t>
      </w:r>
      <w:r>
        <w:rPr>
          <w:rFonts w:hint="eastAsia" w:ascii="Times New Roman" w:hAnsi="Times New Roman" w:eastAsia="FangSong" w:cs="Times New Roman"/>
        </w:rPr>
        <w:t>元素是固体</w:t>
      </w:r>
      <w:r>
        <w:rPr>
          <w:rFonts w:hint="eastAsia" w:ascii="Times New Roman" w:hAnsi="Times New Roman" w:eastAsia="Times New Roman" w:cs="Times New Roman"/>
        </w:rPr>
        <w:t>，</w:t>
      </w:r>
      <w:r>
        <w:rPr>
          <w:rFonts w:hint="eastAsia" w:ascii="Times New Roman" w:hAnsi="Times New Roman" w:eastAsia="FangSong" w:cs="Times New Roman"/>
        </w:rPr>
        <w:t>哪些是液体</w:t>
      </w:r>
      <w:r>
        <w:rPr>
          <w:rFonts w:hint="eastAsia" w:ascii="Times New Roman" w:hAnsi="Times New Roman" w:eastAsia="Times New Roman" w:cs="Times New Roman"/>
        </w:rPr>
        <w:t>，</w:t>
      </w:r>
      <w:r>
        <w:rPr>
          <w:rFonts w:hint="eastAsia" w:ascii="Times New Roman" w:hAnsi="Times New Roman" w:eastAsia="FangSong" w:cs="Times New Roman"/>
        </w:rPr>
        <w:t>哪些是气体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各元素的电子轨道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用原子序数做元素符号</w:t>
      </w:r>
      <w:r>
        <w:rPr>
          <w:rFonts w:hint="eastAsia" w:ascii="Times New Roman" w:hAnsi="Times New Roman" w:eastAsia="Times New Roman" w:cs="Times New Roman"/>
        </w:rPr>
        <w:t>）？</w:t>
      </w:r>
      <w:r>
        <w:rPr>
          <w:rFonts w:hint="eastAsia" w:ascii="Times New Roman" w:hAnsi="Times New Roman" w:eastAsia="FangSong" w:cs="Times New Roman"/>
        </w:rPr>
        <w:t>指出己烷</w:t>
      </w:r>
      <w:r>
        <w:rPr>
          <w:rFonts w:hint="eastAsia" w:ascii="Times New Roman" w:hAnsi="Times New Roman" w:eastAsia="Times New Roman" w:cs="Times New Roman"/>
        </w:rPr>
        <w:t>、</w:t>
      </w:r>
      <w:r>
        <w:rPr>
          <w:rFonts w:hint="eastAsia" w:ascii="Times New Roman" w:hAnsi="Times New Roman" w:eastAsia="FangSong" w:cs="Times New Roman"/>
        </w:rPr>
        <w:t>乙烯和环己烷分别与在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周期表中的什么化合物对应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中什么样的芳香化合物可能存在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有哪些规则和三维世界中所用的</w:t>
      </w:r>
      <w:r>
        <w:rPr>
          <w:rFonts w:hint="eastAsia" w:ascii="Times New Roman" w:hAnsi="Times New Roman" w:eastAsia="Times New Roman" w:cs="Times New Roman"/>
        </w:rPr>
        <w:t>8</w:t>
      </w:r>
      <w:r>
        <w:rPr>
          <w:rFonts w:hint="eastAsia" w:ascii="Times New Roman" w:hAnsi="Times New Roman" w:eastAsia="FangSong" w:cs="Times New Roman"/>
        </w:rPr>
        <w:t>电子和</w:t>
      </w:r>
      <w:r>
        <w:rPr>
          <w:rFonts w:hint="eastAsia" w:ascii="Times New Roman" w:hAnsi="Times New Roman" w:eastAsia="Times New Roman" w:cs="Times New Roman"/>
        </w:rPr>
        <w:t>18</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画图说明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元素的第一电离能的变化趋势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w:t>
      </w:r>
      <w:r>
        <w:rPr>
          <w:rFonts w:hint="eastAsia" w:ascii="Times New Roman" w:hAnsi="Times New Roman" w:eastAsia="Times New Roman" w:cs="Times New Roman"/>
        </w:rPr>
        <w:t>，</w:t>
      </w:r>
      <w:r>
        <w:rPr>
          <w:rFonts w:hint="eastAsia" w:ascii="Times New Roman" w:hAnsi="Times New Roman" w:eastAsia="FangSong" w:cs="Times New Roman"/>
        </w:rPr>
        <w:t>画出元素的电负性增长方向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的各元素的电中性</w:t>
      </w:r>
      <w:r>
        <w:rPr>
          <w:rFonts w:hint="eastAsia" w:ascii="Times New Roman" w:hAnsi="Times New Roman" w:eastAsia="Times New Roman" w:cs="Times New Roman"/>
        </w:rPr>
        <w:t>、</w:t>
      </w:r>
      <w:r>
        <w:rPr>
          <w:rFonts w:hint="eastAsia" w:ascii="Times New Roman" w:hAnsi="Times New Roman" w:eastAsia="FangSong" w:cs="Times New Roman"/>
        </w:rPr>
        <w:t>同核双原子分子的分子轨道能级图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其中哪些分子是稳定的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的各元素分别与最轻的元素</w:t>
      </w:r>
      <w:r>
        <w:rPr>
          <w:rFonts w:ascii="Times New Roman" w:hAnsi="Times New Roman" w:eastAsia="Times New Roman" w:cs="Times New Roman"/>
        </w:rPr>
        <w:t xml:space="preserve"> </w:t>
      </w:r>
      <m:oMath>
        <m:r>
          <m:rPr>
            <m:sty m:val="p"/>
          </m:rPr>
          <m:t>(</m:t>
        </m:r>
        <m:r>
          <m:t>Z</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形成简单的二元化合物</w:t>
      </w:r>
      <w:r>
        <w:rPr>
          <w:rFonts w:hint="eastAsia" w:ascii="Times New Roman" w:hAnsi="Times New Roman" w:eastAsia="Times New Roman" w:cs="Times New Roman"/>
        </w:rPr>
        <w:t>。</w:t>
      </w:r>
      <w:r>
        <w:rPr>
          <w:rFonts w:hint="eastAsia" w:ascii="Times New Roman" w:hAnsi="Times New Roman" w:eastAsia="FangSong" w:cs="Times New Roman"/>
        </w:rPr>
        <w:t>用原子序数作为元素符号</w:t>
      </w:r>
      <w:r>
        <w:rPr>
          <w:rFonts w:hint="eastAsia" w:ascii="Times New Roman" w:hAnsi="Times New Roman" w:eastAsia="Times New Roman" w:cs="Times New Roman"/>
        </w:rPr>
        <w:t>，</w:t>
      </w:r>
      <w:r>
        <w:rPr>
          <w:rFonts w:hint="eastAsia" w:ascii="Times New Roman" w:hAnsi="Times New Roman" w:eastAsia="FangSong" w:cs="Times New Roman"/>
        </w:rPr>
        <w:t>画出它们的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并画出它们的几何构型</w:t>
      </w:r>
      <w:r>
        <w:rPr>
          <w:rFonts w:hint="eastAsia" w:ascii="Times New Roman" w:hAnsi="Times New Roman" w:eastAsia="Times New Roman" w:cs="Times New Roman"/>
        </w:rPr>
        <w:t>，</w:t>
      </w:r>
      <w:r>
        <w:rPr>
          <w:rFonts w:hint="eastAsia" w:ascii="Times New Roman" w:hAnsi="Times New Roman" w:eastAsia="FangSong" w:cs="Times New Roman"/>
        </w:rPr>
        <w:t>指出分别与它们中每一化合物相应的三维世界中的化合物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4"/>
    <w:bookmarkStart w:id="475" w:name="全氮化合物n5的合成与性质"/>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SimHei" w:cs="Times New Roman"/>
        </w:rPr>
        <w:t>全氮化合物</w:t>
      </w:r>
      <w:r>
        <w:rPr>
          <w:rFonts w:hint="eastAsia" w:ascii="Times New Roman" w:hAnsi="Times New Roman" w:eastAsia="Times New Roman" w:cs="Times New Roman"/>
        </w:rPr>
        <w:t>N5+</w:t>
      </w:r>
      <w:r>
        <w:rPr>
          <w:rFonts w:hint="eastAsia" w:ascii="Times New Roman" w:hAnsi="Times New Roman" w:eastAsia="SimHei" w:cs="Times New Roman"/>
        </w:rPr>
        <w:t>的合成与性质</w:t>
      </w:r>
    </w:p>
    <w:p>
      <w:pPr>
        <w:pStyle w:val="FirstParagraph"/>
      </w:pPr>
      <w:r>
        <w:rPr>
          <w:rFonts w:hint="eastAsia" w:ascii="Times New Roman" w:hAnsi="Times New Roman" w:eastAsia="FangSong" w:cs="Times New Roman"/>
        </w:rPr>
        <w:t>直到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一种分子和一种阴离子</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这两个物种的经验公式是什么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ascii="Times New Roman" w:hAnsi="Times New Roman" w:eastAsia="Times New Roman" w:cs="Times New Roman"/>
        </w:rPr>
        <w:t xml:space="preserve"> Christe </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35.36%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w:t>
      </w:r>
      <m:oMath>
        <m:r>
          <m:t>S</m:t>
        </m:r>
        <m:r>
          <m:t>b</m:t>
        </m:r>
        <m:sSub>
          <m:e>
            <m:r>
              <m:t>F</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1:1</w:t>
      </w:r>
      <w:r>
        <w:rPr>
          <w:rFonts w:hint="eastAsia" w:ascii="Times New Roman" w:hAnsi="Times New Roman" w:eastAsia="FangSong" w:cs="Times New Roman"/>
        </w:rPr>
        <w:t>的比例在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w:t>
      </w:r>
      <m:oMath>
        <m:oMathPr>
          <m:ctrlPr>
            <w:rPr>
              <w:sz w:val="28"/>
              <w:szCs w:val="28"/>
            </w:rPr>
          </m:ctrlPr>
        </m:oMathPr>
        <m:r>
          <m:t>25.54</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（101325</w:t>
      </w:r>
      <w:r>
        <w:rPr>
          <w:rFonts w:ascii="Times New Roman" w:hAnsi="Times New Roman" w:eastAsia="Times New Roman" w:cs="Times New Roman"/>
        </w:rPr>
        <w:t xml:space="preserve"> Pa,</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混合物在一个封闭的安瓅中于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b/>
          <w:bCs/>
        </w:rPr>
        <w:t xml:space="preserve">4-8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4-9</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ascii="Times New Roman" w:hAnsi="Times New Roman" w:eastAsia="Times New Roman" w:cs="Times New Roman"/>
        </w:rPr>
        <w:t xml:space="preserve"> B </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 </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w:t>
      </w:r>
      <m:oMath>
        <m:r>
          <m:rPr>
            <m:sty m:val="p"/>
          </m:rPr>
          <m:t>−</m:t>
        </m:r>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w:t>
      </w:r>
      <m:oMath>
        <m:r>
          <m:rPr>
            <m:sty m:val="p"/>
          </m:rPr>
          <m:t>−</m:t>
        </m:r>
        <m:sSup>
          <m:e>
            <m:r>
              <m:t>64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的阳离子与阴离子的比值也是</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所以它们不会污染大气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5"/>
    <w:bookmarkStart w:id="479" w:name="硅氮化合物与csf5"/>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硅氮化合物与</w:t>
      </w:r>
      <w:r>
        <w:rPr>
          <w:rFonts w:hint="eastAsia" w:ascii="Times New Roman" w:hAnsi="Times New Roman" w:eastAsia="Times New Roman" w:cs="Times New Roman"/>
        </w:rPr>
        <w:t>CsF5</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34787" cy="2171700"/>
            <wp:effectExtent b="0" l="0" r="0" t="0"/>
            <wp:docPr descr="" title="" id="477" name="Picture"/>
            <a:graphic>
              <a:graphicData uri="http://schemas.openxmlformats.org/drawingml/2006/picture">
                <pic:pic>
                  <pic:nvPicPr>
                    <pic:cNvPr descr="b226b921493b62c56e6ce89df1667dee5eada06dc14f61c13f6b7f9bd264d351.jpg" id="478" name="Picture"/>
                    <pic:cNvPicPr>
                      <a:picLocks noChangeArrowheads="1" noChangeAspect="1"/>
                    </pic:cNvPicPr>
                  </pic:nvPicPr>
                  <pic:blipFill>
                    <a:blip r:embed="rId476"/>
                    <a:stretch>
                      <a:fillRect/>
                    </a:stretch>
                  </pic:blipFill>
                  <pic:spPr bwMode="auto">
                    <a:xfrm>
                      <a:off x="0" y="0"/>
                      <a:ext cx="1934787" cy="21717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9"/>
    <w:bookmarkStart w:id="480" w:name="cn12光解与c3n4"/>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Times New Roman" w:cs="Times New Roman"/>
        </w:rPr>
        <w:t>CN12</w:t>
      </w:r>
      <w:r>
        <w:rPr>
          <w:rFonts w:hint="eastAsia" w:ascii="Times New Roman" w:hAnsi="Times New Roman" w:eastAsia="SimHei" w:cs="Times New Roman"/>
        </w:rPr>
        <w:t>光解与</w:t>
      </w:r>
      <w:r>
        <w:rPr>
          <w:rFonts w:hint="eastAsia" w:ascii="Times New Roman" w:hAnsi="Times New Roman" w:eastAsia="Times New Roman" w:cs="Times New Roman"/>
        </w:rPr>
        <w:t>C3N4</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0"/>
    <w:bookmarkStart w:id="481" w:name="新量子数规定下的元素周期表"/>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085"/>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1"/>
    <w:bookmarkStart w:id="485" w:name="十种元素综合推断"/>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86"/>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88"/>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9159" cy="693904"/>
            <wp:effectExtent b="0" l="0" r="0" t="0"/>
            <wp:docPr descr="" title="" id="483" name="Picture"/>
            <a:graphic>
              <a:graphicData uri="http://schemas.openxmlformats.org/drawingml/2006/picture">
                <pic:pic>
                  <pic:nvPicPr>
                    <pic:cNvPr descr="7d53f56cca3378547562b795889df3b7a95a45027e1d71680d501a860ebc340f.jpg" id="484" name="Picture"/>
                    <pic:cNvPicPr>
                      <a:picLocks noChangeArrowheads="1" noChangeAspect="1"/>
                    </pic:cNvPicPr>
                  </pic:nvPicPr>
                  <pic:blipFill>
                    <a:blip r:embed="rId482"/>
                    <a:stretch>
                      <a:fillRect/>
                    </a:stretch>
                  </pic:blipFill>
                  <pic:spPr bwMode="auto">
                    <a:xfrm>
                      <a:off x="0" y="0"/>
                      <a:ext cx="3589159"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5"/>
    <w:bookmarkEnd w:id="48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9" Type="http://schemas.openxmlformats.org/officeDocument/2006/relationships/image" Target="media/rId179.jpg"/><Relationship Id="rId242" Type="http://schemas.openxmlformats.org/officeDocument/2006/relationships/image" Target="media/rId242.jpg"/><Relationship Id="rId69" Type="http://schemas.openxmlformats.org/officeDocument/2006/relationships/image" Target="media/rId69.jpg"/><Relationship Id="rId437" Type="http://schemas.openxmlformats.org/officeDocument/2006/relationships/image" Target="media/rId437.jpg"/><Relationship Id="rId312" Type="http://schemas.openxmlformats.org/officeDocument/2006/relationships/image" Target="media/rId312.jpg"/><Relationship Id="rId457" Type="http://schemas.openxmlformats.org/officeDocument/2006/relationships/image" Target="media/rId457.jpg"/><Relationship Id="rId188" Type="http://schemas.openxmlformats.org/officeDocument/2006/relationships/image" Target="media/rId188.jpg"/><Relationship Id="rId463" Type="http://schemas.openxmlformats.org/officeDocument/2006/relationships/image" Target="media/rId463.jpg"/><Relationship Id="rId245" Type="http://schemas.openxmlformats.org/officeDocument/2006/relationships/image" Target="media/rId245.jpg"/><Relationship Id="rId450" Type="http://schemas.openxmlformats.org/officeDocument/2006/relationships/image" Target="media/rId450.jpg"/><Relationship Id="rId293" Type="http://schemas.openxmlformats.org/officeDocument/2006/relationships/image" Target="media/rId293.jpg"/><Relationship Id="rId176" Type="http://schemas.openxmlformats.org/officeDocument/2006/relationships/image" Target="media/rId176.jpg"/><Relationship Id="rId252" Type="http://schemas.openxmlformats.org/officeDocument/2006/relationships/image" Target="media/rId252.jpg"/><Relationship Id="rId223" Type="http://schemas.openxmlformats.org/officeDocument/2006/relationships/image" Target="media/rId223.jpg"/><Relationship Id="rId424" Type="http://schemas.openxmlformats.org/officeDocument/2006/relationships/image" Target="media/rId424.jpg"/><Relationship Id="rId257" Type="http://schemas.openxmlformats.org/officeDocument/2006/relationships/image" Target="media/rId257.jpg"/><Relationship Id="rId432" Type="http://schemas.openxmlformats.org/officeDocument/2006/relationships/image" Target="media/rId432.jpg"/><Relationship Id="rId260" Type="http://schemas.openxmlformats.org/officeDocument/2006/relationships/image" Target="media/rId260.jpg"/><Relationship Id="rId191" Type="http://schemas.openxmlformats.org/officeDocument/2006/relationships/image" Target="media/rId191.jpg"/><Relationship Id="rId482" Type="http://schemas.openxmlformats.org/officeDocument/2006/relationships/image" Target="media/rId482.jpg"/><Relationship Id="rId289" Type="http://schemas.openxmlformats.org/officeDocument/2006/relationships/image" Target="media/rId289.jpg"/><Relationship Id="rId338" Type="http://schemas.openxmlformats.org/officeDocument/2006/relationships/image" Target="media/rId338.jpg"/><Relationship Id="rId198" Type="http://schemas.openxmlformats.org/officeDocument/2006/relationships/image" Target="media/rId198.jpg"/><Relationship Id="rId61" Type="http://schemas.openxmlformats.org/officeDocument/2006/relationships/image" Target="media/rId61.jpg"/><Relationship Id="rId442" Type="http://schemas.openxmlformats.org/officeDocument/2006/relationships/image" Target="media/rId442.jpg"/><Relationship Id="rId410" Type="http://schemas.openxmlformats.org/officeDocument/2006/relationships/image" Target="media/rId410.jpg"/><Relationship Id="rId427" Type="http://schemas.openxmlformats.org/officeDocument/2006/relationships/image" Target="media/rId427.jpg"/><Relationship Id="rId144" Type="http://schemas.openxmlformats.org/officeDocument/2006/relationships/image" Target="media/rId144.jpg"/><Relationship Id="rId305" Type="http://schemas.openxmlformats.org/officeDocument/2006/relationships/image" Target="media/rId305.jpg"/><Relationship Id="rId185" Type="http://schemas.openxmlformats.org/officeDocument/2006/relationships/image" Target="media/rId185.jpg"/><Relationship Id="rId279" Type="http://schemas.openxmlformats.org/officeDocument/2006/relationships/image" Target="media/rId279.jpg"/><Relationship Id="rId316" Type="http://schemas.openxmlformats.org/officeDocument/2006/relationships/image" Target="media/rId316.jpg"/><Relationship Id="rId302" Type="http://schemas.openxmlformats.org/officeDocument/2006/relationships/image" Target="media/rId302.jpg"/><Relationship Id="rId283" Type="http://schemas.openxmlformats.org/officeDocument/2006/relationships/image" Target="media/rId283.jpg"/><Relationship Id="rId476" Type="http://schemas.openxmlformats.org/officeDocument/2006/relationships/image" Target="media/rId476.jpg"/><Relationship Id="rId182" Type="http://schemas.openxmlformats.org/officeDocument/2006/relationships/image" Target="media/rId182.jpg"/><Relationship Id="rId170" Type="http://schemas.openxmlformats.org/officeDocument/2006/relationships/image" Target="media/rId170.jpg"/><Relationship Id="rId445" Type="http://schemas.openxmlformats.org/officeDocument/2006/relationships/image" Target="media/rId445.jpg"/><Relationship Id="rId72" Type="http://schemas.openxmlformats.org/officeDocument/2006/relationships/image" Target="media/rId72.jpg"/><Relationship Id="rId299" Type="http://schemas.openxmlformats.org/officeDocument/2006/relationships/image" Target="media/rId299.jpg"/><Relationship Id="rId454" Type="http://schemas.openxmlformats.org/officeDocument/2006/relationships/image" Target="media/rId454.jpg"/><Relationship Id="rId249" Type="http://schemas.openxmlformats.org/officeDocument/2006/relationships/image" Target="media/rId249.jpg"/><Relationship Id="rId320" Type="http://schemas.openxmlformats.org/officeDocument/2006/relationships/image" Target="media/rId320.jpg"/><Relationship Id="rId218" Type="http://schemas.openxmlformats.org/officeDocument/2006/relationships/image" Target="media/rId218.jpg"/><Relationship Id="rId309" Type="http://schemas.openxmlformats.org/officeDocument/2006/relationships/image" Target="media/rId309.jpg"/><Relationship Id="rId286" Type="http://schemas.openxmlformats.org/officeDocument/2006/relationships/image" Target="media/rId286.jpg"/><Relationship Id="rId195" Type="http://schemas.openxmlformats.org/officeDocument/2006/relationships/image" Target="media/rId195.jpg"/><Relationship Id="rId296" Type="http://schemas.openxmlformats.org/officeDocument/2006/relationships/image" Target="media/rId296.jpg"/><Relationship Id="rId227" Type="http://schemas.openxmlformats.org/officeDocument/2006/relationships/image" Target="media/rId227.jpg"/><Relationship Id="rId173" Type="http://schemas.openxmlformats.org/officeDocument/2006/relationships/image" Target="media/rId173.jpg"/><Relationship Id="rId333" Type="http://schemas.openxmlformats.org/officeDocument/2006/relationships/image" Target="media/rId33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2026-09-20T15:22:34Z</dcterms:created>
  <dcterms:modified xsi:type="dcterms:W3CDTF">2026-09-20T15:22:34Z</dcterms:modified>
</cp:coreProperties>
</file>

<file path=docProps/custom.xml><?xml version="1.0" encoding="utf-8"?>
<Properties xmlns="http://schemas.openxmlformats.org/officeDocument/2006/custom-properties" xmlns:vt="http://schemas.openxmlformats.org/officeDocument/2006/docPropsVTypes"/>
</file>