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电极电势"/>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p>
      <w:pPr>
        <w:spacing w:before="0" w:after="0"/>
      </w:pPr>
    </w:p>
    <w:p>
      <w:pPr>
        <w:spacing w:before="0" w:after="0"/>
      </w:pPr>
    </w:p>
    <w:p>
      <w:pPr>
        <w:spacing w:before="0" w:after="0"/>
      </w:pP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spacing w:before="0" w:after="0"/>
      </w:pPr>
    </w:p>
    <w:p>
      <w:pPr>
        <w:spacing w:before="0" w:after="0"/>
      </w:pPr>
    </w:p>
    <w:p>
      <w:pPr>
        <w:spacing w:before="0" w:after="0"/>
      </w:pPr>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8"/>
    <w:bookmarkEnd w:id="19"/>
    <w:bookmarkStart w:id="20" w:name="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配位键"/>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配合物的名称写出它们的化学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配合物几何构型"/>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配合物杂化轨道理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晶体场理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452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稳定常数"/>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稳定常数-1"/>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稳定常数-2"/>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配位场理论"/>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配位催化反应"/>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配位键-1"/>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配位键-2"/>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35"/>
    <w:bookmarkStart w:id="36" w:name="配位键-3"/>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位键-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配位键-5"/>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配位键-6"/>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9" w:name="晶格能"/>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晶格能-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配位键-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晶格能-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配位键-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晶格能-3"/>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配位键-9"/>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配位键-10"/>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配位键-11"/>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配位键-12"/>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配位键-13"/>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配位键-1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39583"/>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配位键-15"/>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配位键-16"/>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配位键-17"/>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配位键-18"/>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3" w:name="配位键-19"/>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39583"/>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配位键-20"/>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配位键-2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配位键-22"/>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9" w:name="配位键-2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39583"/>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配位键-2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配位键-2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配位键-2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配位键-2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6" w:name="配位键-2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39583"/>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配位键-2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0" w:name="配位键-3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39583"/>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3" w:name="配位键-3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39583"/>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配位键-3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配位键-3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配位键-34"/>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2" w:name="几何异构体"/>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p>
      <w:pPr>
        <w:spacing w:before="0" w:after="0"/>
      </w:pPr>
    </w:p>
    <w:p>
      <w:pPr>
        <w:spacing w:before="0" w:after="0"/>
      </w:pPr>
    </w:p>
    <w:p>
      <w:pPr>
        <w:spacing w:before="0" w:after="0"/>
      </w:pP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End w:id="102"/>
    <w:bookmarkStart w:id="103" w:name="配合物几何异构体"/>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磁矩与配合物电子结构"/>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磁矩判断杂化类型与空间构型"/>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晶体场理论与cfse计算"/>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姜泰勒效应"/>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配位单元稳定性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稳定常数-3"/>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过氧化物"/>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基础训练"/>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杂化轨道"/>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溶度积"/>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量子数"/>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气相随原子序数增大ie₃增大"/>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a为平面四方形"/>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杂化轨道-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制备三草酸合铁酸钾的步骤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溶度积-1"/>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酸碱平衡"/>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基础训练-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X533b6040cddaee49ce364913602dd2af5ebab40"/>
    <w:p>
      <w:pPr>
        <w:pStyle w:val="Heading2"/>
        <w:spacing w:before="280" w:after="80"/>
        <w:keepNext/>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反应机理"/>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49171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80"/>
        <w:keepNext/>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b为正八面体"/>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杂化轨道-2"/>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配离子电荷为2"/>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cl₂配合物为平面四方形"/>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桨轮型结构"/>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平衡常数"/>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平衡常数-1"/>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判断反应能否发生"/>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werner制备了以证明旋光性与碳原子无关"/>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物质价电子层结构"/>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推测羰基化合物的x值"/>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杂化轨道-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分子间作用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离子结构分析"/>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联吡啶a与h₂o₂反应"/>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三氯化六氨合钴的合成机理"/>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经验式为的化合物具有抗磁性"/>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asf₃和ascl₃混合物通cl₂"/>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杂化轨道-4"/>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杂化轨道-5"/>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平衡常数-2"/>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给下列各化合物命名"/>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合物的化学式"/>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共9种聚合物异构体"/>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两种异构体a和b"/>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所有立体异构体"/>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ni细粉与co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杂化轨道-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配离子中钴的价态和配位数分别是"/>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spacing w:before="0" w:after="0"/>
      </w:pPr>
    </w:p>
    <w:p>
      <w:pPr>
        <w:spacing w:before="0" w:after="0"/>
      </w:pPr>
    </w:p>
    <w:p>
      <w:pPr>
        <w:spacing w:before="160" w:after="80"/>
      </w:pPr>
      <w:r>
        <w:pict>
          <v:rect style="width:0;height:1.5pt" o:hralign="center" o:hrstd="t" o:hr="t"/>
        </w:pict>
      </w:r>
    </w:p>
    <w:bookmarkEnd w:id="161"/>
    <w:bookmarkStart w:id="162" w:name="配离子的实测磁矩数值"/>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spacing w:before="0" w:after="0"/>
      </w:pPr>
    </w:p>
    <w:p>
      <w:pPr>
        <w:spacing w:before="0" w:after="0"/>
      </w:pPr>
    </w:p>
    <w:p>
      <w:pPr>
        <w:spacing w:before="160" w:after="80"/>
      </w:pPr>
      <w:r>
        <w:pict>
          <v:rect style="width:0;height:1.5pt" o:hralign="center" o:hrstd="t" o:hr="t"/>
        </w:pict>
      </w:r>
    </w:p>
    <w:bookmarkEnd w:id="162"/>
    <w:bookmarkStart w:id="163" w:name="配合物溶液"/>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0" w:after="0"/>
      </w:pPr>
    </w:p>
    <w:p>
      <w:pPr>
        <w:spacing w:before="0" w:after="0"/>
      </w:pPr>
    </w:p>
    <w:p>
      <w:pPr>
        <w:spacing w:before="160" w:after="80"/>
      </w:pPr>
      <w:r>
        <w:pict>
          <v:rect style="width:0;height:1.5pt" o:hralign="center" o:hrstd="t" o:hr="t"/>
        </w:pict>
      </w:r>
    </w:p>
    <w:bookmarkEnd w:id="163"/>
    <w:bookmarkStart w:id="164" w:name="杂化轨道-7"/>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64"/>
    <w:bookmarkStart w:id="165" w:name="电极电势-2"/>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0" w:after="0"/>
      </w:pPr>
    </w:p>
    <w:p>
      <w:pPr>
        <w:spacing w:before="0" w:after="0"/>
      </w:pPr>
    </w:p>
    <w:p>
      <w:pPr>
        <w:spacing w:before="160" w:after="80"/>
      </w:pPr>
      <w:r>
        <w:pict>
          <v:rect style="width:0;height:1.5pt" o:hralign="center" o:hrstd="t" o:hr="t"/>
        </w:pict>
      </w:r>
    </w:p>
    <w:bookmarkEnd w:id="165"/>
    <w:bookmarkStart w:id="166" w:name="量子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0" w:after="0"/>
      </w:pPr>
    </w:p>
    <w:p>
      <w:pPr>
        <w:spacing w:before="0" w:after="0"/>
      </w:pPr>
    </w:p>
    <w:p>
      <w:pPr>
        <w:spacing w:before="160" w:after="80"/>
      </w:pPr>
      <w:r>
        <w:pict>
          <v:rect style="width:0;height:1.5pt" o:hralign="center" o:hrstd="t" o:hr="t"/>
        </w:pict>
      </w:r>
    </w:p>
    <w:bookmarkEnd w:id="166"/>
    <w:bookmarkStart w:id="167" w:name="则的稳定常数是"/>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0" w:after="0"/>
      </w:pPr>
    </w:p>
    <w:p>
      <w:pPr>
        <w:spacing w:before="0" w:after="0"/>
      </w:pPr>
    </w:p>
    <w:p>
      <w:pPr>
        <w:spacing w:before="160" w:after="80"/>
      </w:pPr>
      <w:r>
        <w:pict>
          <v:rect style="width:0;height:1.5pt" o:hralign="center" o:hrstd="t" o:hr="t"/>
        </w:pict>
      </w:r>
    </w:p>
    <w:bookmarkEnd w:id="167"/>
    <w:bookmarkStart w:id="168" w:name="不满足十八电子规则的是"/>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0" w:after="0"/>
      </w:pPr>
    </w:p>
    <w:p>
      <w:pPr>
        <w:spacing w:before="0" w:after="0"/>
      </w:pPr>
    </w:p>
    <w:p>
      <w:pPr>
        <w:spacing w:before="160" w:after="80"/>
      </w:pPr>
      <w:r>
        <w:pict>
          <v:rect style="width:0;height:1.5pt" o:hralign="center" o:hrstd="t" o:hr="t"/>
        </w:pict>
      </w:r>
    </w:p>
    <w:bookmarkEnd w:id="168"/>
    <w:bookmarkStart w:id="169" w:name="杂化轨道-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0" w:after="0"/>
      </w:pPr>
    </w:p>
    <w:p>
      <w:pPr>
        <w:spacing w:before="0" w:after="0"/>
      </w:pPr>
    </w:p>
    <w:p>
      <w:pPr>
        <w:spacing w:before="160" w:after="80"/>
      </w:pPr>
      <w:r>
        <w:pict>
          <v:rect style="width:0;height:1.5pt" o:hralign="center" o:hrstd="t" o:hr="t"/>
        </w:pict>
      </w:r>
    </w:p>
    <w:bookmarkEnd w:id="169"/>
    <w:bookmarkStart w:id="170" w:name="没有反馈键的是"/>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0"/>
    <w:bookmarkStart w:id="171" w:name="杂化轨道-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1"/>
    <w:bookmarkStart w:id="172" w:name="杂化轨道-10"/>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0" w:after="0"/>
      </w:pPr>
    </w:p>
    <w:p>
      <w:pPr>
        <w:spacing w:before="0" w:after="0"/>
      </w:pPr>
    </w:p>
    <w:p>
      <w:pPr>
        <w:spacing w:before="160" w:after="80"/>
      </w:pPr>
      <w:r>
        <w:pict>
          <v:rect style="width:0;height:1.5pt" o:hralign="center" o:hrstd="t" o:hr="t"/>
        </w:pict>
      </w:r>
    </w:p>
    <w:bookmarkEnd w:id="172"/>
    <w:bookmarkStart w:id="173" w:name="主要是因"/>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0" w:after="0"/>
      </w:pPr>
    </w:p>
    <w:p>
      <w:pPr>
        <w:spacing w:before="0" w:after="0"/>
      </w:pPr>
    </w:p>
    <w:p>
      <w:pPr>
        <w:spacing w:before="160" w:after="80"/>
      </w:pPr>
      <w:r>
        <w:pict>
          <v:rect style="width:0;height:1.5pt" o:hralign="center" o:hrstd="t" o:hr="t"/>
        </w:pict>
      </w:r>
    </w:p>
    <w:bookmarkEnd w:id="173"/>
    <w:bookmarkStart w:id="174" w:name="配合反应"/>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spacing w:before="0" w:after="0"/>
      </w:pPr>
    </w:p>
    <w:p>
      <w:pPr>
        <w:spacing w:before="0" w:after="0"/>
      </w:pPr>
    </w:p>
    <w:p>
      <w:pPr>
        <w:spacing w:before="160" w:after="80"/>
      </w:pPr>
      <w:r>
        <w:pict>
          <v:rect style="width:0;height:1.5pt" o:hralign="center" o:hrstd="t" o:hr="t"/>
        </w:pict>
      </w:r>
    </w:p>
    <w:bookmarkEnd w:id="174"/>
    <w:bookmarkStart w:id="175" w:name="电极电势-3"/>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0" w:after="0"/>
      </w:pPr>
    </w:p>
    <w:p>
      <w:pPr>
        <w:spacing w:before="0" w:after="0"/>
      </w:pPr>
    </w:p>
    <w:p>
      <w:pPr>
        <w:spacing w:before="160" w:after="80"/>
      </w:pPr>
      <w:r>
        <w:pict>
          <v:rect style="width:0;height:1.5pt" o:hralign="center" o:hrstd="t" o:hr="t"/>
        </w:pict>
      </w:r>
    </w:p>
    <w:bookmarkEnd w:id="175"/>
    <w:bookmarkStart w:id="176" w:name="哪一个不适宜做配体"/>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76"/>
    <w:bookmarkStart w:id="177" w:name="杂化轨道-11"/>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0" w:after="0"/>
      </w:pPr>
    </w:p>
    <w:p>
      <w:pPr>
        <w:spacing w:before="0" w:after="0"/>
      </w:pPr>
    </w:p>
    <w:p>
      <w:pPr>
        <w:spacing w:before="160" w:after="80"/>
      </w:pPr>
      <w:r>
        <w:pict>
          <v:rect style="width:0;height:1.5pt" o:hralign="center" o:hrstd="t" o:hr="t"/>
        </w:pict>
      </w:r>
    </w:p>
    <w:bookmarkEnd w:id="177"/>
    <w:bookmarkStart w:id="178" w:name="离子磁矩分别为和它可能是"/>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8"/>
    <w:bookmarkStart w:id="179" w:name="溶度积-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0" w:after="0"/>
      </w:pPr>
    </w:p>
    <w:p>
      <w:pPr>
        <w:spacing w:before="0" w:after="0"/>
      </w:pPr>
    </w:p>
    <w:p>
      <w:pPr>
        <w:spacing w:before="160" w:after="80"/>
      </w:pPr>
      <w:r>
        <w:pict>
          <v:rect style="width:0;height:1.5pt" o:hralign="center" o:hrstd="t" o:hr="t"/>
        </w:pict>
      </w:r>
    </w:p>
    <w:bookmarkEnd w:id="179"/>
    <w:bookmarkStart w:id="180" w:name="酸碱平衡-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80"/>
    <w:bookmarkStart w:id="181" w:name="平衡常数-3"/>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0" w:after="0"/>
      </w:pPr>
    </w:p>
    <w:p>
      <w:pPr>
        <w:spacing w:before="0" w:after="0"/>
      </w:pPr>
    </w:p>
    <w:p>
      <w:pPr>
        <w:spacing w:before="160" w:after="80"/>
      </w:pPr>
      <w:r>
        <w:pict>
          <v:rect style="width:0;height:1.5pt" o:hralign="center" o:hrstd="t" o:hr="t"/>
        </w:pict>
      </w:r>
    </w:p>
    <w:bookmarkEnd w:id="181"/>
    <w:bookmarkStart w:id="182" w:name="平衡常数-4"/>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182"/>
    <w:bookmarkStart w:id="183" w:name="杂化轨道-12"/>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83"/>
    <w:bookmarkStart w:id="184" w:name="八面体强场"/>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spacing w:before="0" w:after="0"/>
      </w:pPr>
    </w:p>
    <w:p>
      <w:pPr>
        <w:spacing w:before="0" w:after="0"/>
      </w:pPr>
    </w:p>
    <w:p>
      <w:pPr>
        <w:spacing w:before="160" w:after="80"/>
      </w:pPr>
      <w:r>
        <w:pict>
          <v:rect style="width:0;height:1.5pt" o:hralign="center" o:hrstd="t" o:hr="t"/>
        </w:pict>
      </w:r>
    </w:p>
    <w:bookmarkEnd w:id="184"/>
    <w:bookmarkStart w:id="185" w:name="金属离子配合物的磁矩为-4.90b.m"/>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spacing w:before="0" w:after="0"/>
      </w:pPr>
    </w:p>
    <w:p>
      <w:pPr>
        <w:spacing w:before="0" w:after="0"/>
      </w:pPr>
    </w:p>
    <w:p>
      <w:pPr>
        <w:spacing w:before="160" w:after="80"/>
      </w:pPr>
      <w:r>
        <w:pict>
          <v:rect style="width:0;height:1.5pt" o:hralign="center" o:hrstd="t" o:hr="t"/>
        </w:pict>
      </w:r>
    </w:p>
    <w:bookmarkEnd w:id="185"/>
    <w:bookmarkStart w:id="186" w:name="配离子或配合物"/>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0" w:after="0"/>
      </w:pPr>
    </w:p>
    <w:p>
      <w:pPr>
        <w:spacing w:before="0" w:after="0"/>
      </w:pPr>
    </w:p>
    <w:p>
      <w:pPr>
        <w:spacing w:before="160" w:after="80"/>
      </w:pPr>
      <w:r>
        <w:pict>
          <v:rect style="width:0;height:1.5pt" o:hralign="center" o:hrstd="t" o:hr="t"/>
        </w:pict>
      </w:r>
    </w:p>
    <w:bookmarkEnd w:id="186"/>
    <w:bookmarkStart w:id="187" w:name="铁的原子序数"/>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0" w:after="0"/>
      </w:pPr>
    </w:p>
    <w:p>
      <w:pPr>
        <w:spacing w:before="0" w:after="0"/>
      </w:pPr>
    </w:p>
    <w:p>
      <w:pPr>
        <w:spacing w:before="160" w:after="80"/>
      </w:pPr>
      <w:r>
        <w:pict>
          <v:rect style="width:0;height:1.5pt" o:hralign="center" o:hrstd="t" o:hr="t"/>
        </w:pict>
      </w:r>
    </w:p>
    <w:bookmarkEnd w:id="187"/>
    <w:bookmarkStart w:id="188" w:name="杂化轨道-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杂化轨道-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89"/>
    <w:bookmarkStart w:id="190" w:name="八面体和四面体配合物的-cfse-相等的是"/>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90"/>
    <w:bookmarkStart w:id="191" w:name="zn氨配位现象与方程第26届初赛"/>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co配合物立体异构第26届初赛"/>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v2-edt-4结构第32届初赛"/>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相对分子质量计算第33届初赛"/>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螯合效应"/>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ru配合物顺反异构与杂化"/>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光谱化学序列与配合物磁性"/>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7073"/>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29707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3" w:name="光谱化学序列排序与cfse"/>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7073"/>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29707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6" w:name="颜色与光谱化学序列解释"/>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39583"/>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配合物异构-1"/>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配合物几何构型-1"/>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配合物杂化轨道理论-1"/>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配合物杂化轨道理论-2"/>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稳定常数-4"/>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稳定常数-5"/>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稳定常数-6"/>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稳定常数-7"/>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稳定常数-8"/>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稳定常数-9"/>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稳定常数-10"/>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铬羰基配合物推断"/>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钴的化合物颜色系列"/>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五元素配合物三草酸合铁酸钾"/>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5" w:name="钒配合物18电子规则"/>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225"/>
    <w:bookmarkStart w:id="235" w:name="丁二酮肟与镍配合物"/>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97548"/>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6975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35"/>
    <w:bookmarkStart w:id="239" w:name="硼酸与硼砂"/>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p>
      <w:pPr>
        <w:spacing w:before="160" w:after="80"/>
      </w:pPr>
      <w:r>
        <w:pict>
          <v:rect style="width:0;height:1.5pt" o:hralign="center" o:hrstd="t" o:hr="t"/>
        </w:pict>
      </w:r>
    </w:p>
    <w:bookmarkEnd w:id="239"/>
    <w:bookmarkStart w:id="240" w:name="配位立体化学"/>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配位立体化学-1"/>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配位场理论-1"/>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配合物反应机理"/>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配合物反应机理-1"/>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有机金属化学"/>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有机金属化学-1"/>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有机金属化学-2"/>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有机金属化学-3"/>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有机金属化学-4"/>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有机金属化学-5"/>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配位催化反应-1"/>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配位催化反应-2"/>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配位催化反应-3"/>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co氨配合物稳定性与晶体场"/>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fe羰基硫醚配合物co配位方式"/>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配合物旋光异构体"/>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配位平衡与沉淀平衡"/>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基谱项选取"/>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tanabe-sugano图基谱项"/>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tanabe-sugano图估算参数"/>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fef6与cof6光谱差异"/>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racah参数与电子云重排"/>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oiii络合物跃迁归属"/>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玻璃中fe3颜色"/>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criii水合离子与铬酸根颜色"/>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c4v对称性d轨道与mo"/>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橄榄石分配系数与lfse"/>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irving-williams序列"/>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配位键-35"/>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配位数"/>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晶体场理论-1"/>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配位场理论-2"/>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晶体场理论-2"/>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jahn-teller效应"/>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配位场理论-3"/>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几何异构"/>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几何异构-1"/>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晶体场理论-3"/>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配位场理论-4"/>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配位键-36"/>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jahn-teller效应-1"/>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配位键-37"/>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分裂能"/>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晶体场理论-4"/>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分裂能-1"/>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几何异构-2"/>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反馈π键"/>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几何异构-3"/>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反馈π键-1"/>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反馈π键-2"/>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配合物磁性"/>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配合物磁性-1"/>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配合物磁性-2"/>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配合物磁性-3"/>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配合物磁性-4"/>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配合物磁性-5"/>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配合物磁性-6"/>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配合物磁性-7"/>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配合物磁性-8"/>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吸光光度法"/>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稳定常数-11"/>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乙酰丙酮锰配合物结构第25届初赛"/>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6" w:name="钒配合物氧化数与配位数第29届初赛"/>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10" w:name="棕色环形成反应方程式第30届初赛"/>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水煤气反应热第31届初赛"/>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6" w:name="铬双核配合物结构第36届初赛"/>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End w:id="316"/>
    <w:bookmarkStart w:id="317" w:name="钴羰基簇合物"/>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钾蒸气与co综合推断"/>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xe-与在液态中反应"/>
    <w:p>
      <w:pPr>
        <w:pStyle w:val="Heading2"/>
        <w:spacing w:before="280" w:after="80"/>
        <w:keepNext/>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配位化合物基础"/>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配位化合物基础-1"/>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配位化合物基础-2"/>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配位化合物基础-3"/>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5" w:name="配位化合物基础-4"/>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配位化合物基础-5"/>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配位化合物基础-6"/>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配位化合物基础-7"/>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配位化合物基础-8"/>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配位立体化学-2"/>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配位立体化学-3"/>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配位场理论-5"/>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配位场理论-6"/>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配合物反应机理-2"/>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配合物反应机理-3"/>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有机金属化学-6"/>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有机金属化学-7"/>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配位催化反应-4"/>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tealcl配合物与芳香性te42"/>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3" w:name="auxe4与xe2超酸化学"/>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75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gacl3与me3sih的镓氢化合物"/>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咪唑tif6配合物系列"/>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氰配合物氧化还原机理"/>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铜配合物a结构解析"/>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铂抗癌药合成路线"/>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61" w:name="联吡啶氮氧化物配体配合物"/>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44118"/>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144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574648"/>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574648"/>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cdfeco4聚簇"/>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八配位mx6y2几何异构"/>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e水氰配合物磁矩结构"/>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4" w:name="草酸多核cuzn配合物"/>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15609"/>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51100" cy="14156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co2还原mo配合物ean规则"/>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铋簇合物bi5与bi8"/>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二茂铁双齿膦pd配合物"/>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trans二氯二丁二胺合钴异构体"/>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94" w:name="iro4高价铱与pto4"/>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8613"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18613"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404" w:name="三叶结与索烃模板合成"/>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pd催化h2o2与cs2裂解"/>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cr配合物顺反对峙反应"/>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na2reh9九氢合铼酸盐"/>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配合物化学式推导"/>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trans-ml4x2分子轨道"/>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平面四方形络合物mo"/>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三棱柱六配位对称性"/>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三角双锥配体位点"/>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viv氧基络合物光谱"/>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7" w:name="mlct谱带溶剂效应"/>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自旋交叉络合物应"/>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22" w:name="pdbrl动力学数据"/>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负活化焓解释"/>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电子转移速率差异"/>
    <w:p>
      <w:pPr>
        <w:pStyle w:val="Heading2"/>
        <w:spacing w:before="280" w:after="80"/>
        <w:keepNext/>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5" w:name="marcus理论计算验证"/>
    <w:p>
      <w:pPr>
        <w:pStyle w:val="Heading2"/>
        <w:spacing w:before="280" w:after="80"/>
        <w:keepNext/>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pt光催化产氢"/>
    <w:p>
      <w:pPr>
        <w:pStyle w:val="Heading2"/>
        <w:spacing w:before="280" w:after="80"/>
        <w:keepNext/>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ind w:left="480" w:hanging="480"/>
        <w:spacing w:after="0"/>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w:t>
      </w:r>
    </w:p>
    <w:p>
      <w:pPr>
        <w:pStyle w:val="FirstParagraph"/>
        <w:ind w:left="480" w:hanging="480"/>
        <w:spacing w:before="0" w:after="0"/>
      </w:pPr>
      <w:r>
        <w:rPr>
          <w:rFonts w:ascii="Times New Roman" w:hAnsi="Times New Roman" w:eastAsia="Times New Roman" w:cs="Times New Roman"/>
        </w:rPr>
        <w:t xml:space="preserve">A. E. Stiegman, A. Vlcek, Jr., and H. </w:t>
      </w:r>
    </w:p>
    <w:p>
      <w:pPr>
        <w:pStyle w:val="FirstParagraph"/>
        <w:ind w:left="480" w:hanging="480"/>
        <w:spacing w:before="0" w:after="0"/>
      </w:pPr>
      <w:r>
        <w:rPr>
          <w:rFonts w:ascii="Times New Roman" w:hAnsi="Times New Roman" w:eastAsia="Times New Roman" w:cs="Times New Roman"/>
        </w:rPr>
        <w:t xml:space="preserve">B. Gray, J. Am. Chem. Soc., 1987, 109, 5233; D. </w:t>
      </w:r>
    </w:p>
    <w:p>
      <w:pPr>
        <w:pStyle w:val="FirstParagraph"/>
        <w:ind w:left="480" w:hanging="480"/>
        <w:spacing w:before="0" w:after="180"/>
      </w:pPr>
      <w:r>
        <w:rPr>
          <w:rFonts w:ascii="Times New Roman" w:hAnsi="Times New Roman" w:eastAsia="Times New Roman" w:cs="Times New Roman"/>
        </w:rPr>
        <w:t xml:space="preserve">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26"/>
    <w:bookmarkStart w:id="433" w:name="咔咯环芳香性判断第34届初赛"/>
    <w:p>
      <w:pPr>
        <w:pStyle w:val="Heading2"/>
        <w:spacing w:before="280" w:after="80"/>
        <w:keepNext/>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7" w:name="过渡金属配合物推断第35届初赛"/>
    <w:p>
      <w:pPr>
        <w:pStyle w:val="Heading2"/>
        <w:spacing w:before="280" w:after="80"/>
        <w:keepNext/>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pt多核配合物组成推断第37届初赛"/>
    <w:p>
      <w:pPr>
        <w:pStyle w:val="Heading2"/>
        <w:spacing w:before="280" w:after="80"/>
        <w:keepNext/>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普鲁士蓝电极反应与比容量第39届初赛"/>
    <w:p>
      <w:pPr>
        <w:pStyle w:val="Heading2"/>
        <w:spacing w:before="280" w:after="80"/>
        <w:keepNext/>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2" w:name="晶体场理论-5"/>
    <w:p>
      <w:pPr>
        <w:pStyle w:val="Heading2"/>
        <w:spacing w:before="280" w:after="80"/>
        <w:keepNext/>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9583"/>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59" w:name="配位化合物讲义替换题2026"/>
    <w:p>
      <w:pPr>
        <w:pStyle w:val="Heading2"/>
        <w:spacing w:before="280" w:after="80"/>
        <w:keepNext/>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9583"/>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End w:id="459"/>
    <w:bookmarkStart w:id="462" w:name="晶体场cfse计算"/>
    <w:p>
      <w:pPr>
        <w:pStyle w:val="Heading2"/>
        <w:spacing w:before="280" w:after="80"/>
        <w:keepNext/>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9583"/>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3395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多重平衡联动"/>
    <w:p>
      <w:pPr>
        <w:pStyle w:val="Heading2"/>
        <w:spacing w:before="280" w:after="80"/>
        <w:keepNext/>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3"/>
    <w:bookmarkEnd w:id="46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2026-09-20T15:22:59Z</dcterms:created>
  <dcterms:modified xsi:type="dcterms:W3CDTF">2026-09-20T15:22:59Z</dcterms:modified>
</cp:coreProperties>
</file>

<file path=docProps/custom.xml><?xml version="1.0" encoding="utf-8"?>
<Properties xmlns="http://schemas.openxmlformats.org/officeDocument/2006/custom-properties" xmlns:vt="http://schemas.openxmlformats.org/officeDocument/2006/docPropsVTypes"/>
</file>