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第-7-章-结构化学基础"/>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二元氧化物含氧量第33届初赛"/>
    <w:p>
      <w:pPr>
        <w:pStyle w:val="Heading2"/>
        <w:spacing w:before="280" w:after="80"/>
        <w:keepNext/>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生物无机化学"/>
    <w:p>
      <w:pPr>
        <w:pStyle w:val="Heading2"/>
        <w:spacing w:before="280" w:after="80"/>
        <w:keepNext/>
      </w:pPr>
      <w:r>
        <w:rPr>
          <w:rFonts w:ascii="Times New Roman" w:hAnsi="Times New Roman" w:eastAsia="Times New Roman" w:cs="Times New Roman"/>
        </w:rPr>
        <w:t xml:space="preserve">7.2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血红蛋白和肌红蛋白的生理功能是什么</w:t>
      </w:r>
      <w:r>
        <w:rPr>
          <w:rFonts w:hint="eastAsia" w:ascii="Times New Roman" w:hAnsi="Times New Roman" w:eastAsia="Times New Roman" w:cs="Times New Roman"/>
        </w:rPr>
        <w:t>？</w:t>
      </w:r>
      <w:r>
        <w:rPr>
          <w:rFonts w:hint="eastAsia" w:ascii="Times New Roman" w:hAnsi="Times New Roman" w:eastAsia="FangSong" w:cs="Times New Roman"/>
        </w:rPr>
        <w:t>在结构上有何异同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生物无机化学-1"/>
    <w:p>
      <w:pPr>
        <w:pStyle w:val="Heading2"/>
        <w:spacing w:before="280" w:after="80"/>
        <w:keepNext/>
      </w:pPr>
      <w:r>
        <w:rPr>
          <w:rFonts w:ascii="Times New Roman" w:hAnsi="Times New Roman" w:eastAsia="Times New Roman" w:cs="Times New Roman"/>
        </w:rPr>
        <w:t xml:space="preserve">7.3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锌离子在羧肽酶中起什么作用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竞赛提升"/>
    <w:p>
      <w:pPr>
        <w:pStyle w:val="Heading2"/>
        <w:spacing w:before="280" w:after="80"/>
        <w:keepNext/>
      </w:pPr>
      <w:r>
        <w:rPr>
          <w:rFonts w:hint="eastAsia" w:ascii="Times New Roman" w:hAnsi="Times New Roman" w:eastAsia="SimHei" w:cs="Times New Roman"/>
        </w:rPr>
        <w:t xml:space="preserve">竞赛提升</w:t>
      </w:r>
    </w:p>
    <w:bookmarkEnd w:id="13"/>
    <w:bookmarkStart w:id="14" w:name="生物无机化学-2"/>
    <w:p>
      <w:pPr>
        <w:pStyle w:val="Heading2"/>
        <w:spacing w:before="280" w:after="80"/>
        <w:keepNext/>
      </w:pPr>
      <w:r>
        <w:rPr>
          <w:rFonts w:ascii="Times New Roman" w:hAnsi="Times New Roman" w:eastAsia="Times New Roman" w:cs="Times New Roman"/>
        </w:rPr>
        <w:t xml:space="preserve">7.4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生物无机化学-3"/>
    <w:p>
      <w:pPr>
        <w:pStyle w:val="Heading2"/>
        <w:spacing w:before="280" w:after="80"/>
        <w:keepNext/>
      </w:pPr>
      <w:r>
        <w:rPr>
          <w:rFonts w:ascii="Times New Roman" w:hAnsi="Times New Roman" w:eastAsia="Times New Roman" w:cs="Times New Roman"/>
        </w:rPr>
        <w:t xml:space="preserve">7.5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分子轨道理论"/>
    <w:p>
      <w:pPr>
        <w:pStyle w:val="Heading2"/>
        <w:spacing w:before="280" w:after="80"/>
        <w:keepNext/>
      </w:pPr>
      <w:r>
        <w:rPr>
          <w:rFonts w:ascii="Times New Roman" w:hAnsi="Times New Roman" w:eastAsia="Times New Roman" w:cs="Times New Roman"/>
        </w:rPr>
        <w:t xml:space="preserve">7.6 </w:t>
      </w:r>
      <w:r>
        <w:rPr>
          <w:rFonts w:hint="eastAsia" w:ascii="Times New Roman" w:hAnsi="Times New Roman" w:eastAsia="SimHei" w:cs="Times New Roman"/>
        </w:rPr>
        <w:t xml:space="preserve">分子轨道理论</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分子轨道理论-1"/>
    <w:p>
      <w:pPr>
        <w:pStyle w:val="Heading2"/>
        <w:spacing w:before="280" w:after="80"/>
        <w:keepNext/>
      </w:pPr>
      <w:r>
        <w:rPr>
          <w:rFonts w:ascii="Times New Roman" w:hAnsi="Times New Roman" w:eastAsia="Times New Roman" w:cs="Times New Roman"/>
        </w:rPr>
        <w:t xml:space="preserve">7.7 </w:t>
      </w:r>
      <w:r>
        <w:rPr>
          <w:rFonts w:hint="eastAsia" w:ascii="Times New Roman" w:hAnsi="Times New Roman" w:eastAsia="SimHei" w:cs="Times New Roman"/>
        </w:rPr>
        <w:t xml:space="preserve">分子轨道理论</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原子轨道"/>
    <w:p>
      <w:pPr>
        <w:pStyle w:val="Heading2"/>
        <w:spacing w:before="280" w:after="80"/>
        <w:keepNext/>
      </w:pPr>
      <w:r>
        <w:rPr>
          <w:rFonts w:ascii="Times New Roman" w:hAnsi="Times New Roman" w:eastAsia="Times New Roman" w:cs="Times New Roman"/>
        </w:rPr>
        <w:t xml:space="preserve">7.8 </w:t>
      </w:r>
      <w:r>
        <w:rPr>
          <w:rFonts w:hint="eastAsia" w:ascii="Times New Roman" w:hAnsi="Times New Roman" w:eastAsia="SimHei" w:cs="Times New Roman"/>
        </w:rPr>
        <w:t xml:space="preserve">原子轨道</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02"/>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电离能"/>
    <w:p>
      <w:pPr>
        <w:pStyle w:val="Heading2"/>
        <w:spacing w:before="280" w:after="80"/>
        <w:keepNext/>
      </w:pPr>
      <w:r>
        <w:rPr>
          <w:rFonts w:ascii="Times New Roman" w:hAnsi="Times New Roman" w:eastAsia="Times New Roman" w:cs="Times New Roman"/>
        </w:rPr>
        <w:t xml:space="preserve">7.9 </w:t>
      </w:r>
      <w:r>
        <w:rPr>
          <w:rFonts w:hint="eastAsia" w:ascii="Times New Roman" w:hAnsi="Times New Roman" w:eastAsia="SimHei" w:cs="Times New Roman"/>
        </w:rPr>
        <w:t xml:space="preserve">电离能</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分子轨道理论-2"/>
    <w:p>
      <w:pPr>
        <w:pStyle w:val="Heading2"/>
        <w:spacing w:before="280" w:after="80"/>
        <w:keepNext/>
      </w:pPr>
      <w:r>
        <w:rPr>
          <w:rFonts w:ascii="Times New Roman" w:hAnsi="Times New Roman" w:eastAsia="Times New Roman" w:cs="Times New Roman"/>
        </w:rPr>
        <w:t xml:space="preserve">7.10 </w:t>
      </w:r>
      <w:r>
        <w:rPr>
          <w:rFonts w:hint="eastAsia" w:ascii="Times New Roman" w:hAnsi="Times New Roman" w:eastAsia="SimHei" w:cs="Times New Roman"/>
        </w:rPr>
        <w:t xml:space="preserve">分子轨道理论</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4" w:name="分子轨道理论-3"/>
    <w:p>
      <w:pPr>
        <w:pStyle w:val="Heading2"/>
        <w:spacing w:before="280" w:after="80"/>
        <w:keepNext/>
      </w:pPr>
      <w:r>
        <w:rPr>
          <w:rFonts w:ascii="Times New Roman" w:hAnsi="Times New Roman" w:eastAsia="Times New Roman" w:cs="Times New Roman"/>
        </w:rPr>
        <w:t xml:space="preserve">7.11 </w:t>
      </w:r>
      <w:r>
        <w:rPr>
          <w:rFonts w:hint="eastAsia" w:ascii="Times New Roman" w:hAnsi="Times New Roman" w:eastAsia="SimHei" w:cs="Times New Roman"/>
        </w:rPr>
        <w:t xml:space="preserve">分子轨道理论</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05"/>
        </w:numPr>
      </w:pP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05"/>
        </w:numPr>
      </w:pP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22" name="Picture"/>
            <a:graphic>
              <a:graphicData uri="http://schemas.openxmlformats.org/drawingml/2006/picture">
                <pic:pic>
                  <pic:nvPicPr>
                    <pic:cNvPr descr="6fcaf06e364d399f461840182befe7498fc6e61344f618540022b196d575fb33.jpg" id="23" name="Picture"/>
                    <pic:cNvPicPr>
                      <a:picLocks noChangeArrowheads="1" noChangeAspect="1"/>
                    </pic:cNvPicPr>
                  </pic:nvPicPr>
                  <pic:blipFill>
                    <a:blip r:embed="rId21"/>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分子的对称性判断"/>
    <w:p>
      <w:pPr>
        <w:pStyle w:val="Heading2"/>
        <w:spacing w:before="280" w:after="80"/>
        <w:keepNext/>
      </w:pPr>
      <w:r>
        <w:rPr>
          <w:rFonts w:ascii="Times New Roman" w:hAnsi="Times New Roman" w:eastAsia="Times New Roman" w:cs="Times New Roman"/>
        </w:rPr>
        <w:t xml:space="preserve">7.12 </w:t>
      </w:r>
      <w:r>
        <w:rPr>
          <w:rFonts w:hint="eastAsia" w:ascii="Times New Roman" w:hAnsi="Times New Roman" w:eastAsia="SimHei" w:cs="Times New Roman"/>
        </w:rPr>
        <w:t xml:space="preserve">分子的对称性判断</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F—N—O, (2) N—S—F, (3) H—N—C—N—H, (4) H—N—C—O,</w:t>
      </w:r>
    </w:p>
    <w:p>
      <w:pPr>
        <w:numPr>
          <w:ilvl w:val="0"/>
          <w:numId w:val="1008"/>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对映异构"/>
    <w:p>
      <w:pPr>
        <w:pStyle w:val="Heading2"/>
        <w:spacing w:before="280" w:after="80"/>
        <w:keepNext/>
      </w:pPr>
      <w:r>
        <w:rPr>
          <w:rFonts w:ascii="Times New Roman" w:hAnsi="Times New Roman" w:eastAsia="Times New Roman" w:cs="Times New Roman"/>
        </w:rPr>
        <w:t xml:space="preserve">7.13 </w:t>
      </w:r>
      <w:r>
        <w:rPr>
          <w:rFonts w:hint="eastAsia" w:ascii="Times New Roman" w:hAnsi="Times New Roman" w:eastAsia="SimHei" w:cs="Times New Roman"/>
        </w:rPr>
        <w:t xml:space="preserve">对映异构</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分子的对称性判断-1"/>
    <w:p>
      <w:pPr>
        <w:pStyle w:val="Heading2"/>
        <w:spacing w:before="280" w:after="80"/>
        <w:keepNext/>
      </w:pPr>
      <w:r>
        <w:rPr>
          <w:rFonts w:ascii="Times New Roman" w:hAnsi="Times New Roman" w:eastAsia="Times New Roman" w:cs="Times New Roman"/>
        </w:rPr>
        <w:t xml:space="preserve">7.14 </w:t>
      </w:r>
      <w:r>
        <w:rPr>
          <w:rFonts w:hint="eastAsia" w:ascii="Times New Roman" w:hAnsi="Times New Roman" w:eastAsia="SimHei" w:cs="Times New Roman"/>
        </w:rPr>
        <w:t xml:space="preserve">分子的对称性判断</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w:t>
      </w:r>
      <m:oMath>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原子轨道-1"/>
    <w:p>
      <w:pPr>
        <w:pStyle w:val="Heading2"/>
        <w:spacing w:before="280" w:after="80"/>
        <w:keepNext/>
      </w:pPr>
      <w:r>
        <w:rPr>
          <w:rFonts w:ascii="Times New Roman" w:hAnsi="Times New Roman" w:eastAsia="Times New Roman" w:cs="Times New Roman"/>
        </w:rPr>
        <w:t xml:space="preserve">7.15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P</m:t>
        </m:r>
        <m:r>
          <m:t>t</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B</m:t>
        </m:r>
        <m:r>
          <m:t>e</m:t>
        </m:r>
        <m:sSubSup>
          <m:e>
            <m:r>
              <m:t>F</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r>
          <m:t>S</m:t>
        </m:r>
        <m:r>
          <m:t>b</m:t>
        </m:r>
        <m:sSubSup>
          <m:e>
            <m: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t>S</m:t>
        </m:r>
        <m:sSubSup>
          <m:e>
            <m:r>
              <m:t>F</m:t>
            </m:r>
          </m:e>
          <m:sub>
            <m:r>
              <m:t>4</m:t>
            </m:r>
          </m:sub>
          <m:sup>
            <m:r>
              <m:rPr>
                <m:sty m:val="p"/>
              </m:rPr>
              <m:t>−</m:t>
            </m:r>
          </m:sup>
        </m:sSub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分子的对称性判断-2"/>
    <w:p>
      <w:pPr>
        <w:pStyle w:val="Heading2"/>
        <w:spacing w:before="280" w:after="80"/>
        <w:keepNext/>
      </w:pPr>
      <w:r>
        <w:rPr>
          <w:rFonts w:ascii="Times New Roman" w:hAnsi="Times New Roman" w:eastAsia="Times New Roman" w:cs="Times New Roman"/>
        </w:rPr>
        <w:t xml:space="preserve">7.16 </w:t>
      </w:r>
      <w:r>
        <w:rPr>
          <w:rFonts w:hint="eastAsia" w:ascii="Times New Roman" w:hAnsi="Times New Roman" w:eastAsia="SimHei" w:cs="Times New Roman"/>
        </w:rPr>
        <w:t xml:space="preserve">分子的对称性判断</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C</m:t>
            </m:r>
          </m:e>
          <m:sub>
            <m:r>
              <m:t>80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84</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w:t>
      </w:r>
      <m:oMath>
        <m:sSub>
          <m:e>
            <m:r>
              <m:t>C</m:t>
            </m:r>
          </m:e>
          <m:sub>
            <m:r>
              <m:t>80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84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钙钛矿结构"/>
    <w:p>
      <w:pPr>
        <w:pStyle w:val="Heading2"/>
        <w:spacing w:before="280" w:after="80"/>
        <w:keepNext/>
      </w:pPr>
      <w:r>
        <w:rPr>
          <w:rFonts w:ascii="Times New Roman" w:hAnsi="Times New Roman" w:eastAsia="Times New Roman" w:cs="Times New Roman"/>
        </w:rPr>
        <w:t xml:space="preserve">7.17 </w:t>
      </w:r>
      <w:r>
        <w:rPr>
          <w:rFonts w:hint="eastAsia" w:ascii="Times New Roman" w:hAnsi="Times New Roman" w:eastAsia="SimHei" w:cs="Times New Roman"/>
        </w:rPr>
        <w:t xml:space="preserve">钙钛矿结构</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电子规则"/>
    <w:p>
      <w:pPr>
        <w:pStyle w:val="Heading2"/>
        <w:spacing w:before="280" w:after="80"/>
        <w:keepNext/>
      </w:pPr>
      <w:r>
        <w:rPr>
          <w:rFonts w:ascii="Times New Roman" w:hAnsi="Times New Roman" w:eastAsia="Times New Roman" w:cs="Times New Roman"/>
        </w:rPr>
        <w:t xml:space="preserve">7.18 </w:t>
      </w:r>
      <w:r>
        <w:rPr>
          <w:rFonts w:hint="eastAsia" w:ascii="Times New Roman" w:hAnsi="Times New Roman" w:eastAsia="SimHei" w:cs="Times New Roman"/>
        </w:rPr>
        <w:t xml:space="preserve">电子规则</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w:t>
      </w:r>
      <m:oMath>
        <m:r>
          <m:t>M</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15"/>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bragg方程"/>
    <w:p>
      <w:pPr>
        <w:pStyle w:val="Heading2"/>
        <w:spacing w:before="280" w:after="80"/>
        <w:keepNext/>
      </w:pPr>
      <w:r>
        <w:rPr>
          <w:rFonts w:ascii="Times New Roman" w:hAnsi="Times New Roman" w:eastAsia="Times New Roman" w:cs="Times New Roman"/>
        </w:rPr>
        <w:t xml:space="preserve">7.19 </w:t>
      </w:r>
      <w:r>
        <w:rPr>
          <w:rFonts w:hint="eastAsia" w:ascii="Times New Roman" w:hAnsi="Times New Roman" w:eastAsia="Times New Roman" w:cs="Times New Roman"/>
        </w:rPr>
        <w:t>Bragg</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原子坐标参数"/>
    <w:p>
      <w:pPr>
        <w:pStyle w:val="Heading2"/>
        <w:spacing w:before="280" w:after="80"/>
        <w:keepNext/>
      </w:pPr>
      <w:r>
        <w:rPr>
          <w:rFonts w:ascii="Times New Roman" w:hAnsi="Times New Roman" w:eastAsia="Times New Roman" w:cs="Times New Roman"/>
        </w:rPr>
        <w:t xml:space="preserve">7.20 </w:t>
      </w:r>
      <w:r>
        <w:rPr>
          <w:rFonts w:hint="eastAsia" w:ascii="Times New Roman" w:hAnsi="Times New Roman" w:eastAsia="SimHei" w:cs="Times New Roman"/>
        </w:rPr>
        <w:t xml:space="preserve">原子坐标参数</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t>3</m:t>
            </m:r>
            <m:r>
              <m:rPr>
                <m:sty m:val="p"/>
              </m:rPr>
              <m:t>−</m:t>
            </m:r>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密堆积"/>
    <w:p>
      <w:pPr>
        <w:pStyle w:val="Heading2"/>
        <w:spacing w:before="280" w:after="80"/>
        <w:keepNext/>
      </w:pPr>
      <w:r>
        <w:rPr>
          <w:rFonts w:ascii="Times New Roman" w:hAnsi="Times New Roman" w:eastAsia="Times New Roman" w:cs="Times New Roman"/>
        </w:rPr>
        <w:t xml:space="preserve">7.21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w:t>
      </w:r>
      <m:oMath>
        <m:r>
          <m:t>A</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1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17"/>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六方密堆积"/>
    <w:p>
      <w:pPr>
        <w:pStyle w:val="Heading2"/>
        <w:spacing w:before="280" w:after="80"/>
        <w:keepNext/>
      </w:pPr>
      <w:r>
        <w:rPr>
          <w:rFonts w:ascii="Times New Roman" w:hAnsi="Times New Roman" w:eastAsia="Times New Roman" w:cs="Times New Roman"/>
        </w:rPr>
        <w:t xml:space="preserve">7.22 </w:t>
      </w:r>
      <w:r>
        <w:rPr>
          <w:rFonts w:hint="eastAsia" w:ascii="Times New Roman" w:hAnsi="Times New Roman" w:eastAsia="SimHei" w:cs="Times New Roman"/>
        </w:rPr>
        <w:t xml:space="preserve">六方密堆积</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18"/>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19"/>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对称元素"/>
    <w:p>
      <w:pPr>
        <w:pStyle w:val="Heading2"/>
        <w:spacing w:before="280" w:after="80"/>
        <w:keepNext/>
      </w:pPr>
      <w:r>
        <w:rPr>
          <w:rFonts w:ascii="Times New Roman" w:hAnsi="Times New Roman" w:eastAsia="Times New Roman" w:cs="Times New Roman"/>
        </w:rPr>
        <w:t xml:space="preserve">7.23 </w:t>
      </w:r>
      <w:r>
        <w:rPr>
          <w:rFonts w:hint="eastAsia" w:ascii="Times New Roman" w:hAnsi="Times New Roman" w:eastAsia="SimHei" w:cs="Times New Roman"/>
        </w:rPr>
        <w:t xml:space="preserve">对称元素</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原子坐标参数-1"/>
    <w:p>
      <w:pPr>
        <w:pStyle w:val="Heading2"/>
        <w:spacing w:before="280" w:after="80"/>
        <w:keepNext/>
      </w:pPr>
      <w:r>
        <w:rPr>
          <w:rFonts w:ascii="Times New Roman" w:hAnsi="Times New Roman" w:eastAsia="Times New Roman" w:cs="Times New Roman"/>
        </w:rPr>
        <w:t xml:space="preserve">7.24 </w:t>
      </w:r>
      <w:r>
        <w:rPr>
          <w:rFonts w:hint="eastAsia" w:ascii="Times New Roman" w:hAnsi="Times New Roman" w:eastAsia="SimHei" w:cs="Times New Roman"/>
        </w:rPr>
        <w:t xml:space="preserve">原子坐标参数</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24"/>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nias型结构"/>
    <w:p>
      <w:pPr>
        <w:pStyle w:val="Heading2"/>
        <w:spacing w:before="280" w:after="80"/>
        <w:keepNext/>
      </w:pPr>
      <w:r>
        <w:rPr>
          <w:rFonts w:ascii="Times New Roman" w:hAnsi="Times New Roman" w:eastAsia="Times New Roman" w:cs="Times New Roman"/>
        </w:rPr>
        <w:t xml:space="preserve">7.25 </w:t>
      </w:r>
      <w:r>
        <w:rPr>
          <w:rFonts w:hint="eastAsia" w:ascii="Times New Roman" w:hAnsi="Times New Roman" w:eastAsia="Times New Roman" w:cs="Times New Roman"/>
        </w:rPr>
        <w:t>NiAs</w:t>
      </w:r>
      <w:r>
        <w:rPr>
          <w:rFonts w:hint="eastAsia" w:ascii="Times New Roman" w:hAnsi="Times New Roman" w:eastAsia="SimHei" w:cs="Times New Roman"/>
        </w:rPr>
        <w:t>型结构</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o</m:t>
        </m:r>
        <m:r>
          <m:t>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钙钛矿"/>
    <w:p>
      <w:pPr>
        <w:pStyle w:val="Heading2"/>
        <w:spacing w:before="280" w:after="80"/>
        <w:keepNext/>
      </w:pPr>
      <w:r>
        <w:rPr>
          <w:rFonts w:ascii="Times New Roman" w:hAnsi="Times New Roman" w:eastAsia="Times New Roman" w:cs="Times New Roman"/>
        </w:rPr>
        <w:t xml:space="preserve">7.26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End w:id="40"/>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第7章 结构化学基础-学生版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4">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2026-09-20T15:23:08Z</dcterms:created>
  <dcterms:modified xsi:type="dcterms:W3CDTF">2026-09-20T15:23:08Z</dcterms:modified>
</cp:coreProperties>
</file>

<file path=docProps/custom.xml><?xml version="1.0" encoding="utf-8"?>
<Properties xmlns="http://schemas.openxmlformats.org/officeDocument/2006/custom-properties" xmlns:vt="http://schemas.openxmlformats.org/officeDocument/2006/docPropsVTypes"/>
</file>