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卤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卤素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不论是稀的还是浓的都可用玻璃瓶保存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为什么弱酸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却不能储在玻璃瓶中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溶液可储于玻璃瓶中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但不能用玻璃塞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而必须用橡皮塞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这又是为什么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单质制备方法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单质制备方法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合成氨所用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的一般制法为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以上的煤炭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生成水煤气</w:t>
      </w:r>
      <w:r>
        <w:rPr>
          <w:rFonts w:ascii="Times New Roman" w:hAnsi="Times New Roman" w:eastAsia="Times New Roman" w:cs="Times New Roman"/>
        </w:rPr>
        <w:t xml:space="preserve"> (CO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然后再让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和水煤气在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左右催化生成更多的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必须加适量的盐酸和锡粒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久置空气中的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其酸度是变大还是变小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过渡金属通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m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u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t>a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等不能导电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过渡金属通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e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0.77</m:t>
        </m:r>
        <m:r>
          <m:rPr>
            <m:sty m:val="p"/>
          </m:rPr>
          <m:t>V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1.45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是否可以用已知浓度的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过渡金属通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过渡金属通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(Ni)</w:t>
      </w:r>
      <w:r>
        <w:rPr>
          <w:rFonts w:hint="eastAsia" w:ascii="Times New Roman" w:hAnsi="Times New Roman" w:eastAsia="FangSong" w:cs="Times New Roman"/>
        </w:rPr>
        <w:t>是制造合金钢和催化剂的重要元素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它在地壳中的丰度如何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在我国的储量如何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碱土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碱土金属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碱土金属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查阅有关电极反应的标准电势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相互转化过程中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既可以作为氧化剂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又可作为还原剂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水溶液是怎样制备的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在保存和使用过程中应注意什么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族元素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SimHei" w:cs="Times New Roman"/>
        </w:rPr>
        <w:t xml:space="preserve">氧族元素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硼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硼族元素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Be-Cl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氮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氮族元素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在碱性介质中氮有如下的元素电势图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0.85</m:t>
              </m:r>
              <m:r>
                <m:rPr>
                  <m:sty m:val="p"/>
                </m:rPr>
                <m:t>V</m:t>
              </m:r>
            </m:lim>
          </m:limUpp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0.88</m:t>
              </m:r>
              <m:r>
                <m:rPr>
                  <m:sty m:val="p"/>
                </m:rPr>
                <m:t>V</m:t>
              </m:r>
            </m:lim>
          </m:limUpp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0.46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说明利用碱液来吸收废气中的有害成分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过渡金属通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V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V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几何异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几何异构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得到一种白色沉淀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HF(l) </w:t>
      </w:r>
      <w:r>
        <w:rPr>
          <w:rFonts w:hint="eastAsia" w:ascii="Times New Roman" w:hAnsi="Times New Roman" w:eastAsia="FangSong" w:cs="Times New Roman"/>
        </w:rPr>
        <w:t>混合蒸馏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得到组成相同的两种混合物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</w:p>
    <w:p>
      <w:pPr>
        <w:pStyle w:val="FirstParagraph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混合物也可以用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中反应制得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其中一种化合物转化成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另一种化合物不再与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>反应而保留下来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试写出上述所有涉及的化学反应方程式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化合物中阴离子的结构式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(3)(B)、(C)</w:t>
      </w:r>
      <w:r>
        <w:rPr>
          <w:rFonts w:hint="eastAsia" w:ascii="Times New Roman" w:hAnsi="Times New Roman" w:eastAsia="FangSong" w:cs="Times New Roman"/>
        </w:rPr>
        <w:t>化合物互称为什么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除了上述方法分离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还有什么简单的方法可以分离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(C)?</w:t>
      </w:r>
      <w:r>
        <w:rPr>
          <w:rFonts w:hint="eastAsia" w:ascii="Times New Roman" w:hAnsi="Times New Roman" w:eastAsia="FangSong" w:cs="Times New Roman"/>
        </w:rPr>
        <w:t>说明你的理由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中阴离子的结构式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(B)、(C)</w:t>
      </w:r>
      <w:r>
        <w:rPr>
          <w:rFonts w:hint="eastAsia" w:ascii="Times New Roman" w:hAnsi="Times New Roman" w:eastAsia="FangSong" w:cs="Times New Roman"/>
        </w:rPr>
        <w:t>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哪一种物质能再与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中的阴离子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可能有多少种立体异构体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氟化钠是一种重要的氟盐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主要用于农作物杀菌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木材的防腐剂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实验室可通过下图所示的流程以氟硅酸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等物质为原料制取氟化钠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并得到副产品氯化铵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62136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5c909aa0f210942050528fa3481d91ae56cafbcc69733fa606bb580349f39a8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62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时氯化铵的溶解度为</w:t>
      </w:r>
      <w:r>
        <w:rPr>
          <w:rFonts w:ascii="Times New Roman" w:hAnsi="Times New Roman" w:eastAsia="Times New Roman" w:cs="Times New Roman"/>
        </w:rPr>
        <w:t xml:space="preserve"> 37.2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氟化钠的溶解度为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上述流程中</w:t>
      </w:r>
      <w:r>
        <w:rPr>
          <w:rFonts w:hint="eastAsia" w:ascii="Times New Roman" w:hAnsi="Times New Roman" w:eastAsia="Times New Roman" w:cs="Times New Roman"/>
        </w:rPr>
        <w:t>①②</w:t>
      </w:r>
      <w:r>
        <w:rPr>
          <w:rFonts w:hint="eastAsia" w:ascii="Times New Roman" w:hAnsi="Times New Roman" w:eastAsia="FangSong" w:cs="Times New Roman"/>
        </w:rPr>
        <w:t>分别发生化学反应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上述流程中操作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填操作名称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的具体过程是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氨是重要的无机产品之一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在国民经济中占有重要地位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下列表述中正确的是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氨的电子式为</w:t>
      </w:r>
      <w:r>
        <w:rPr>
          <w:rFonts w:ascii="Times New Roman" w:hAnsi="Times New Roman" w:eastAsia="Times New Roman" w:cs="Times New Roman"/>
        </w:rPr>
        <w:t xml:space="preserve"> H:N:H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　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是还原剂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氨溶于重水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D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反应可得到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有两种操作步骤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酸化后再滴加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种方法制得的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更纯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元s-01-碳酸盐热稳定性递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s-01-</w:t>
      </w:r>
      <w:r>
        <w:rPr>
          <w:rFonts w:hint="eastAsia" w:ascii="Times New Roman" w:hAnsi="Times New Roman" w:eastAsia="SimHei" w:cs="Times New Roman"/>
        </w:rPr>
        <w:t>碳酸盐热稳定性递变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过渡金属通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、NaBiO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过渡金属通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请查阅有关资料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键合方式和磁性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过渡金属通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过渡金属通性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如何由闪锌矿</w:t>
      </w:r>
      <w:r>
        <w:rPr>
          <w:rFonts w:hint="eastAsia" w:ascii="Times New Roman" w:hAnsi="Times New Roman" w:eastAsia="Times New Roman" w:cs="Times New Roman"/>
        </w:rPr>
        <w:t>(ZnS)</w:t>
      </w:r>
      <w:r>
        <w:rPr>
          <w:rFonts w:hint="eastAsia" w:ascii="Times New Roman" w:hAnsi="Times New Roman" w:eastAsia="FangSong" w:cs="Times New Roman"/>
        </w:rPr>
        <w:t>制取纯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5"/>
    <w:bookmarkStart w:id="36" w:name="氧化还原反应基础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保险粉是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的工业名称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是最大宗的无机盐之一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年产量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万吨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大量用于印染业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并用来漂白纸张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纸浆和陶土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甲酸法是生产保险粉的主要生产方法之一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其中最主要的步骤是把甲酸与溶于甲醇和水混合溶剂里的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写出甲酸法生产保险粉的化学反应方程式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甲酸法中使用的甲醇并不参加反应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你认为它的作用是什么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从反应后的混合物中分离保险粉应当采用的操作是什么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原子是完全等价的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写出它的电子式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个原子最多可能共面的有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有些分子的空间结构与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试举一常见例子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实验室中用锌粉作用于亚硫酸氢钠和亚硫酸的混合溶液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加热至</w:t>
      </w:r>
      <w:r>
        <w:rPr>
          <w:rFonts w:ascii="Times New Roman" w:hAnsi="Times New Roman" w:eastAsia="Times New Roman" w:cs="Times New Roman"/>
        </w:rPr>
        <w:t xml:space="preserve"> 643 K </w:t>
      </w:r>
      <w:r>
        <w:rPr>
          <w:rFonts w:hint="eastAsia" w:ascii="Times New Roman" w:hAnsi="Times New Roman" w:eastAsia="FangSong" w:cs="Times New Roman"/>
        </w:rPr>
        <w:t>发生爆炸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并生成一种刺激性气体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收集爆炸产生的气体溶于大量水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酸化后溶液变白色浑浊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其体积为爆炸产生气体体积的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相同条件下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写出爆炸反应方程式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基础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由前四周期的三种元素组成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既能溶于强酸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又能溶于强碱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还能溶于氨水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能燃烧</w:t>
      </w:r>
      <w:r>
        <w:rPr>
          <w:rFonts w:hint="eastAsia" w:ascii="Times New Roman" w:hAnsi="Times New Roman" w:eastAsia="Times New Roman" w:cs="Times New Roman"/>
        </w:rPr>
        <w:t>；1.000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与水反应后产生的气体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产物经干燥后得到</w:t>
      </w:r>
      <w:r>
        <w:rPr>
          <w:rFonts w:ascii="Times New Roman" w:hAnsi="Times New Roman" w:eastAsia="Times New Roman" w:cs="Times New Roman"/>
        </w:rPr>
        <w:t xml:space="preserve"> 0.923 g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也是非极性分子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：B_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；C</w:t>
      </w:r>
      <w:r>
        <w:rPr>
          <w:rFonts w:hint="eastAsia" w:ascii="Times New Roman" w:hAnsi="Times New Roman" w:eastAsia="Times New Roman" w:cs="Times New Roman"/>
        </w:rPr>
        <w:t xml:space="preserve">_；D____。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判断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是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共价化合物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与水反应的化学方程式为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该反应能发生的最主要原因是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写出溶解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的三个方程式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①____；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②____；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离子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离子方程式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在复盐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可能发生的反应的离子方程式是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F</m:t>
        </m:r>
        <m:r>
          <m:t>e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3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5" w:name="氧化还原反应基础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99.26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32%～35%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溶液腐蚀印刷线路板上的金属铜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腐蚀废液中主要含有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等溶质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溶液溶解印刷线路板上金属铜的离子方程式为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工业上两种回收腐蚀废液中铜的方法如下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电解腐蚀废液回收铜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的电极反应可表示为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用铁粉置换腐蚀废液中的铜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用铁粉回收铜的实验操作为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加入过量铁粉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、____、____、____。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科学家对铁置换铜的工艺有如下研究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三种条件下回收腐蚀废液中的铜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取充分反应后的粉末各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分别放入甲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丙三个烧杯中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100 mL 0.5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（70℃），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进行除铁处理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分别在第</w:t>
      </w:r>
      <w:r>
        <w:rPr>
          <w:rFonts w:ascii="Times New Roman" w:hAnsi="Times New Roman" w:eastAsia="Times New Roman" w:cs="Times New Roman"/>
        </w:rPr>
        <w:t xml:space="preserve"> 10、20、30、40、50 min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用吸管移取</w:t>
      </w:r>
      <w:r>
        <w:rPr>
          <w:rFonts w:ascii="Times New Roman" w:hAnsi="Times New Roman" w:eastAsia="Times New Roman" w:cs="Times New Roman"/>
        </w:rPr>
        <w:t xml:space="preserve"> 0.5 g </w:t>
      </w:r>
      <w:r>
        <w:rPr>
          <w:rFonts w:hint="eastAsia" w:ascii="Times New Roman" w:hAnsi="Times New Roman" w:eastAsia="FangSong" w:cs="Times New Roman"/>
        </w:rPr>
        <w:t>左右的铜试样于试管内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测定铜粉中铁的含量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其结果如下图所示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182443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6b5b10c2727d70c2c1568620a0ef2133cd913cef572a842c448c612428f982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82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你认为除铁效果最好的是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”a”、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“b”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”c”），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用还原铁粉处理腐蚀废液得到的</w:t>
      </w:r>
      <w:r>
        <w:rPr>
          <w:rFonts w:ascii="Times New Roman" w:hAnsi="Times New Roman" w:eastAsia="Times New Roman" w:cs="Times New Roman"/>
        </w:rPr>
        <w:t xml:space="preserve"> 3.000 g </w:t>
      </w:r>
      <w:r>
        <w:rPr>
          <w:rFonts w:hint="eastAsia" w:ascii="Times New Roman" w:hAnsi="Times New Roman" w:eastAsia="FangSong" w:cs="Times New Roman"/>
        </w:rPr>
        <w:t>铜粉中含铁的质量为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10 min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乙烧杯中溶解掉的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的质量为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工业上也可用腐蚀废液制备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从而进行对废液的利用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85541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856b0cfefe876663b111e77f979d66683837c182aa53ddc2996330b3003cc64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855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部分阳离子以氢氧化物形式沉淀时溶液的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开始沉淀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最好应选用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填写字母代号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理由是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浓硫酸</w:t>
      </w:r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c. NaClO　d. NaOH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测定产品中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2.000 g </w:t>
      </w:r>
      <w:r>
        <w:rPr>
          <w:rFonts w:hint="eastAsia" w:ascii="Times New Roman" w:hAnsi="Times New Roman" w:eastAsia="FangSong" w:cs="Times New Roman"/>
        </w:rPr>
        <w:t>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用水溶解后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60.00 mL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充分反应后加入淀粉指示剂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耗去此标准液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刚好到达滴定终点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4</m:t>
            </m:r>
          </m:sub>
        </m:sSub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此产品中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氧化还原反应基础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99.27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下图是一些常见的元素的单质或化合物之间的转化关系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溶液中的水以及部分反应物或生成物未标出</w:t>
      </w:r>
      <w:r>
        <w:rPr>
          <w:rFonts w:hint="eastAsia" w:ascii="Times New Roman" w:hAnsi="Times New Roman" w:eastAsia="Times New Roman" w:cs="Times New Roman"/>
        </w:rPr>
        <w:t>。A、E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是空气中的两种主要成分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是由两种元素组成的新型材料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具有相同的价电子数和原子数</w:t>
      </w:r>
      <w:r>
        <w:rPr>
          <w:rFonts w:hint="eastAsia" w:ascii="Times New Roman" w:hAnsi="Times New Roman" w:eastAsia="Times New Roman" w:cs="Times New Roman"/>
        </w:rPr>
        <w:t>，J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是一种能引起温室效应的气体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③、④、⑤</w:t>
      </w:r>
      <w:r>
        <w:rPr>
          <w:rFonts w:hint="eastAsia" w:ascii="Times New Roman" w:hAnsi="Times New Roman" w:eastAsia="FangSong" w:cs="Times New Roman"/>
        </w:rPr>
        <w:t>用于工业中生产</w:t>
      </w:r>
      <w:r>
        <w:rPr>
          <w:rFonts w:ascii="Times New Roman" w:hAnsi="Times New Roman" w:eastAsia="Times New Roman" w:cs="Times New Roman"/>
        </w:rPr>
        <w:t xml:space="preserve"> H。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5" cy="101369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29dccccd4494ea9aea67fd8a4d9b7065bf1d4acae4fd5178270ae55ffade3f4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5" cy="1013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写出下列物质的化学式</w:t>
      </w:r>
      <w:r>
        <w:rPr>
          <w:rFonts w:hint="eastAsia" w:ascii="Times New Roman" w:hAnsi="Times New Roman" w:eastAsia="Times New Roman" w:cs="Times New Roman"/>
        </w:rPr>
        <w:t>：F_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；I</w:t>
      </w:r>
      <w:r>
        <w:rPr>
          <w:rFonts w:hint="eastAsia" w:ascii="Times New Roman" w:hAnsi="Times New Roman" w:eastAsia="Times New Roman" w:cs="Times New Roman"/>
        </w:rPr>
        <w:t xml:space="preserve">_；H____；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⑥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SiC </w:t>
      </w:r>
      <w:r>
        <w:rPr>
          <w:rFonts w:hint="eastAsia" w:ascii="Times New Roman" w:hAnsi="Times New Roman" w:eastAsia="FangSong" w:cs="Times New Roman"/>
        </w:rPr>
        <w:t>的纳米级复合粉末是新一代大规模集成电路理想的散热材料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是科学家研究开发制备该纳米级复合粉末的最新途径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及另外两种元素组成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与另外两种元素的物质的量之比均为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1:4，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氧化还原反应基础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99.28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二氯化二硫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常用作橡胶硫化剂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改变生橡胶受热发黏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遇冷变硬的性质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查阅资料可知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色态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金黄色液体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挥发性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易挥发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：−76°C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：138°C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300°C </w:t>
            </w:r>
            <w:r>
              <w:rPr>
                <w:rFonts w:hint="eastAsia" w:ascii="Times New Roman" w:hAnsi="Times New Roman" w:eastAsia="FangSong" w:cs="Times New Roman"/>
              </w:rPr>
              <w:t>以上完全分解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t>2</m:t>
              </m:r>
              <m:r>
                <m:t>S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遇水反应生成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、S </w:t>
            </w:r>
            <w:r>
              <w:rPr>
                <w:rFonts w:hint="eastAsia" w:ascii="Times New Roman" w:hAnsi="Times New Roman" w:eastAsia="FangSong" w:cs="Times New Roman"/>
              </w:rPr>
              <w:t xml:space="preserve">等产物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向熔融的硫中通以干燥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下图是实验室制备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30767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274890698685812131c3e793f880d4722fee954db1af780ff251b47a1393339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307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仪器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的名称是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导管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除导气外还起的作用是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中反应的离子方程式为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开始实验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打开分液漏斗的活塞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发现浓盐酸流出少量后即难以下滴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经检查分液漏斗活塞没有堵塞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你认为应采取的措施是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装置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中的试剂是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如果缺少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装置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则对实验的影响是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用化学方程式表示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如果在加热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时温度过高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对实验结果的影响是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为了提高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的纯度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关键的操作是控制好温度和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设计装置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的目的是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烧杯中发生反应的离子方程式是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氧化还原反应基础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氧化还原反应基础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99.30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 xml:space="preserve">年的德国化学家从一家化肥厂生产出的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中检出一种硫酸盐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经测定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由两种元素组成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两种空间构型均为正四面体的离子存在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离子植物根系易吸收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但它遇到碱时会生成一种形似白磷的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不能被植物吸收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离子的化学式为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画出其结构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不能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与草木灰混合使用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原因是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用离子方程式表示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3"/>
        </w:numPr>
        <w:ind w:left="480" w:hanging="480"/>
        <w:spacing w:after="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相同的单质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同位素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同分异构体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numPr>
          <w:ilvl w:val="0"/>
          <w:numId w:val="1013"/>
        </w:numPr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同素异形体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液氨中存在着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科学界已成功地在液氨中加入强碱</w:t>
      </w:r>
      <w:r>
        <w:rPr>
          <w:rFonts w:hint="eastAsia" w:ascii="Times New Roman" w:hAnsi="Times New Roman" w:eastAsia="Times New Roman" w:cs="Times New Roman"/>
        </w:rPr>
        <w:t>（CsOH）</w:t>
      </w:r>
      <w:r>
        <w:rPr>
          <w:rFonts w:hint="eastAsia" w:ascii="Times New Roman" w:hAnsi="Times New Roman" w:eastAsia="FangSong" w:cs="Times New Roman"/>
        </w:rPr>
        <w:t>和特殊的吸水剂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使液氨中的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请类比于在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jpg"/><Relationship Id="rId46" Type="http://schemas.openxmlformats.org/officeDocument/2006/relationships/image" Target="media/rId46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39" Type="http://schemas.openxmlformats.org/officeDocument/2006/relationships/image" Target="media/rId39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2026-09-20T15:23:47Z</dcterms:created>
  <dcterms:modified xsi:type="dcterms:W3CDTF">2026-09-20T15:23:47Z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