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9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不除的话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  <w:color w:val="1E40AF"/>
        </w:rPr>
        <w:t>；</w:t>
      </w:r>
      <w:r>
        <w:rPr>
          <w:rFonts w:hint="eastAsia" w:ascii="Times New Roman" w:hAnsi="Times New Roman" w:eastAsia="SimSun" w:cs="Times New Roman"/>
          <w:color w:val="1E40AF"/>
        </w:rPr>
        <w:t>除以系数后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一个反应只有一个速率值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9"/>
    <w:bookmarkStart w:id="10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实验上测到的是</w:t>
      </w:r>
      <w:r>
        <w:rPr>
          <w:rFonts w:hint="eastAsia" w:ascii="Times New Roman" w:hAnsi="Times New Roman" w:eastAsia="SimSun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最适合用于确定级数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曲线某点切线斜率给出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不代表全过程都一样</w:t>
      </w:r>
    </w:p>
    <w:bookmarkEnd w:id="11"/>
    <w:bookmarkStart w:id="12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14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催化剂等有关</w:t>
      </w:r>
    </w:p>
    <w:p>
      <w:pPr>
        <w:pStyle w:val="Compact"/>
        <w:numPr>
          <w:ilvl w:val="0"/>
          <w:numId w:val="1003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 xml:space="preserve">的反应级数</w:t>
      </w:r>
    </w:p>
    <w:p>
      <w:pPr>
        <w:pStyle w:val="Compact"/>
        <w:numPr>
          <w:ilvl w:val="0"/>
          <w:numId w:val="1003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总级数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看速率怎么变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看速率怎么变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由实验数据作图反推级数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寿命和速率常数</w:t>
      </w:r>
    </w:p>
    <w:bookmarkEnd w:id="17"/>
    <w:bookmarkStart w:id="18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水解反应中水作溶剂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蔗糖转化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21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本质上是提高浓度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不写进速率方程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表面积</w:t>
      </w:r>
      <w:r>
        <w:rPr>
          <w:rFonts w:hint="eastAsia" w:ascii="Times New Roman" w:hAnsi="Times New Roman" w:eastAsia="SimSun" w:cs="Times New Roman"/>
        </w:rPr>
        <w:t xml:space="preserve">会显著影响速率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同样质量的粉末比块状物反应快得多</w:t>
      </w:r>
    </w:p>
    <w:bookmarkEnd w:id="21"/>
    <w:bookmarkStart w:id="22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反映碰撞频率与取向因素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活化能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气体常数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碰撞粒子能量必须不低于活化能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大分子反应中空间位阻会显著降低速率</w:t>
      </w:r>
    </w:p>
    <w:bookmarkEnd w:id="23"/>
    <w:bookmarkStart w:id="24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注意区分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这里连接的是活化能和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速率问题首先看能垒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平衡问题再看自由能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5"/>
    <w:bookmarkStart w:id="26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从而提高速率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但总量原则上不变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28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反应分子数</w:t>
      </w:r>
      <w:r>
        <w:rPr>
          <w:rFonts w:hint="eastAsia" w:ascii="Times New Roman" w:hAnsi="Times New Roman" w:eastAsia="SimSun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一个粒子参与一步反应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两个粒子同时参与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反应级数</w:t>
      </w:r>
      <w:r>
        <w:rPr>
          <w:rFonts w:hint="eastAsia" w:ascii="Times New Roman" w:hAnsi="Times New Roman" w:eastAsia="SimSun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SimSun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最慢的一步常称为</w:t>
      </w:r>
      <w:r>
        <w:rPr>
          <w:rFonts w:hint="eastAsia" w:ascii="Times New Roman" w:hAnsi="Times New Roman" w:eastAsia="SimSun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SimSun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33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因为它把</w:t>
      </w:r>
      <w:r>
        <w:rPr>
          <w:rFonts w:hint="eastAsia" w:ascii="Times New Roman" w:hAnsi="Times New Roman" w:eastAsia="SimSun" w:cs="Times New Roman"/>
          <w:b/>
          <w:bCs/>
        </w:rPr>
        <w:t xml:space="preserve">动力学常数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平衡常数</w:t>
      </w:r>
      <w:r>
        <w:rPr>
          <w:rFonts w:hint="eastAsia" w:ascii="Times New Roman" w:hAnsi="Times New Roman" w:eastAsia="SimSun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决定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先因第一步生成而上升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7"/>
    <w:bookmarkStart w:id="38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产生自由基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自由基数目不减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40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SimSun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判断机理是否合理</w:t>
            </w:r>
          </w:p>
        </w:tc>
      </w:tr>
    </w:tbl>
    <w:bookmarkEnd w:id="40"/>
    <w:bookmarkStart w:id="41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先判断题目是在考</w:t>
      </w:r>
      <w:r>
        <w:rPr>
          <w:rFonts w:hint="eastAsia" w:ascii="Times New Roman" w:hAnsi="Times New Roman" w:eastAsia="SimSun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双温度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对数形式和数量级是否合理</w:t>
      </w:r>
    </w:p>
    <w:bookmarkEnd w:id="41"/>
    <w:bookmarkStart w:id="42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9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44"/>
    <w:bookmarkStart w:id="45" w:name="例2-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45"/>
    <w:bookmarkStart w:id="46" w:name="例3-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mol·L^{-1}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SimSun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47"/>
    <w:bookmarkStart w:id="48" w:name="例5-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用机理推导总速率式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SimSun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SimSun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CaCO₃ </w:t>
      </w:r>
      <w:r>
        <w:rPr>
          <w:rFonts w:hint="eastAsia" w:ascii="Times New Roman" w:hAnsi="Times New Roman" w:eastAsia="SimSun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CaCO₃ </w:t>
      </w:r>
      <w:r>
        <w:rPr>
          <w:rFonts w:hint="eastAsia" w:ascii="Times New Roman" w:hAnsi="Times New Roman" w:eastAsia="SimSun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Sun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2026-07-07T10:30:58Z</dcterms:created>
  <dcterms:modified xsi:type="dcterms:W3CDTF">2026-07-07T10:30:58Z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