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第一轮综合练习-第05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62"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ind w:firstLine="42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ind w:firstLine="42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ind w:firstLine="42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ind w:firstLine="42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 A. -183</w:t>
      </w:r>
      <w:r>
        <w:rPr>
          <w:rFonts w:ascii="Times New Roman" w:hAnsi="Times New Roman" w:eastAsia="Times New Roman" w:cs="Times New Roman"/>
        </w:rPr>
        <w:t xml:space="preserve"> </w:t>
      </w:r>
      <w:r>
        <w:rPr>
          <w:rFonts w:ascii="Times New Roman" w:hAnsi="Times New Roman" w:eastAsia="Times New Roman" w:cs="Times New Roman"/>
        </w:rPr>
        <w:t xml:space="preserve">- B. 183</w:t>
      </w:r>
      <w:r>
        <w:rPr>
          <w:rFonts w:ascii="Times New Roman" w:hAnsi="Times New Roman" w:eastAsia="Times New Roman" w:cs="Times New Roman"/>
        </w:rPr>
        <w:t xml:space="preserve"> </w:t>
      </w:r>
      <w:r>
        <w:rPr>
          <w:rFonts w:ascii="Times New Roman" w:hAnsi="Times New Roman" w:eastAsia="Times New Roman" w:cs="Times New Roman"/>
        </w:rPr>
        <w:t xml:space="preserve">- C. -248</w:t>
      </w:r>
      <w:r>
        <w:rPr>
          <w:rFonts w:ascii="Times New Roman" w:hAnsi="Times New Roman" w:eastAsia="Times New Roman" w:cs="Times New Roman"/>
        </w:rPr>
        <w:t xml:space="preserve"> </w:t>
      </w:r>
      <w:r>
        <w:rPr>
          <w:rFonts w:ascii="Times New Roman" w:hAnsi="Times New Roman" w:eastAsia="Times New Roman" w:cs="Times New Roman"/>
        </w:rPr>
        <w:t xml:space="preserve">- D. 248</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rPr>
            <m:sty m:val="p"/>
          </m:rPr>
          <m:t>(</m:t>
        </m:r>
        <m:r>
          <m:rPr>
            <m:sty m:val="p"/>
          </m:rPr>
          <m:t>A</m:t>
        </m:r>
        <m:r>
          <m:rPr>
            <m:sty m:val="p"/>
          </m:rPr>
          <m:t>)</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r>
          <m:rPr>
            <m:sty m:val="p"/>
          </m:rPr>
          <m:t>(</m:t>
        </m:r>
        <m:r>
          <m:rPr>
            <m:sty m:val="p"/>
          </m:rPr>
          <m:t>B</m:t>
        </m:r>
        <m:r>
          <m:rPr>
            <m:sty m:val="p"/>
          </m:rPr>
          <m:t>)</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·s</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0.500 | 0.400 |</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0.250 | 0.400 |</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0.250 | 0.800 |</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1"/>
        </w:numPr>
      </w:pPr>
      <w:r>
        <w:rPr>
          <w:rFonts w:ascii="Times New Roman" w:hAnsi="Times New Roman" w:eastAsia="Times New Roman" w:cs="Times New Roman"/>
        </w:rPr>
        <w:t xml:space="preserve">A. 2</w:t>
      </w:r>
    </w:p>
    <w:p>
      <w:pPr>
        <w:pStyle w:val="Compact"/>
        <w:numPr>
          <w:ilvl w:val="0"/>
          <w:numId w:val="1001"/>
        </w:numPr>
      </w:pPr>
      <w:r>
        <w:rPr>
          <w:rFonts w:ascii="Times New Roman" w:hAnsi="Times New Roman" w:eastAsia="Times New Roman" w:cs="Times New Roman"/>
        </w:rPr>
        <w:t xml:space="preserve">B. 2.5</w:t>
      </w:r>
    </w:p>
    <w:p>
      <w:pPr>
        <w:pStyle w:val="Compact"/>
        <w:numPr>
          <w:ilvl w:val="0"/>
          <w:numId w:val="1001"/>
        </w:numPr>
      </w:pPr>
      <w:r>
        <w:rPr>
          <w:rFonts w:ascii="Times New Roman" w:hAnsi="Times New Roman" w:eastAsia="Times New Roman" w:cs="Times New Roman"/>
        </w:rPr>
        <w:t xml:space="preserve">C. 3</w:t>
      </w:r>
    </w:p>
    <w:p>
      <w:pPr>
        <w:pStyle w:val="Compact"/>
        <w:numPr>
          <w:ilvl w:val="0"/>
          <w:numId w:val="1001"/>
        </w:numPr>
      </w:pPr>
      <w:r>
        <w:rPr>
          <w:rFonts w:ascii="Times New Roman" w:hAnsi="Times New Roman" w:eastAsia="Times New Roman" w:cs="Times New Roman"/>
        </w:rPr>
        <w:t xml:space="preserve">D. 3.5</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4"/>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2017</w:t>
      </w:r>
      <w:r>
        <w:rPr>
          <w:rFonts w:hint="eastAsia" w:ascii="Times New Roman" w:hAnsi="Times New Roman" w:eastAsia="FangSong" w:cs="Times New Roman"/>
        </w:rPr>
        <w:t>年中外科学家团队共同合成了</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碳的结构是将立方金刚石中的每个碳原子用一个由</w:t>
      </w:r>
      <w:r>
        <w:rPr>
          <w:rFonts w:ascii="Times New Roman" w:hAnsi="Times New Roman" w:eastAsia="Times New Roman" w:cs="Times New Roman"/>
        </w:rPr>
        <w:t xml:space="preserve"> 4 </w:t>
      </w:r>
      <w:r>
        <w:rPr>
          <w:rFonts w:hint="eastAsia" w:ascii="Times New Roman" w:hAnsi="Times New Roman" w:eastAsia="FangSong" w:cs="Times New Roman"/>
        </w:rPr>
        <w:t>个碳原子组成的正四面体结构单元取代</w:t>
      </w:r>
      <w:r>
        <w:rPr>
          <w:rFonts w:hint="eastAsia" w:ascii="Times New Roman" w:hAnsi="Times New Roman" w:eastAsia="Times New Roman" w:cs="Times New Roman"/>
        </w:rPr>
        <w:t>，</w:t>
      </w:r>
      <w:r>
        <w:rPr>
          <w:rFonts w:hint="eastAsia" w:ascii="Times New Roman" w:hAnsi="Times New Roman" w:eastAsia="FangSong" w:cs="Times New Roman"/>
        </w:rPr>
        <w:t>形成碳的一种新型三维立体晶体结构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表示碳形成的正四面体结构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碳晶胞参数为</w:t>
      </w:r>
      <w:r>
        <w:rPr>
          <w:rFonts w:ascii="Times New Roman" w:hAnsi="Times New Roman" w:eastAsia="Times New Roman" w:cs="Times New Roman"/>
        </w:rPr>
        <w:t xml:space="preserve"> a </w:t>
      </w:r>
      <w:r>
        <w:rPr>
          <w:rFonts w:hint="eastAsia" w:ascii="Times New Roman" w:hAnsi="Times New Roman" w:eastAsia="Times New Roman" w:cs="Times New Roman"/>
        </w:rPr>
        <w:t>pm，N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为阿伏加德罗常数</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73683"/>
            <wp:effectExtent b="0" l="0" r="0" t="0"/>
            <wp:docPr descr="" title="" id="16" name="Picture"/>
            <a:graphic>
              <a:graphicData uri="http://schemas.openxmlformats.org/drawingml/2006/picture">
                <pic:pic>
                  <pic:nvPicPr>
                    <pic:cNvPr descr="115f96b021be8bd4.png" id="17" name="Picture"/>
                    <pic:cNvPicPr>
                      <a:picLocks noChangeArrowheads="1" noChangeAspect="1"/>
                    </pic:cNvPicPr>
                  </pic:nvPicPr>
                  <pic:blipFill>
                    <a:blip r:embed="rId15"/>
                    <a:stretch>
                      <a:fillRect/>
                    </a:stretch>
                  </pic:blipFill>
                  <pic:spPr bwMode="auto">
                    <a:xfrm>
                      <a:off x="0" y="0"/>
                      <a:ext cx="3600000" cy="2273683"/>
                    </a:xfrm>
                    <a:prstGeom prst="rect">
                      <a:avLst/>
                    </a:prstGeom>
                    <a:noFill/>
                    <a:ln w="9525">
                      <a:noFill/>
                      <a:headEnd/>
                      <a:tailEnd/>
                    </a:ln>
                  </pic:spPr>
                </pic:pic>
              </a:graphicData>
            </a:graphic>
          </wp:inline>
        </w:drawing>
      </w:r>
    </w:p>
    <w:p>
      <w:pPr>
        <w:pStyle w:val="Compact"/>
        <w:numPr>
          <w:ilvl w:val="0"/>
          <w:numId w:val="1002"/>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2"/>
        </w:numPr>
        <w:ind w:firstLine="420"/>
      </w:pPr>
      <w:r>
        <w:rPr>
          <w:rFonts w:ascii="Times New Roman" w:hAnsi="Times New Roman" w:eastAsia="Times New Roman" w:cs="Times New Roman"/>
        </w:rPr>
        <w:t xml:space="preserve">B. </w:t>
      </w:r>
      <w:r>
        <w:rPr>
          <w:rFonts w:hint="eastAsia" w:ascii="Times New Roman" w:hAnsi="Times New Roman" w:eastAsia="Times New Roman" w:cs="Times New Roman"/>
        </w:rPr>
        <w:t>T-</w:t>
      </w:r>
      <w:r>
        <w:rPr>
          <w:rFonts w:hint="eastAsia" w:ascii="Times New Roman" w:hAnsi="Times New Roman" w:eastAsia="FangSong" w:cs="Times New Roman"/>
        </w:rPr>
        <w:t>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的最小夹角约为</w:t>
      </w:r>
      <w:r>
        <w:rPr>
          <w:rFonts w:ascii="Times New Roman" w:hAnsi="Times New Roman" w:eastAsia="Times New Roman" w:cs="Times New Roman"/>
        </w:rPr>
        <w:t xml:space="preserve"> 109°28′</w:t>
      </w:r>
    </w:p>
    <w:p>
      <w:pPr>
        <w:pStyle w:val="Compact"/>
        <w:numPr>
          <w:ilvl w:val="0"/>
          <w:numId w:val="1002"/>
        </w:numPr>
        <w:ind w:firstLine="420"/>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碳属于共价晶体</w:t>
      </w:r>
    </w:p>
    <w:p>
      <w:pPr>
        <w:pStyle w:val="Compact"/>
        <w:numPr>
          <w:ilvl w:val="0"/>
          <w:numId w:val="1002"/>
        </w:numPr>
        <w:ind w:firstLine="420"/>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碳的密度为</w:t>
      </w:r>
      <w:r>
        <w:rPr>
          <w:rFonts w:ascii="Times New Roman" w:hAnsi="Times New Roman" w:eastAsia="Times New Roman" w:cs="Times New Roman"/>
        </w:rPr>
        <w:t xml:space="preserve"> </w:t>
      </w:r>
      <m:oMath>
        <m:oMathPr>
          <m:ctrlPr>
            <w:rPr>
              <w:sz w:val="28"/>
              <w:szCs w:val="28"/>
            </w:rPr>
          </m:ctrlPr>
        </m:oMathPr>
        <m:f>
          <m:fPr>
            <m:type m:val="bar"/>
          </m:fPr>
          <m:num>
            <m:r>
              <m:t>12</m:t>
            </m:r>
            <m:r>
              <m:rPr>
                <m:sty m:val="p"/>
              </m:rPr>
              <m:t>×</m:t>
            </m:r>
            <m:r>
              <m:t>32</m:t>
            </m:r>
          </m:num>
          <m:den>
            <m:sSub>
              <m:e>
                <m:r>
                  <m:t>N</m:t>
                </m:r>
              </m:e>
              <m:sub>
                <m:r>
                  <m:rPr>
                    <m:sty m:val="p"/>
                  </m:rPr>
                  <m:t>A</m:t>
                </m:r>
              </m:sub>
            </m:sSub>
            <m:r>
              <m:rPr>
                <m:sty m:val="p"/>
              </m:rPr>
              <m:t>×</m:t>
            </m:r>
            <m:r>
              <m:rPr>
                <m:sty m:val="p"/>
              </m:rPr>
              <m:t>(</m:t>
            </m:r>
            <m:r>
              <m:t>a</m:t>
            </m:r>
            <m:r>
              <m:rPr>
                <m:sty m:val="p"/>
              </m:rPr>
              <m:t>×</m:t>
            </m:r>
            <m:sSup>
              <m:e>
                <m:r>
                  <m:t>10</m:t>
                </m:r>
              </m:e>
              <m:sup>
                <m:r>
                  <m:rPr>
                    <m:sty m:val="p"/>
                  </m:rPr>
                  <m:t>−</m:t>
                </m:r>
                <m:r>
                  <m:t>10</m:t>
                </m:r>
              </m:sup>
            </m:sSup>
            <m:sSup>
              <m:e>
                <m:r>
                  <m:rPr>
                    <m:sty m:val="p"/>
                  </m:rPr>
                  <m:t>)</m:t>
                </m:r>
              </m:e>
              <m:sup>
                <m:r>
                  <m:t>3</m:t>
                </m:r>
              </m:sup>
            </m:sSup>
          </m:den>
        </m:f>
        <m:r>
          <m:t> </m:t>
        </m:r>
        <m:r>
          <m:rPr>
            <m:sty m:val="p"/>
          </m:rPr>
          <m:t>g</m:t>
        </m:r>
        <m:r>
          <m:rPr>
            <m:sty m:val="p"/>
          </m:rPr>
          <m:t>⋅</m:t>
        </m:r>
        <m:r>
          <m:rPr>
            <m:sty m:val="p"/>
          </m:rPr>
          <m:t>c</m:t>
        </m:r>
        <m:sSup>
          <m:e>
            <m:r>
              <m:rPr>
                <m:sty m:val="p"/>
              </m:rPr>
              <m:t>m</m:t>
            </m:r>
          </m:e>
          <m:sup>
            <m:r>
              <m:rPr>
                <m:sty m:val="p"/>
              </m:rPr>
              <m:t>−</m:t>
            </m:r>
            <m:r>
              <m:rPr>
                <m:sty m:val="p"/>
              </m:rPr>
              <m:t>3</m:t>
            </m:r>
          </m:sup>
        </m:sSup>
      </m:oMath>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864584"/>
            <wp:effectExtent b="0" l="0" r="0" t="0"/>
            <wp:docPr descr="" title="" id="20" name="Picture"/>
            <a:graphic>
              <a:graphicData uri="http://schemas.openxmlformats.org/drawingml/2006/picture">
                <pic:pic>
                  <pic:nvPicPr>
                    <pic:cNvPr descr="273fbc00556339cf.png" id="21" name="Picture"/>
                    <pic:cNvPicPr>
                      <a:picLocks noChangeArrowheads="1" noChangeAspect="1"/>
                    </pic:cNvPicPr>
                  </pic:nvPicPr>
                  <pic:blipFill>
                    <a:blip r:embed="rId19"/>
                    <a:stretch>
                      <a:fillRect/>
                    </a:stretch>
                  </pic:blipFill>
                  <pic:spPr bwMode="auto">
                    <a:xfrm>
                      <a:off x="0" y="0"/>
                      <a:ext cx="3240000" cy="2864584"/>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numPr>
          <w:ilvl w:val="0"/>
          <w:numId w:val="100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该晶体的密度为</w:t>
      </w:r>
      <w:r>
        <w:rPr>
          <w:rFonts w:ascii="Times New Roman" w:hAnsi="Times New Roman" w:eastAsia="Times New Roman" w:cs="Times New Roman"/>
        </w:rPr>
        <w:t xml:space="preserve"> </w:t>
      </w:r>
      <m:oMath>
        <m:oMathPr>
          <m:ctrlPr>
            <w:rPr>
              <w:sz w:val="28"/>
              <w:szCs w:val="28"/>
            </w:rPr>
          </m:ctrlPr>
        </m:oMathPr>
        <m:f>
          <m:fPr>
            <m:type m:val="bar"/>
          </m:fPr>
          <m:num>
            <m:r>
              <m:t>3.28</m:t>
            </m:r>
            <m:r>
              <m:rPr>
                <m:sty m:val="p"/>
              </m:rPr>
              <m:t>×</m:t>
            </m:r>
            <m:r>
              <m:t>169</m:t>
            </m:r>
          </m:num>
          <m:den>
            <m:sSup>
              <m:e>
                <m:r>
                  <m:t>a</m:t>
                </m:r>
              </m:e>
              <m:sup>
                <m:r>
                  <m:t>2</m:t>
                </m:r>
              </m:sup>
            </m:sSup>
            <m:r>
              <m:rPr>
                <m:sty m:val="p"/>
              </m:rPr>
              <m:t>×</m:t>
            </m:r>
            <m:r>
              <m:t>c</m:t>
            </m:r>
            <m:r>
              <m:rPr>
                <m:sty m:val="p"/>
              </m:rPr>
              <m:t>×</m:t>
            </m:r>
            <m:sSub>
              <m:e>
                <m:r>
                  <m:t>N</m:t>
                </m:r>
              </m:e>
              <m:sub>
                <m:r>
                  <m:rPr>
                    <m:sty m:val="p"/>
                  </m:rPr>
                  <m:t>A</m:t>
                </m:r>
              </m:sub>
            </m:sSub>
          </m:den>
        </m:f>
        <m:r>
          <m:t> </m:t>
        </m: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03"/>
        </w:numPr>
        <w:ind w:firstLine="420"/>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numPr>
          <w:ilvl w:val="0"/>
          <w:numId w:val="1003"/>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f>
              <m:fPr>
                <m:type m:val="bar"/>
              </m:fPr>
              <m:num>
                <m:r>
                  <m:t>1</m:t>
                </m:r>
              </m:num>
              <m:den>
                <m:r>
                  <m:t>2</m:t>
                </m:r>
              </m:den>
            </m:f>
            <m:sSup>
              <m:e>
                <m:r>
                  <m:t>a</m:t>
                </m:r>
              </m:e>
              <m:sup>
                <m:r>
                  <m:t>2</m:t>
                </m:r>
              </m:sup>
            </m:sSup>
            <m:r>
              <m:rPr>
                <m:sty m:val="p"/>
              </m:rPr>
              <m:t>+</m:t>
            </m:r>
            <m:sSup>
              <m:e>
                <m:d>
                  <m:dPr>
                    <m:begChr m:val="("/>
                    <m:sepChr m:val=""/>
                    <m:endChr m:val=")"/>
                    <m:grow/>
                  </m:dPr>
                  <m:e>
                    <m:f>
                      <m:fPr>
                        <m:type m:val="bar"/>
                      </m:fPr>
                      <m:num>
                        <m:r>
                          <m:t>c</m:t>
                        </m:r>
                      </m:num>
                      <m:den>
                        <m:r>
                          <m:t>2</m:t>
                        </m:r>
                      </m:den>
                    </m:f>
                    <m:r>
                      <m:rPr>
                        <m:sty m:val="p"/>
                      </m:rPr>
                      <m:t>−</m:t>
                    </m:r>
                    <m:r>
                      <m:t>r</m:t>
                    </m:r>
                  </m:e>
                </m:d>
              </m:e>
              <m:sup>
                <m:r>
                  <m:t>2</m:t>
                </m:r>
              </m:sup>
            </m:sSup>
          </m:e>
        </m:rad>
        <m:r>
          <m:t> </m:t>
        </m:r>
        <m:r>
          <m:rPr>
            <m:sty m:val="p"/>
          </m:rPr>
          <m:t>p</m:t>
        </m:r>
        <m:r>
          <m:rPr>
            <m:sty m:val="p"/>
          </m:rPr>
          <m:t>m</m:t>
        </m:r>
      </m:oMath>
    </w:p>
    <w:p>
      <w:pPr>
        <w:pStyle w:val="Compact"/>
        <w:numPr>
          <w:ilvl w:val="0"/>
          <w:numId w:val="1003"/>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4"/>
        </w:numPr>
        <w:ind w:firstLine="420"/>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4"/>
        </w:numPr>
        <w:ind w:firstLine="420"/>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07"/>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08"/>
        </w:numPr>
        <w:ind w:firstLine="420"/>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08"/>
        </w:numPr>
        <w:ind w:firstLine="420"/>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09"/>
        </w:numPr>
        <w:ind w:firstLine="420"/>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30" name="Picture"/>
            <a:graphic>
              <a:graphicData uri="http://schemas.openxmlformats.org/drawingml/2006/picture">
                <pic:pic>
                  <pic:nvPicPr>
                    <pic:cNvPr descr="420fd36e4d684bf312c00181421b787c4accd7aa687447637ae6571fe4206860.jpg" id="31" name="Picture"/>
                    <pic:cNvPicPr>
                      <a:picLocks noChangeArrowheads="1" noChangeAspect="1"/>
                    </pic:cNvPicPr>
                  </pic:nvPicPr>
                  <pic:blipFill>
                    <a:blip r:embed="rId29"/>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34" name="Picture"/>
            <a:graphic>
              <a:graphicData uri="http://schemas.openxmlformats.org/drawingml/2006/picture">
                <pic:pic>
                  <pic:nvPicPr>
                    <pic:cNvPr descr="eef15ef20c786b0d1d4159a8f1bcb37036beee2139725c612b6f5447fc39d599.jpg" id="35" name="Picture"/>
                    <pic:cNvPicPr>
                      <a:picLocks noChangeArrowheads="1" noChangeAspect="1"/>
                    </pic:cNvPicPr>
                  </pic:nvPicPr>
                  <pic:blipFill>
                    <a:blip r:embed="rId33"/>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numPr>
          <w:ilvl w:val="0"/>
          <w:numId w:val="1010"/>
        </w:numPr>
        <w:ind w:firstLine="420"/>
      </w:pP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4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38" name="Picture"/>
            <a:graphic>
              <a:graphicData uri="http://schemas.openxmlformats.org/drawingml/2006/picture">
                <pic:pic>
                  <pic:nvPicPr>
                    <pic:cNvPr descr="9e5d82a8d6a524dfe63ae715bb78d20737c17ab48718fc20edd9bde7a48be0d0.jpg" id="39" name="Picture"/>
                    <pic:cNvPicPr>
                      <a:picLocks noChangeArrowheads="1" noChangeAspect="1"/>
                    </pic:cNvPicPr>
                  </pic:nvPicPr>
                  <pic:blipFill>
                    <a:blip r:embed="rId37"/>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1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41" name="Picture"/>
            <a:graphic>
              <a:graphicData uri="http://schemas.openxmlformats.org/drawingml/2006/picture">
                <pic:pic>
                  <pic:nvPicPr>
                    <pic:cNvPr descr="77acac51ee8ea6f4948aa4e3b0c1d793adc06f02a41c8283229a45cd104dc31f.jpg" id="42" name="Picture"/>
                    <pic:cNvPicPr>
                      <a:picLocks noChangeArrowheads="1" noChangeAspect="1"/>
                    </pic:cNvPicPr>
                  </pic:nvPicPr>
                  <pic:blipFill>
                    <a:blip r:embed="rId40"/>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2"/>
        </w:numPr>
        <w:ind w:firstLine="4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3"/>
        </w:numPr>
        <w:ind w:firstLine="420"/>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4"/>
        </w:numPr>
        <w:ind w:firstLine="420"/>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4"/>
        </w:numPr>
        <w:ind w:firstLine="420"/>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4"/>
        </w:numPr>
        <w:ind w:firstLine="420"/>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4"/>
        </w:numPr>
        <w:ind w:firstLine="420"/>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000000"/>
            </w:tcBorders>
          </w:tcPr>
          <w:p>
            <w:pPr>
              <w:pStyle w:val="Compact"/>
              <w:jc w:val="center"/>
            </w:pPr>
            <w:r>
              <w:rPr>
                <w:rFonts w:ascii="Times New Roman" w:hAnsi="Times New Roman" w:eastAsia="Times New Roman" w:cs="Times New Roman"/>
                <w:b/>
              </w:rPr>
              <w:t xml:space="preserve">HCl</w:t>
            </w:r>
          </w:p>
        </w:tc>
        <w:tc>
          <w:tcPr>
            <w:tcBorders>
              <w:bottom w:val="single" w:sz="6" w:space="0" w:color="000000"/>
            </w:tcBorders>
          </w:tcPr>
          <w:p>
            <w:pPr>
              <w:pStyle w:val="Compact"/>
              <w:jc w:val="center"/>
            </w:pPr>
            <w:r>
              <w:rPr>
                <w:rFonts w:ascii="Times New Roman" w:hAnsi="Times New Roman" w:eastAsia="Times New Roman" w:cs="Times New Roman"/>
                <w:b/>
              </w:rPr>
              <w:t xml:space="preserve">NaCl</w:t>
            </w:r>
          </w:p>
        </w:tc>
        <w:tc>
          <w:tcPr>
            <w:tcBorders>
              <w:bottom w:val="single" w:sz="6" w:space="0" w:color="000000"/>
            </w:tcBorders>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rPr>
                  <m:sty m:val="p"/>
                </m:rPr>
                <m:t>m</m:t>
              </m:r>
              <m:r>
                <m:rPr>
                  <m:sty m:val="p"/>
                </m:rPr>
                <m:t>o</m:t>
              </m:r>
              <m:r>
                <m:rPr>
                  <m:sty m:val="p"/>
                </m:rP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ind w:firstLine="4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4"/>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ind w:firstLine="420"/>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160" w:after="80"/>
      </w:pPr>
      <w:r>
        <w:pict>
          <v:rect style="width:0;height:1.5pt" o:hralign="center" o:hrstd="t" o:hr="t"/>
        </w:pict>
      </w:r>
    </w:p>
    <w:bookmarkEnd w:id="46"/>
    <w:bookmarkStart w:id="4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6"/>
        </w:numPr>
        <w:ind w:firstLine="420"/>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49" name="Picture"/>
            <a:graphic>
              <a:graphicData uri="http://schemas.openxmlformats.org/drawingml/2006/picture">
                <pic:pic>
                  <pic:nvPicPr>
                    <pic:cNvPr descr="f73bbc384b0e162ad43030499cbac820e669b321da8b50f4d86cc53a92134d75.jpg" id="50" name="Picture"/>
                    <pic:cNvPicPr>
                      <a:picLocks noChangeArrowheads="1" noChangeAspect="1"/>
                    </pic:cNvPicPr>
                  </pic:nvPicPr>
                  <pic:blipFill>
                    <a:blip r:embed="rId48"/>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numPr>
          <w:ilvl w:val="0"/>
          <w:numId w:val="1017"/>
        </w:numPr>
        <w:ind w:firstLine="420"/>
      </w:pP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17"/>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17"/>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17"/>
        </w:numPr>
        <w:ind w:firstLine="420"/>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物质符号</w:t>
            </w:r>
          </w:p>
        </w:tc>
        <w:tc>
          <w:tcPr>
            <w:tcBorders>
              <w:bottom w:val="single" w:sz="6" w:space="0" w:color="000000"/>
            </w:tcBorders>
          </w:tcPr>
          <w:p>
            <w:pPr>
              <w:pStyle w:val="Compact"/>
              <w:jc w:val="center"/>
            </w:pPr>
            <w:r>
              <w:rPr>
                <w:rFonts w:ascii="Times New Roman" w:hAnsi="Times New Roman" w:eastAsia="Times New Roman" w:cs="Times New Roman"/>
                <w:b/>
              </w:rPr>
              <w:t xml:space="preserve">A</w:t>
            </w:r>
          </w:p>
        </w:tc>
        <w:tc>
          <w:tcPr>
            <w:tcBorders>
              <w:bottom w:val="single" w:sz="6" w:space="0" w:color="000000"/>
            </w:tcBorders>
          </w:tcPr>
          <w:p>
            <w:pPr>
              <w:pStyle w:val="Compact"/>
              <w:jc w:val="center"/>
            </w:pPr>
            <w:r>
              <w:rPr>
                <w:rFonts w:ascii="Times New Roman" w:hAnsi="Times New Roman" w:eastAsia="Times New Roman" w:cs="Times New Roman"/>
                <w:b/>
              </w:rPr>
              <w:t xml:space="preserve">B</w:t>
            </w:r>
          </w:p>
        </w:tc>
        <w:tc>
          <w:tcPr>
            <w:tcBorders>
              <w:bottom w:val="single" w:sz="6" w:space="0" w:color="000000"/>
            </w:tcBorders>
          </w:tcPr>
          <w:p>
            <w:pPr>
              <w:pStyle w:val="Compact"/>
              <w:jc w:val="center"/>
            </w:pPr>
            <w:r>
              <w:rPr>
                <w:rFonts w:ascii="Times New Roman" w:hAnsi="Times New Roman" w:eastAsia="Times New Roman" w:cs="Times New Roman"/>
                <w:b/>
              </w:rPr>
              <w:t xml:space="preserve">C</w:t>
            </w:r>
          </w:p>
        </w:tc>
        <w:tc>
          <w:tcPr>
            <w:tcBorders>
              <w:bottom w:val="single" w:sz="6" w:space="0" w:color="000000"/>
            </w:tcBorders>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tcBorders>
              <w:bottom w:val="single" w:sz="6" w:space="0" w:color="000000"/>
            </w:tcBorders>
          </w:tcPr>
          <w:p>
            <w:pPr>
              <w:pStyle w:val="Compact"/>
              <w:jc w:val="center"/>
            </w:pPr>
            <w:r>
              <w:rPr>
                <w:rFonts w:ascii="Times New Roman" w:hAnsi="Times New Roman" w:eastAsia="Times New Roman" w:cs="Times New Roman"/>
                <w:b/>
              </w:rPr>
              <w:t xml:space="preserve">F</w:t>
            </w:r>
          </w:p>
        </w:tc>
        <w:tc>
          <w:tcPr>
            <w:tcBorders>
              <w:bottom w:val="single" w:sz="6" w:space="0" w:color="000000"/>
            </w:tcBorders>
          </w:tcPr>
          <w:p>
            <w:pPr>
              <w:pStyle w:val="Compact"/>
              <w:jc w:val="center"/>
            </w:pPr>
            <w:r>
              <w:rPr>
                <w:rFonts w:ascii="Times New Roman" w:hAnsi="Times New Roman" w:eastAsia="Times New Roman" w:cs="Times New Roman"/>
                <w:b/>
              </w:rPr>
              <w:t xml:space="preserve">G</w:t>
            </w:r>
          </w:p>
        </w:tc>
        <w:tc>
          <w:tcPr>
            <w:tcBorders>
              <w:bottom w:val="single" w:sz="6" w:space="0" w:color="000000"/>
            </w:tcBorders>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numPr>
          <w:ilvl w:val="0"/>
          <w:numId w:val="1018"/>
        </w:numPr>
        <w:spacing w:before="120"/>
        <w:ind w:firstLine="420"/>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55" name="Picture"/>
            <a:graphic>
              <a:graphicData uri="http://schemas.openxmlformats.org/drawingml/2006/picture">
                <pic:pic>
                  <pic:nvPicPr>
                    <pic:cNvPr descr="c597b71930454724dd554881f142add5704f2acead4389ed274a0e1036b6a27b.jpg" id="56" name="Picture"/>
                    <pic:cNvPicPr>
                      <a:picLocks noChangeArrowheads="1" noChangeAspect="1"/>
                    </pic:cNvPicPr>
                  </pic:nvPicPr>
                  <pic:blipFill>
                    <a:blip r:embed="rId54"/>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58" name="Picture"/>
            <a:graphic>
              <a:graphicData uri="http://schemas.openxmlformats.org/drawingml/2006/picture">
                <pic:pic>
                  <pic:nvPicPr>
                    <pic:cNvPr descr="4921402e472f22874818e1254fedde437191370087ccac8090db5dd402641c27.jpg" id="59" name="Picture"/>
                    <pic:cNvPicPr>
                      <a:picLocks noChangeArrowheads="1" noChangeAspect="1"/>
                    </pic:cNvPicPr>
                  </pic:nvPicPr>
                  <pic:blipFill>
                    <a:blip r:embed="rId57"/>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000000"/>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000000"/>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000000"/>
            </w:tcBorders>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6" w:space="0" w:color="000000"/>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000000"/>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000000"/>
            </w:tcBorders>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19"/>
        </w:numPr>
        <w:spacing w:before="120"/>
        <w:ind w:firstLine="4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Low>
            <m:e>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e>
            <m:lim>
              <m:sSub>
                <m:e>
                  <m:r>
                    <m:rPr>
                      <m:sty m:val="p"/>
                    </m:rPr>
                    <m:t>k</m:t>
                  </m:r>
                </m:e>
                <m:sub>
                  <m:r>
                    <m:rPr>
                      <m:sty m:val="p"/>
                    </m:rPr>
                    <m:t>C</m:t>
                  </m:r>
                  <m:r>
                    <m:rPr>
                      <m:sty m:val="p"/>
                    </m:rPr>
                    <m:t>O</m:t>
                  </m:r>
                  <m:r>
                    <m:rPr>
                      <m:sty m:val="p"/>
                    </m:rPr>
                    <m:t>,</m:t>
                  </m:r>
                  <m:r>
                    <m:rPr>
                      <m:sty m:val="p"/>
                    </m:rPr>
                    <m:t>d</m:t>
                  </m:r>
                  <m:r>
                    <m:rPr>
                      <m:sty m:val="p"/>
                    </m:rPr>
                    <m:t>e</m:t>
                  </m:r>
                  <m:r>
                    <m:rPr>
                      <m:sty m:val="p"/>
                    </m:rPr>
                    <m:t>s</m:t>
                  </m:r>
                </m:sub>
              </m:sSub>
            </m:lim>
          </m:limLow>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000000"/>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61"/>
    <w:bookmarkEnd w:id="62"/>
    <w:bookmarkEnd w:id="6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第一轮综合卷05（学生版）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9" Type="http://schemas.openxmlformats.org/officeDocument/2006/relationships/image" Target="media/rId19.png"/><Relationship Id="rId29" Type="http://schemas.openxmlformats.org/officeDocument/2006/relationships/image" Target="media/rId29.jpg"/><Relationship Id="rId57" Type="http://schemas.openxmlformats.org/officeDocument/2006/relationships/image" Target="media/rId57.jpg"/><Relationship Id="rId40" Type="http://schemas.openxmlformats.org/officeDocument/2006/relationships/image" Target="media/rId40.jpg"/><Relationship Id="rId37" Type="http://schemas.openxmlformats.org/officeDocument/2006/relationships/image" Target="media/rId37.jpg"/><Relationship Id="rId54" Type="http://schemas.openxmlformats.org/officeDocument/2006/relationships/image" Target="media/rId54.jpg"/><Relationship Id="rId33" Type="http://schemas.openxmlformats.org/officeDocument/2006/relationships/image" Target="media/rId33.jpg"/><Relationship Id="rId48" Type="http://schemas.openxmlformats.org/officeDocument/2006/relationships/image" Target="media/rId48.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2026-10-11T14:26:36Z</dcterms:created>
  <dcterms:modified xsi:type="dcterms:W3CDTF">2026-10-11T14:26:36Z</dcterms:modified>
</cp:coreProperties>
</file>

<file path=docProps/custom.xml><?xml version="1.0" encoding="utf-8"?>
<Properties xmlns="http://schemas.openxmlformats.org/officeDocument/2006/custom-properties" xmlns:vt="http://schemas.openxmlformats.org/officeDocument/2006/docPropsVTypes"/>
</file>