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有机物结构的表达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§37 </w:t>
      </w:r>
      <w:r>
        <w:rPr>
          <w:rFonts w:hint="eastAsia" w:ascii="Times New Roman" w:hAnsi="Times New Roman" w:eastAsia="FangSong" w:cs="Times New Roman"/>
        </w:rPr>
        <w:t xml:space="preserve">加成反应</w:t>
      </w:r>
      <w:r>
        <w:rPr>
          <w:rFonts w:ascii="Times New Roman" w:hAnsi="Times New Roman" w:eastAsia="Times New Roman" w:cs="Times New Roman"/>
        </w:rPr>
        <w:t xml:space="preserve"> · §43 </w:t>
      </w:r>
      <w:r>
        <w:rPr>
          <w:rFonts w:hint="eastAsia" w:ascii="Times New Roman" w:hAnsi="Times New Roman" w:eastAsia="FangSong" w:cs="Times New Roman"/>
        </w:rPr>
        <w:t xml:space="preserve">亲电加成反应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杂化与键参数比较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能比较烷烃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二烯烃的分子结构特征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杂化方式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烷烃自由基卤代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能写出烷烃卤代反应的自由基链式机理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预测产物分布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炔烃酸性与碳链增长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能利用炔烃末端氢的酸性进行碳链增长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能画出烯烃亲电加成反应的机理箭头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1,2-/1,4-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能分析共轭二烯的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区分动力学控制与热力学控制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反应的轨道叠加图并判断区域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立体选择性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这不能靠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真正的判据是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——Br· </w:t>
      </w:r>
      <w:r>
        <w:rPr>
          <w:rFonts w:hint="eastAsia" w:ascii="Times New Roman" w:hAnsi="Times New Roman" w:eastAsia="FangSong" w:cs="Times New Roman"/>
        </w:rPr>
        <w:t xml:space="preserve">夺氢</w:t>
      </w:r>
      <w:r>
        <w:rPr>
          <w:rFonts w:hint="eastAsia" w:ascii="Times New Roman" w:hAnsi="Times New Roman" w:eastAsia="FangSong" w:cs="Times New Roman"/>
          <w:b/>
          <w:bCs/>
        </w:rPr>
        <w:t xml:space="preserve">吸热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以甲烷计</w:t>
      </w:r>
      <w:r>
        <w:rPr>
          <w:rFonts w:ascii="Times New Roman" w:hAnsi="Times New Roman" w:eastAsia="Times New Roman" w:cs="Times New Roman"/>
        </w:rPr>
        <w:t xml:space="preserve"> ΔH ≈ +73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+15），</w:t>
      </w:r>
      <w:r>
        <w:rPr>
          <w:rFonts w:hint="eastAsia" w:ascii="Times New Roman" w:hAnsi="Times New Roman" w:eastAsia="FangSong" w:cs="Times New Roman"/>
        </w:rPr>
        <w:t>过渡态晚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结构接近产物自由基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的键能差异被充分体现</w:t>
      </w:r>
      <w:r>
        <w:rPr>
          <w:rFonts w:hint="eastAsia" w:ascii="Times New Roman" w:hAnsi="Times New Roman" w:eastAsia="Times New Roman" w:cs="Times New Roman"/>
        </w:rPr>
        <w:t>；Cl·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夺氢</w:t>
      </w:r>
      <w:r>
        <w:rPr>
          <w:rFonts w:hint="eastAsia" w:ascii="Times New Roman" w:hAnsi="Times New Roman" w:eastAsia="FangSong" w:cs="Times New Roman"/>
          <w:b/>
          <w:bCs/>
        </w:rPr>
        <w:t xml:space="preserve">放热或近热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-50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过渡态早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差异体现少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>一氯代产物比例为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异丁基氯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  <w:b/>
          <w:bCs/>
        </w:rPr>
        <w:t>伯氢</w:t>
      </w:r>
      <w:r>
        <w:rPr>
          <w:rFonts w:hint="eastAsia" w:ascii="Times New Roman" w:hAnsi="Times New Roman" w:eastAsia="Times New Roman" w:cs="Times New Roman"/>
          <w:b/>
          <w:bCs/>
        </w:rPr>
        <w:t>×9</w:t>
      </w:r>
      <w:r>
        <w:rPr>
          <w:rFonts w:hint="eastAsia" w:ascii="Times New Roman" w:hAnsi="Times New Roman" w:eastAsia="Times New Roman" w:cs="Times New Roman"/>
        </w:rPr>
        <w:t xml:space="preserve">×1=9）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9:(9+5)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64% vs 36%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则为</w:t>
      </w:r>
      <w:r>
        <w:rPr>
          <w:rFonts w:ascii="Times New Roman" w:hAnsi="Times New Roman" w:eastAsia="Times New Roman" w:cs="Times New Roman"/>
        </w:rPr>
        <w:t xml:space="preserve"> 9:4.5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67% / 33%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共</w:t>
      </w:r>
      <w:r>
        <w:rPr>
          <w:rFonts w:ascii="Times New Roman" w:hAnsi="Times New Roman" w:eastAsia="Times New Roman" w:cs="Times New Roman"/>
          <w:b/>
          <w:bCs/>
        </w:rPr>
        <w:t xml:space="preserve"> 9 </w:t>
      </w:r>
      <w:r>
        <w:rPr>
          <w:rFonts w:hint="eastAsia" w:ascii="Times New Roman" w:hAnsi="Times New Roman" w:eastAsia="FangSong" w:cs="Times New Roman"/>
          <w:b/>
          <w:bCs/>
        </w:rPr>
        <w:t xml:space="preserve">个伯氢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大于</w:t>
            </w:r>
            <w:r>
              <w:rPr>
                <w:rFonts w:ascii="Times New Roman" w:hAnsi="Times New Roman" w:eastAsia="Times New Roman" w:cs="Times New Roman"/>
              </w:rPr>
              <w:t xml:space="preserve"> 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单键键能约</w:t>
            </w:r>
            <w:r>
              <w:rPr>
                <w:rFonts w:ascii="Times New Roman" w:hAnsi="Times New Roman" w:eastAsia="Times New Roman" w:cs="Times New Roman"/>
              </w:rPr>
              <w:t xml:space="preserve"> 347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但小于其两倍</w:t>
            </w:r>
            <w:r>
              <w:rPr>
                <w:rFonts w:ascii="Times New Roman" w:hAnsi="Times New Roman" w:eastAsia="Times New Roman" w:cs="Times New Roman"/>
              </w:rPr>
              <w:t xml:space="preserve"> 694 kJ/mol → π </w:t>
            </w:r>
            <w:r>
              <w:rPr>
                <w:rFonts w:hint="eastAsia" w:ascii="Times New Roman" w:hAnsi="Times New Roman" w:eastAsia="FangSong" w:cs="Times New Roman"/>
              </w:rPr>
              <w:t xml:space="preserve">键仅约</w:t>
            </w:r>
            <w:r>
              <w:rPr>
                <w:rFonts w:ascii="Times New Roman" w:hAnsi="Times New Roman" w:eastAsia="Times New Roman" w:cs="Times New Roman"/>
              </w:rPr>
              <w:t xml:space="preserve"> 263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故易加成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环状鎓离子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中间体类型决定立体化学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开链碳正离子无立体专一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环状鎓离子则必为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anti（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1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两端各连两个不同基团时</w:t>
            </w:r>
            <w:r>
              <w:rPr>
                <w:rFonts w:hint="eastAsia" w:ascii="Times New Roman" w:hAnsi="Times New Roman" w:eastAsia="FangSong" w:cs="Times New Roman"/>
              </w:rPr>
              <w:t>才具轴手性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母体丙二烯无手性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双键取代度更高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正常电子需求</w:t>
      </w:r>
      <w:r>
        <w:rPr>
          <w:rFonts w:hint="eastAsia" w:ascii="Times New Roman" w:hAnsi="Times New Roman" w:eastAsia="Times New Roman" w:cs="Times New Roman"/>
        </w:rPr>
        <w:t xml:space="preserve">，normal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electron-demand）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酸性递减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sp-C-H &gt; 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-C-H &gt; 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-C-H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 xml:space="preserve">：25</w:t>
      </w:r>
      <w:r>
        <w:rPr>
          <w:rFonts w:ascii="Times New Roman" w:hAnsi="Times New Roman" w:eastAsia="Times New Roman" w:cs="Times New Roman"/>
        </w:rPr>
        <w:t xml:space="preserve"> &lt; 44 &lt; </w:t>
      </w:r>
      <w:r>
        <w:rPr>
          <w:rFonts w:hint="eastAsia" w:ascii="Times New Roman" w:hAnsi="Times New Roman" w:eastAsia="Times New Roman" w:cs="Times New Roman"/>
        </w:rPr>
        <w:t xml:space="preserve">50（pKa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越小酸性越强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两个方向相反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别写反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33%，</w:t>
      </w:r>
      <w:r>
        <w:rPr>
          <w:rFonts w:hint="eastAsia" w:ascii="Times New Roman" w:hAnsi="Times New Roman" w:eastAsia="FangSong" w:cs="Times New Roman"/>
          <w:b/>
          <w:bCs/>
        </w:rPr>
        <w:t xml:space="preserve">仅相对烷基负离子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50）</w:t>
      </w:r>
      <w:r>
        <w:rPr>
          <w:rFonts w:hint="eastAsia" w:ascii="Times New Roman" w:hAnsi="Times New Roman" w:eastAsia="FangSong" w:cs="Times New Roman"/>
          <w:b/>
          <w:bCs/>
        </w:rPr>
        <w:t>略稳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绝对上仍是强碱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故炔烃亲核加成常需碱催化或金属催化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进攻位阻较小的末端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RC≡CH —(RO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)→ RC=C(H)OR’ —(R’OH/H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)→ RCH=CH-OR’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经碳正离子者无立体专一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链增长的夺氢步</w:t>
      </w:r>
      <w:r>
        <w:rPr>
          <w:rFonts w:hint="eastAsia" w:ascii="Times New Roman" w:hAnsi="Times New Roman" w:eastAsia="FangSong" w:cs="Times New Roman"/>
          <w:b/>
          <w:bCs/>
        </w:rPr>
        <w:t xml:space="preserve">吸热</w:t>
      </w:r>
      <w:r>
        <w:rPr>
          <w:rFonts w:ascii="Times New Roman" w:hAnsi="Times New Roman" w:eastAsia="Times New Roman" w:cs="Times New Roman"/>
        </w:rPr>
        <w:t xml:space="preserve">——H-Cl 431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链传不下去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HI</w:t>
      </w:r>
      <w:r>
        <w:rPr>
          <w:rFonts w:hint="eastAsia" w:ascii="Times New Roman" w:hAnsi="Times New Roman" w:eastAsia="Times New Roman" w:cs="Times New Roman"/>
        </w:rPr>
        <w:t xml:space="preserve">：I·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同样</w:t>
      </w:r>
      <w:r>
        <w:rPr>
          <w:rFonts w:hint="eastAsia" w:ascii="Times New Roman" w:hAnsi="Times New Roman" w:eastAsia="FangSong" w:cs="Times New Roman"/>
          <w:b/>
          <w:bCs/>
        </w:rPr>
        <w:t xml:space="preserve">吸热且可逆</w:t>
      </w:r>
      <w:r>
        <w:rPr>
          <w:rFonts w:ascii="Times New Roman" w:hAnsi="Times New Roman" w:eastAsia="Times New Roman" w:cs="Times New Roman"/>
        </w:rPr>
        <w:t xml:space="preserve">——C-I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238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两步都放热</w:t>
      </w:r>
      <w:r>
        <w:rPr>
          <w:rFonts w:hint="eastAsia" w:ascii="Times New Roman" w:hAnsi="Times New Roman" w:eastAsia="Times New Roman" w:cs="Times New Roman"/>
        </w:rPr>
        <w:t>——H-Br</w:t>
      </w:r>
      <w:r>
        <w:rPr>
          <w:rFonts w:ascii="Times New Roman" w:hAnsi="Times New Roman" w:eastAsia="Times New Roman" w:cs="Times New Roman"/>
        </w:rPr>
        <w:t xml:space="preserve"> 366、C-Br 285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烷烃卤代产物分布计算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烯烃亲电加成的立体化学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溴加成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（bromination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的反式专一性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例3-炔烃还原与构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炔烃还原与构型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共轭二烯的加成控制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>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分子关于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，C1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、C2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类不等价氢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一氯代产物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C1/C5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甲基戊烷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C2/C4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氯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甲基戊烷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氯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甲基戊烷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 </w:t>
            </w:r>
            <w:r>
              <w:rPr>
                <w:rFonts w:hint="eastAsia" w:ascii="Times New Roman" w:hAnsi="Times New Roman" w:eastAsia="FangSong" w:cs="Times New Roman"/>
              </w:rPr>
              <w:t xml:space="preserve">支链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3-(</w:t>
            </w:r>
            <w:r>
              <w:rPr>
                <w:rFonts w:hint="eastAsia" w:ascii="Times New Roman" w:hAnsi="Times New Roman" w:eastAsia="FangSong" w:cs="Times New Roman"/>
              </w:rPr>
              <w:t>氯甲基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戊烷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6.0 + 15.2 + 5.0 + 3.0 = </w:t>
      </w:r>
      <w:r>
        <w:rPr>
          <w:rFonts w:hint="eastAsia" w:ascii="Times New Roman" w:hAnsi="Times New Roman" w:eastAsia="Times New Roman" w:cs="Times New Roman"/>
        </w:rPr>
        <w:t>29.2。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6/29.2 ≈ </w:t>
      </w:r>
      <w:r>
        <w:rPr>
          <w:rFonts w:hint="eastAsia" w:ascii="Times New Roman" w:hAnsi="Times New Roman" w:eastAsia="Times New Roman" w:cs="Times New Roman"/>
        </w:rPr>
        <w:t>20.5%，2-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15.2/29.2 ≈ </w:t>
      </w:r>
      <w:r>
        <w:rPr>
          <w:rFonts w:hint="eastAsia" w:ascii="Times New Roman" w:hAnsi="Times New Roman" w:eastAsia="Times New Roman" w:cs="Times New Roman"/>
        </w:rPr>
        <w:t>52.1%，3-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5/29.2 ≈ </w:t>
      </w:r>
      <w:r>
        <w:rPr>
          <w:rFonts w:hint="eastAsia" w:ascii="Times New Roman" w:hAnsi="Times New Roman" w:eastAsia="Times New Roman" w:cs="Times New Roman"/>
        </w:rPr>
        <w:t>17.1%，3-(</w:t>
      </w:r>
      <w:r>
        <w:rPr>
          <w:rFonts w:hint="eastAsia" w:ascii="Times New Roman" w:hAnsi="Times New Roman" w:eastAsia="FangSong" w:cs="Times New Roman"/>
        </w:rPr>
        <w:t>氯甲基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ascii="Times New Roman" w:hAnsi="Times New Roman" w:eastAsia="Times New Roman" w:cs="Times New Roman"/>
        </w:rPr>
        <w:t xml:space="preserve"> 3/29.2 ≈ 10.3%。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：20.5%</w:t>
      </w:r>
      <w:r>
        <w:rPr>
          <w:rFonts w:ascii="Times New Roman" w:hAnsi="Times New Roman" w:eastAsia="Times New Roman" w:cs="Times New Roman"/>
        </w:rPr>
        <w:t xml:space="preserve"> + 52.1% + 17.1% + 10.3% = 100%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Br（1,2-</w:t>
      </w:r>
      <w:r>
        <w:rPr>
          <w:rFonts w:hint="eastAsia" w:ascii="Times New Roman" w:hAnsi="Times New Roman" w:eastAsia="FangSong" w:cs="Times New Roman"/>
        </w:rPr>
        <w:t>二溴丙烷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反应经环状溴鎓离子中间体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桥的背面进攻开环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加成为反式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进攻两个碳的概率相等</w:t>
      </w:r>
      <w:r>
        <w:rPr>
          <w:rFonts w:ascii="Times New Roman" w:hAnsi="Times New Roman" w:eastAsia="Times New Roman" w:cs="Times New Roman"/>
        </w:rPr>
        <w:t xml:space="preserve"> → (2R)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(2S) 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为外消旋混合物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两种条件的主要产物都是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。1-</w:t>
      </w:r>
      <w:r>
        <w:rPr>
          <w:rFonts w:hint="eastAsia" w:ascii="Times New Roman" w:hAnsi="Times New Roman" w:eastAsia="FangSong" w:cs="Times New Roman"/>
        </w:rPr>
        <w:t>丁炔是末端炔烃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部分加氢后生成端烯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而端烯不存在顺反异构体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表面顺式加氢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(l)（</w:t>
      </w:r>
      <w:r>
        <w:rPr>
          <w:rFonts w:hint="eastAsia" w:ascii="Times New Roman" w:hAnsi="Times New Roman" w:eastAsia="FangSong" w:cs="Times New Roman"/>
        </w:rPr>
        <w:t>自由基阴离子机理反式加成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的立体化学差异在此无从体现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反选择性仅在内部炔烃中可观察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丁炔经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得反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双键两碳等价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加在任一侧都生成相同的仲碳正离子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产物含一个手性中心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两构型等量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此体系不存在马氏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反马氏的区域选择问题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两区域等价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也不发生重排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仲碳正离子已是所能形成的最稳定碳正离子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</w:t>
      </w:r>
      <w:r>
        <w:rPr>
          <w:rFonts w:ascii="Times New Roman" w:hAnsi="Times New Roman" w:eastAsia="Times New Roman" w:cs="Times New Roman"/>
        </w:rPr>
        <w:t xml:space="preserve"> Ω = (2×7+2-12)/2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C=C（1）+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酮羰基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C=O（1）。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处断键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表明双键一端为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中末端</w:t>
      </w:r>
      <w:r>
        <w:rPr>
          <w:rFonts w:ascii="Times New Roman" w:hAnsi="Times New Roman" w:eastAsia="Times New Roman" w:cs="Times New Roman"/>
        </w:rPr>
        <w:t xml:space="preserve"> -CHO </w:t>
      </w:r>
      <w:r>
        <w:rPr>
          <w:rFonts w:hint="eastAsia" w:ascii="Times New Roman" w:hAnsi="Times New Roman" w:eastAsia="FangSong" w:cs="Times New Roman"/>
        </w:rPr>
        <w:t>来自双键断裂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中间的</w:t>
      </w:r>
      <w:r>
        <w:rPr>
          <w:rFonts w:ascii="Times New Roman" w:hAnsi="Times New Roman" w:eastAsia="Times New Roman" w:cs="Times New Roman"/>
        </w:rPr>
        <w:t xml:space="preserve"> -CO- </w:t>
      </w:r>
      <w:r>
        <w:rPr>
          <w:rFonts w:hint="eastAsia" w:ascii="Times New Roman" w:hAnsi="Times New Roman" w:eastAsia="FangSong" w:cs="Times New Roman"/>
        </w:rPr>
        <w:t xml:space="preserve">是底物原有的酮羰基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双键另一碳连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拼接得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数氢</w:t>
      </w:r>
      <w:r>
        <w:rPr>
          <w:rFonts w:ascii="Times New Roman" w:hAnsi="Times New Roman" w:eastAsia="Times New Roman" w:cs="Times New Roman"/>
        </w:rPr>
        <w:t xml:space="preserve"> 3+1+1+2+2+0+3 = </w:t>
      </w:r>
      <w:r>
        <w:rPr>
          <w:rFonts w:hint="eastAsia" w:ascii="Times New Roman" w:hAnsi="Times New Roman" w:eastAsia="Times New Roman" w:cs="Times New Roman"/>
        </w:rPr>
        <w:t>12，C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与分子式一致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臭氧化断</w:t>
      </w:r>
      <w:r>
        <w:rPr>
          <w:rFonts w:ascii="Times New Roman" w:hAnsi="Times New Roman" w:eastAsia="Times New Roman" w:cs="Times New Roman"/>
        </w:rPr>
        <w:t xml:space="preserve"> C2=C3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OHCCH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CHO）✓。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双键两碳各连不同基团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臭氧化法不能区分其构型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环戊二烯兼具双重反应身份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分子内的共轭二烯部分可作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环上另一个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可作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因此室温下即自发发生分子间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自聚</w:t>
      </w:r>
      <w:r>
        <w:rPr>
          <w:rFonts w:hint="eastAsia" w:ascii="Times New Roman" w:hAnsi="Times New Roman" w:eastAsia="Times New Roman" w:cs="Times New Roman"/>
        </w:rPr>
        <w:t>（[4+2]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构型优先的双环二聚体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双环戊二烯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双环戊二烯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使用纯环戊二烯时需临时蒸馏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加热使二聚体经逆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解聚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蒸出后立即使用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戊酮为甲基酮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末端炔增碳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区域可控水合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C≡CH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pKa≈25，</w:t>
      </w:r>
      <w:r>
        <w:rPr>
          <w:rFonts w:hint="eastAsia" w:ascii="Times New Roman" w:hAnsi="Times New Roman" w:eastAsia="FangSong" w:cs="Times New Roman"/>
        </w:rPr>
        <w:t>强碱去质子化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C≡CCH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必须用伯卤代烷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仲卤代烷以消除为主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水合关口的区域选择性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戊炔是非对称内部炔烃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区域选择性差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应改用</w:t>
      </w:r>
      <w:r>
        <w:rPr>
          <w:rFonts w:hint="eastAsia" w:ascii="Times New Roman" w:hAnsi="Times New Roman" w:eastAsia="FangSong" w:cs="Times New Roman"/>
          <w:b/>
          <w:bCs/>
        </w:rPr>
        <w:t>位阻硼烷</w:t>
      </w:r>
      <w:r>
        <w:rPr>
          <w:rFonts w:hint="eastAsia" w:ascii="Times New Roman" w:hAnsi="Times New Roman" w:eastAsia="Times New Roman" w:cs="Times New Roman"/>
          <w:b/>
          <w:bCs/>
        </w:rPr>
        <w:t>（Sia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BH）</w:t>
      </w:r>
      <w:r>
        <w:rPr>
          <w:rFonts w:hint="eastAsia" w:ascii="Times New Roman" w:hAnsi="Times New Roman" w:eastAsia="FangSong" w:cs="Times New Roman"/>
          <w:b/>
          <w:bCs/>
        </w:rPr>
        <w:t>硼氢化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>选择性加到位阻小的甲基侧碳</w:t>
      </w:r>
      <w:r>
        <w:rPr>
          <w:rFonts w:hint="eastAsia" w:ascii="Times New Roman" w:hAnsi="Times New Roman" w:eastAsia="Times New Roman" w:cs="Times New Roman"/>
        </w:rPr>
        <w:t>（C2），H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互变异构得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键电离生成碳正离子</w:t>
      </w:r>
      <w:r>
        <w:rPr>
          <w:rFonts w:hint="eastAsia" w:ascii="Times New Roman" w:hAnsi="Times New Roman" w:eastAsia="Times New Roman" w:cs="Times New Roman"/>
        </w:rPr>
        <w:t>。1-</w:t>
      </w:r>
      <w:r>
        <w:rPr>
          <w:rFonts w:hint="eastAsia" w:ascii="Times New Roman" w:hAnsi="Times New Roman" w:eastAsia="FangSong" w:cs="Times New Roman"/>
        </w:rPr>
        <w:t>氯丙烷电离得正丙基碳正离子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（1°，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电离活化能高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烯丙基氯电离得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其正电荷经</w:t>
      </w:r>
      <w:r>
        <w:rPr>
          <w:rFonts w:ascii="Times New Roman" w:hAnsi="Times New Roman" w:eastAsia="Times New Roman" w:cs="Times New Roman"/>
        </w:rPr>
        <w:t xml:space="preserve"> p-π </w:t>
      </w:r>
      <w:r>
        <w:rPr>
          <w:rFonts w:hint="eastAsia" w:ascii="Times New Roman" w:hAnsi="Times New Roman" w:eastAsia="FangSong" w:cs="Times New Roman"/>
        </w:rPr>
        <w:t>共轭离域到链端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两个共振结构均较稳定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电离活化能显著降低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>速率远高于普通伯卤代烷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烯丙基氯的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同样被活化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但本题机制要点是烯丙基共振稳定化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解释要点有二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溴鎓离子是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环状闭式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：C2-C3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键被三元环锁定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不能自由旋转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桥的背面进攻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正面被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桥占据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加成必然分两步完成且为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 xml:space="preserve">构型在</w:t>
      </w:r>
      <w:r>
        <w:rPr>
          <w:rFonts w:ascii="Times New Roman" w:hAnsi="Times New Roman" w:eastAsia="Times New Roman" w:cs="Times New Roman"/>
        </w:rPr>
        <w:t xml:space="preserve"> anti </w:t>
      </w:r>
      <w:r>
        <w:rPr>
          <w:rFonts w:hint="eastAsia" w:ascii="Times New Roman" w:hAnsi="Times New Roman" w:eastAsia="FangSong" w:cs="Times New Roman"/>
        </w:rPr>
        <w:t>加成下的结果不同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加成后两个手性中心构型相反</w:t>
      </w:r>
      <w:r>
        <w:rPr>
          <w:rFonts w:hint="eastAsia" w:ascii="Times New Roman" w:hAnsi="Times New Roman" w:eastAsia="Times New Roman" w:cs="Times New Roman"/>
        </w:rPr>
        <w:t>（2R,3S），</w:t>
      </w:r>
      <w:r>
        <w:rPr>
          <w:rFonts w:hint="eastAsia" w:ascii="Times New Roman" w:hAnsi="Times New Roman" w:eastAsia="FangSong" w:cs="Times New Roman"/>
        </w:rPr>
        <w:t>分子保留对称面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加成后两个手性中心构型相同</w:t>
      </w:r>
      <w:r>
        <w:rPr>
          <w:rFonts w:hint="eastAsia" w:ascii="Times New Roman" w:hAnsi="Times New Roman" w:eastAsia="Times New Roman" w:cs="Times New Roman"/>
        </w:rPr>
        <w:t>（2R,3R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2S,3S）→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可从双键任一表面进攻且概率相等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两条途径互为镜像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反式底物给出外消旋混合物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若中间体为开链碳正离子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单键可自由旋转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将得到</w:t>
      </w:r>
      <w:r>
        <w:rPr>
          <w:rFonts w:ascii="Times New Roman" w:hAnsi="Times New Roman" w:eastAsia="Times New Roman" w:cs="Times New Roman"/>
        </w:rPr>
        <w:t xml:space="preserve"> anti/syn </w:t>
      </w:r>
      <w:r>
        <w:rPr>
          <w:rFonts w:hint="eastAsia" w:ascii="Times New Roman" w:hAnsi="Times New Roman" w:eastAsia="FangSong" w:cs="Times New Roman"/>
        </w:rPr>
        <w:t>混合产物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丧失立体专一性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实验观察到专一</w:t>
      </w:r>
      <w:r>
        <w:rPr>
          <w:rFonts w:ascii="Times New Roman" w:hAnsi="Times New Roman" w:eastAsia="Times New Roman" w:cs="Times New Roman"/>
        </w:rPr>
        <w:t xml:space="preserve"> anti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正是溴鎓离子机理的证据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2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只说明分子含两个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高温主产物不同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是共轭二烯</w:t>
      </w:r>
      <w:r>
        <w:rPr>
          <w:rFonts w:ascii="Times New Roman" w:hAnsi="Times New Roman" w:eastAsia="Times New Roman" w:cs="Times New Roman"/>
        </w:rPr>
        <w:t xml:space="preserve"> 1,2-/1,4- </w:t>
      </w:r>
      <w:r>
        <w:rPr>
          <w:rFonts w:hint="eastAsia" w:ascii="Times New Roman" w:hAnsi="Times New Roman" w:eastAsia="FangSong" w:cs="Times New Roman"/>
        </w:rPr>
        <w:t>加成动力学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热力学控制的特征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该二烯烃必须含</w:t>
      </w:r>
      <w:r>
        <w:rPr>
          <w:rFonts w:hint="eastAsia" w:ascii="Times New Roman" w:hAnsi="Times New Roman" w:eastAsia="FangSong" w:cs="Times New Roman"/>
          <w:b/>
          <w:bCs/>
        </w:rPr>
        <w:t xml:space="preserve">共轭二烯骨架</w:t>
      </w:r>
      <w:r>
        <w:rPr>
          <w:rFonts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的共轭二烯只有两种可能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=CH-CH=CH-CH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二者均满足题设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排除其余异构体</w:t>
      </w:r>
      <w:r>
        <w:rPr>
          <w:rFonts w:hint="eastAsia" w:ascii="Times New Roman" w:hAnsi="Times New Roman" w:eastAsia="Times New Roman" w:cs="Times New Roman"/>
        </w:rPr>
        <w:t>：1,4-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孤立二烯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两个双键独立反应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产物不随温度切换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累积二烯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1,4- </w:t>
      </w:r>
      <w:r>
        <w:rPr>
          <w:rFonts w:hint="eastAsia" w:ascii="Times New Roman" w:hAnsi="Times New Roman" w:eastAsia="FangSong" w:cs="Times New Roman"/>
        </w:rPr>
        <w:t>加成通道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K/T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2026-09-20T04:05:51Z</dcterms:created>
  <dcterms:modified xsi:type="dcterms:W3CDTF">2026-09-20T04:05:51Z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