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配合物深化从配位场到真题主线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从配位场到真题主线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能把配位题最核心的三条线串起来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配位几何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分裂方式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光谱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三类场中的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并据此判断高低自旋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颜色与磁矩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效应解释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等典型体系为什么偏离理想八面体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键如何决定光谱化学序列与配位场强弱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能用反位效应解释平面四方配合物的定向取代与顺反产物控制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+ 2π +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至少会解释</w:t>
      </w:r>
      <w:r>
        <w:rPr>
          <w:rFonts w:ascii="Times New Roman" w:hAnsi="Times New Roman" w:eastAsia="Times New Roman" w:cs="Times New Roman"/>
        </w:rPr>
        <w:t xml:space="preserve"> Re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一类典型对象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能把这些工具直接接回近五年决赛和高质量真题中的配位结构题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第一轮配位化学已经给了我们一套相当好用的基础工具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配合物组成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价键理论与基本几何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第一轮晶体场理论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磁矩公式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光谱化学序列的基础记忆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题目会在三个地方明显加深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是什么构型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为什么一定偏成这样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Jahn-Teller、</w:t>
      </w:r>
      <w:r>
        <w:rPr>
          <w:rFonts w:hint="eastAsia" w:ascii="Times New Roman" w:hAnsi="Times New Roman" w:eastAsia="FangSong" w:cs="Times New Roman"/>
        </w:rPr>
        <w:t>场分裂细化和多几何场比较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高自旋还是低自旋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而是追问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配体为什么强场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弱场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这就要引入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键和前线轨道图像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会不会取代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为什么偏偏取代到这个位置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这就要上反位效应和动力学选择性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再往上一层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决赛还会偶尔加入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多核簇与桥联配体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与颜色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谱学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催化循环的联动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配位场深化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给受与反馈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金属多重键</w:t>
      </w:r>
    </w:p>
    <w:bookmarkEnd w:id="10"/>
    <w:bookmarkStart w:id="14" w:name="二先抓总框架配位题的铁三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配位题的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铁三角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配位题表面变化很大底层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决赛配位题表面变化很大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不管题目外衣是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超导铜氧化物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金属羰基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多核铜簇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低价钴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底层几乎都在反复调用同一个框架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氧化态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电子数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配位几何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场分裂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光谱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其中任意两块确定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第三块通常就能被大幅锁死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在决赛配位题里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先定中心金属的形式氧化态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再看配位数与几何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再选对应的分裂方式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最后才谈磁性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畸变或取代方向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很多题不是你不会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而是顺序乱了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配位题最怕上来就凭印象谈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好像是低自旋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好像会拉长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而没有先把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电子数钉死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已经把近年决赛主线总结得很清楚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磁矩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 xml:space="preserve"> /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几何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自旋态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再背更多配合物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而是学会把这条铁三角在不同题壳里重复使用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31" w:name="三配位场深化为什么同样是-d-电子结果差这么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配位场深化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为什么同样是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结果差这么多</w:t>
      </w:r>
    </w:p>
    <w:bookmarkStart w:id="18" w:name="先把八面体场图像真正吃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先把八面体场图像真正吃透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八面体场是配位化学的主战场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轨道裂分为两组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10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26086"/>
            <wp:effectExtent b="0" l="0" r="0" t="0"/>
            <wp:docPr descr="420" title="" id="1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轨道分裂与高低能组的来源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第一轮常把它学成一句结论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但决赛里你要再往前一步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因为轨道直接指向配体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因为轨道位于配体间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为什么这会进一步决定磁性与颜色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因为电子会在这两组轨道之间重新排布</w:t>
      </w:r>
    </w:p>
    <w:bookmarkEnd w:id="18"/>
    <w:bookmarkStart w:id="22" w:name="高低自旋不是孤立结论而是-δ-和-p-在比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高低自旋不是孤立结论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在比赛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真正的判断不是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背哪个离子高自旋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成对能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更愿意先占高轨道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083"/>
            <wp:effectExtent b="0" l="0" r="0" t="0"/>
            <wp:docPr descr="420" title="" id="20" name="Picture"/>
            <a:graphic>
              <a:graphicData uri="http://schemas.openxmlformats.org/drawingml/2006/picture">
                <pic:pic>
                  <pic:nvPicPr>
                    <pic:cNvPr descr="e2e8ec17997c6b450e61e34f4a577a45945dbb590b9d68d47c67c367085c125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高低自旋判断顺序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再看几何与分裂大小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这张图最值得你带走的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而是它传达的判断顺序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并不是所有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电子体系都有高低自旋之分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四面体场几乎总是高自旋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平面四方常常天然对应大分裂与低自旋</w:t>
      </w:r>
    </w:p>
    <w:bookmarkEnd w:id="22"/>
    <w:bookmarkStart w:id="26" w:name="光谱化学序列不能只背顺序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光谱化学序列不能只背顺序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2238"/>
            <wp:effectExtent b="0" l="0" r="0" t="0"/>
            <wp:docPr descr="520" title="" id="24" name="Picture"/>
            <a:graphic>
              <a:graphicData uri="http://schemas.openxmlformats.org/drawingml/2006/picture">
                <pic:pic>
                  <pic:nvPicPr>
                    <pic:cNvPr descr="d72347c3cfbe30dc1a3de473003eec8081ff501dd0bd3a719c73a5b18f82423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光谱化学序列与配体场强的整体分布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第一轮会让你背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但决赛更在意下面这层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中等场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给体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背后其实是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轨道相互作用方式不同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光谱化学序列不是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配体天生脾气不同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σ / π </w:t>
      </w:r>
      <w:r>
        <w:rPr>
          <w:rFonts w:hint="eastAsia" w:ascii="Times New Roman" w:hAnsi="Times New Roman" w:eastAsia="FangSong" w:cs="Times New Roman"/>
        </w:rPr>
        <w:t>相互作用方式的压缩总结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不同几何场一比较很多题就通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不同几何场一比较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很多题就通了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99999"/>
            <wp:effectExtent b="0" l="0" r="0" t="0"/>
            <wp:docPr descr="520" title="" id="28" name="Picture"/>
            <a:graphic>
              <a:graphicData uri="http://schemas.openxmlformats.org/drawingml/2006/picture">
                <pic:pic>
                  <pic:nvPicPr>
                    <pic:cNvPr descr="f89e4c238e305a028de1a6948f88e8e271b32284021b9432e65674ef6d8a9e9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四面体场与正方形场的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这张图对决赛特别有价值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因为它把三件事一下打通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四面体场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常高自旋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题最多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正方形场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/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问题高度相关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为何几何和磁性差这么大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为什么常偏平面四方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为什么很难乖乖待成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理想八面体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0"/>
    <w:bookmarkEnd w:id="31"/>
    <w:bookmarkStart w:id="42" w:name="四jahn-teller-效应cu²-为什么老是不规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为什么老是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不规矩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32" w:name="决赛最值得直接记住的不是定义而是对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决赛最值得直接记住的不是定义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而是对象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效应本质上是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非线性体系若基态存在轨道简并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就会通过降对称畸变来降低能量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但决赛里最常直接碰到的对象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不是抽象定理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其中又以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高频得多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为什么-d⁹-这么容易拉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这么容易拉长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在八面体场中通常是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组中有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简并的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之间存在不均匀占据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体系可通过沿某轴畸变进一步拆开这两个能级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最常见的是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沿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轴拉长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39506"/>
            <wp:effectExtent b="0" l="0" r="0" t="0"/>
            <wp:docPr descr="420" title="" id="34" name="Picture"/>
            <a:graphic>
              <a:graphicData uri="http://schemas.openxmlformats.org/drawingml/2006/picture">
                <pic:pic>
                  <pic:nvPicPr>
                    <pic:cNvPr descr="733d5cd6b7c50c4f85af83fda6c8d39a5745cc400e8c51ada56accd436f38d99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9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拉长八面体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dz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-y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之间不均匀占据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轴拉长使体系能量降低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轴向配体远离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能量下降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相对更高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于是总体能量下降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真题为什么爱拿-cu²-开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真题为什么爱拿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开刀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的第一问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本质就在考这个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</w:t>
      </w:r>
      <w:r>
        <w:rPr>
          <w:rFonts w:ascii="Times New Roman" w:hAnsi="Times New Roman" w:eastAsia="Times New Roman" w:cs="Times New Roman"/>
        </w:rPr>
        <w:t xml:space="preserve"> Cu-O </w:t>
      </w:r>
      <w:r>
        <w:rPr>
          <w:rFonts w:hint="eastAsia" w:ascii="Times New Roman" w:hAnsi="Times New Roman" w:eastAsia="FangSong" w:cs="Times New Roman"/>
        </w:rPr>
        <w:t xml:space="preserve">更长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你就应当意识到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这是拉长八面体的典型信号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再据此画出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轨道进一步分裂和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同类型思路也出现在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六配位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两根轴向键特别长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几乎条件反射就是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哪些构型强哪些弱哪些几乎没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哪些构型强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哪些几乎没有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最值得记忆的分层是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只涉及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不均匀占据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几乎无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半满或基态非简并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80314"/>
            <wp:effectExtent b="0" l="0" r="0" t="0"/>
            <wp:docPr descr="520" title="" id="39" name="Picture"/>
            <a:graphic>
              <a:graphicData uri="http://schemas.openxmlformats.org/drawingml/2006/picture">
                <pic:pic>
                  <pic:nvPicPr>
                    <pic:cNvPr descr="f90ab8df6868eb136e8007f176fcd01336bdb483c7a7a314ed52ac04bf497cfc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0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高自旋与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低自旋的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的两个典型代表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这也是为什么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问题经常明显到结构题里都看得出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而很多弱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 xml:space="preserve">体系只在更精细的谱学或结构测量中才明显</w:t>
      </w:r>
    </w:p>
    <w:bookmarkEnd w:id="41"/>
    <w:bookmarkEnd w:id="42"/>
    <w:bookmarkStart w:id="50" w:name="五π-给体π-受体与反馈-π-键强场弱场背后的真正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弱场背后的真正原因</w:t>
      </w:r>
    </w:p>
    <w:bookmarkStart w:id="46" w:name="只会背强弱场不够要会区分三类配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只会背强弱场不够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要会区分三类配体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决赛层面更建议把配体先分成三类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给体为主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其中最关键的对比是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抬高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变小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弱场不再只是背表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而是能被解释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7288652bb0393cf18a8039614ce80a000b57f5f2b0f5b662fae7e66a5f0a0a9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Zeise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Dewar-Chatt-Duncanson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*</w:t>
      </w:r>
    </w:p>
    <w:bookmarkEnd w:id="46"/>
    <w:bookmarkStart w:id="47" w:name="反馈-π-键为什么这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键为什么这么重要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配体先用孤对电子向金属形成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金属再把富余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电子反馈到配体低能空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最经典的对象是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某些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卡宾体系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这会带来几个直接后果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M-L </w:t>
      </w:r>
      <w:r>
        <w:rPr>
          <w:rFonts w:hint="eastAsia" w:ascii="Times New Roman" w:hAnsi="Times New Roman" w:eastAsia="FangSong" w:cs="Times New Roman"/>
        </w:rPr>
        <w:t xml:space="preserve">键增强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配体内部键级下降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配位场分裂变大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并不是偶然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回礼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正是这种双向电子转移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成为最强场配体之一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也解释了为什么过渡金属羰基配合物如此稳定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这套图像怎样接回真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这套图像怎样接回真题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-029-7-</w:t>
      </w:r>
      <w:r>
        <w:rPr>
          <w:rFonts w:hint="eastAsia" w:ascii="Times New Roman" w:hAnsi="Times New Roman" w:eastAsia="FangSong" w:cs="Times New Roman"/>
        </w:rPr>
        <w:t>钒配合物氧化数与配位数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就是很好的入口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的反键轨道</w:t>
      </w:r>
    </w:p>
    <w:p>
      <w:pPr>
        <w:pStyle w:val="Compact"/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N-N </w:t>
      </w:r>
      <w:r>
        <w:rPr>
          <w:rFonts w:hint="eastAsia" w:ascii="Times New Roman" w:hAnsi="Times New Roman" w:eastAsia="FangSong" w:cs="Times New Roman"/>
        </w:rPr>
        <w:t xml:space="preserve">键被活化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键长增长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键级下降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配位题中常见的高质量解释句通常是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金属向配体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使配体内键减弱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该配体具明显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因此表现为强场配体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这种表达比只说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因为它是强场配体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更接近决赛语言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这也是后面金属有机和催化题的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这也是后面金属有机和催化题的桥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你现在把这层理解清楚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后面很多题都会变顺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金属羰基为什么稳定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为什么能被活化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烯烃为什么能和金属形成</w:t>
      </w:r>
      <w:r>
        <w:rPr>
          <w:rFonts w:ascii="Times New Roman" w:hAnsi="Times New Roman" w:eastAsia="Times New Roman" w:cs="Times New Roman"/>
        </w:rPr>
        <w:t xml:space="preserve"> Dewar-Chatt-Duncanson </w:t>
      </w:r>
      <w:r>
        <w:rPr>
          <w:rFonts w:hint="eastAsia" w:ascii="Times New Roman" w:hAnsi="Times New Roman" w:eastAsia="FangSong" w:cs="Times New Roman"/>
        </w:rPr>
        <w:t xml:space="preserve">型配位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某些配体为什么既能给电子又能受电子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决赛</w:t>
      </w:r>
      <w:r>
        <w:rPr>
          <w:rStyle w:val="VerbatimChar"/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和后续金属有机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其实是连着的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1" w:name="六反位效应为什么平面四方取代老是偏到那个位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为什么平面四方取代老是偏到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那个位置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51" w:name="先把对象限定清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先把对象限定清楚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反位效应最典型的舞台是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8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平面四方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Pt(II)、Pd(II) </w:t>
      </w:r>
      <w:r>
        <w:rPr>
          <w:rFonts w:hint="eastAsia" w:ascii="Times New Roman" w:hAnsi="Times New Roman" w:eastAsia="FangSong" w:cs="Times New Roman"/>
        </w:rPr>
        <w:t xml:space="preserve">一类取代反应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它回答的不是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哪个异构体更稳定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取代反应更快发生在哪个位置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这件事是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不是单纯热力学问题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5" w:name="最实用的记忆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最实用的记忆方式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常见强弱大致可以抓成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很强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烷基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高频思路是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强反位效应配体会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其反位位置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因而新配体更容易出现在它的反位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888386"/>
            <wp:effectExtent b="0" l="0" r="0" t="0"/>
            <wp:docPr descr="520" title="" id="53" name="Picture"/>
            <a:graphic>
              <a:graphicData uri="http://schemas.openxmlformats.org/drawingml/2006/picture">
                <pic:pic>
                  <pic:nvPicPr>
                    <pic:cNvPr descr="b6cad1e8751a1996d7f9f262f4a72caaa81077100f178579ab10795fed76636c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8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反位效应指导合成路线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反位效应强度差异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分别从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出发合成顺铂和反铂</w:t>
      </w:r>
    </w:p>
    <w:bookmarkEnd w:id="55"/>
    <w:bookmarkStart w:id="59" w:name="顺铂-反铂为什么是经典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反铂为什么是经典题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其实就是这部分的标准模型题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344"/>
            <wp:effectExtent b="0" l="0" r="0" t="0"/>
            <wp:docPr descr="420" title="" id="57" name="Picture"/>
            <a:graphic>
              <a:graphicData uri="http://schemas.openxmlformats.org/drawingml/2006/picture">
                <pic:pic>
                  <pic:nvPicPr>
                    <pic:cNvPr descr="5097664b1e3ddf262494a7ad69bc284567d027354d28d849281fb9515743f2c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顺式与反式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Pt(II)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平面四方配合物的最基本几何对比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它最值得学的不是那两条具体路线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而是两件事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你可以通过引入强反位效应配体来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合成顺式与反式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不是死背结论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而是利用取代动力学顺序设计路线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是让你第一次真正感受到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配合物结构不是静态结果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而是可以被反应路径主动编排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9"/>
    <w:bookmarkStart w:id="60" w:name="这一块为什么和分子结构补充是连着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这一块为什么和分子结构补充是连着的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从更高一点的眼光看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反位效应其实也能接回前线轨道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为什么某类配体能更稳定过渡态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为什么某类配体能更强地削弱反位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所以表面上它是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底层仍然是轨道相互作用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bookmarkStart w:id="72" w:name="七金属-金属多重键决赛配位题的拔高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决赛配位题的拔高工具</w:t>
      </w:r>
    </w:p>
    <w:bookmarkStart w:id="62" w:name="为什么这一块值得放进决赛0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为什么这一块值得放进决赛</w:t>
      </w:r>
      <w:r>
        <w:rPr>
          <w:rFonts w:hint="eastAsia" w:ascii="Times New Roman" w:hAnsi="Times New Roman" w:eastAsia="Times New Roman" w:cs="Times New Roman"/>
        </w:rPr>
        <w:t>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它不是最基础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最高频的部分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但一旦出现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而且它会把前面几块工具真正串起来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轨道对称性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磁性与键级</w:t>
      </w:r>
    </w:p>
    <w:bookmarkEnd w:id="62"/>
    <w:bookmarkStart w:id="69" w:name="先记最核心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先记最核心的图像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两金属之间的多重键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其中最有辨识度的就是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通常来自两个四叶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轨道侧向重叠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沿键轴观察会呈现四瓣特征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是许多金属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金属四重键的标志成分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319999"/>
            <wp:effectExtent b="0" l="0" r="0" t="0"/>
            <wp:docPr descr="420" title="" id="64" name="Picture"/>
            <a:graphic>
              <a:graphicData uri="http://schemas.openxmlformats.org/drawingml/2006/picture">
                <pic:pic>
                  <pic:nvPicPr>
                    <pic:cNvPr descr="23dda00dde38b339b9ab88f2811a0d5964b48be34da772322950fcbbada82a6e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Re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金属多重键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52853"/>
            <wp:effectExtent b="0" l="0" r="0" t="0"/>
            <wp:docPr descr="300" title="" id="67" name="Picture"/>
            <a:graphic>
              <a:graphicData uri="http://schemas.openxmlformats.org/drawingml/2006/picture">
                <pic:pic>
                  <pic:nvPicPr>
                    <pic:cNvPr descr="3b9af84fb5638c015b4ee6e95d855a5f2dc59589bf6f797983ea9deefe723da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delta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键的三维形状示意</w:t>
      </w:r>
    </w:p>
    <w:bookmarkEnd w:id="69"/>
    <w:bookmarkStart w:id="70" w:name="什么时候你该想到金属-金属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什么时候你该想到金属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以下信号一出现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就应高度怀疑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题目给出双核或多核金属中心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按单中心看会出现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不该有的单电子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但实验却显示抗磁性或异常短的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这时常见解释是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形成了金属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甚至四重键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未成对电子因此配对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键级提升带来更短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这类思路在高阶结构题和金属有机题里都非常有用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决赛里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决赛里要掌握到什么程度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不要求你完整推导每个多重键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知道金属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金属多重键不只有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还可能有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知道多重键会显著影响磁性与键长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金属成键导致电子成对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解释抗磁性或异常短键</w:t>
      </w:r>
    </w:p>
    <w:bookmarkEnd w:id="71"/>
    <w:bookmarkEnd w:id="72"/>
    <w:bookmarkStart w:id="79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73" w:name="高频落点-1d9jahn-teller-与畸变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w:r>
        <w:rPr>
          <w:rStyle w:val="VerbatimChar"/>
          <w:rFonts w:ascii="Times New Roman" w:hAnsi="Times New Roman" w:eastAsia="Times New Roman" w:cs="Times New Roman"/>
        </w:rPr>
        <w:t xml:space="preserve">d^9</w:t>
      </w:r>
      <w:r>
        <w:rPr>
          <w:rFonts w:ascii="Times New Roman" w:hAnsi="Times New Roman" w:eastAsia="Times New Roman" w:cs="Times New Roman"/>
        </w:rPr>
        <w:t xml:space="preserve">、Jahn-Teller </w:t>
      </w:r>
      <w:r>
        <w:rPr>
          <w:rFonts w:hint="eastAsia" w:ascii="Times New Roman" w:hAnsi="Times New Roman" w:eastAsia="SimHei" w:cs="Times New Roman"/>
        </w:rPr>
        <w:t xml:space="preserve">与畸变结构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为什么六配位却不等长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为什么某个轴更长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更短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结果截然不同</w:t>
      </w:r>
    </w:p>
    <w:bookmarkEnd w:id="73"/>
    <w:bookmarkStart w:id="74" w:name="高频落点-2磁性反推自旋态与-d-电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磁性反推自旋态与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反推未成对电子数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反推高低自旋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给配位几何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反推分裂方式和电子排布</w:t>
      </w:r>
    </w:p>
    <w:bookmarkEnd w:id="74"/>
    <w:bookmarkStart w:id="75" w:name="高频落点-3强场-弱场为什么这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弱场为什么这样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光谱化学序列类综合题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NO /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为什么卤素往往弱场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为什么低氧化态金属与某些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受体配体特别稳定</w:t>
      </w:r>
    </w:p>
    <w:bookmarkEnd w:id="75"/>
    <w:bookmarkStart w:id="76" w:name="高频落点-4平面四方与反位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平面四方与反位效应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顺铂和反铂怎样定向合成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第二次取代为什么偏向那个位置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哪类配体更能导向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bookmarkEnd w:id="76"/>
    <w:bookmarkStart w:id="77" w:name="高频落点-5多核簇桥联与金属-金属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桥联与金属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多核结构怎么画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桥联配体如何计数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为什么会形成特定核数的簇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</w:p>
    <w:bookmarkEnd w:id="77"/>
    <w:bookmarkStart w:id="78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两根轴向键明显更长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拉长八面体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八面体分裂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四方畸变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Pt(II) / </w:t>
            </w:r>
            <w:r>
              <w:rPr>
                <w:rFonts w:hint="eastAsia" w:ascii="Times New Roman" w:hAnsi="Times New Roman" w:eastAsia="Times New Roman" w:cs="Times New Roman"/>
              </w:rPr>
              <w:t>Pd(II)、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定向取代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导向配体强弱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反位位置活化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同金属中心只换配体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磁性却明显变化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高低自旋改变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配体场强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未成对电子数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-2-7-</w:t>
            </w:r>
            <w:r>
              <w:rPr>
                <w:rFonts w:hint="eastAsia" w:ascii="Times New Roman" w:hAnsi="Times New Roman" w:eastAsia="FangSong" w:cs="Times New Roman"/>
              </w:rPr>
              <w:t>明星分子的配位作用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低价金属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内键被活化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金属反馈电子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配体内键减弱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场强变大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-029-7-</w:t>
            </w:r>
            <w:r>
              <w:rPr>
                <w:rFonts w:hint="eastAsia" w:ascii="Times New Roman" w:hAnsi="Times New Roman" w:eastAsia="FangSong" w:cs="Times New Roman"/>
              </w:rPr>
              <w:t>钒配合物氧化数与配位数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异常短</w:t>
            </w:r>
            <w:r>
              <w:rPr>
                <w:rFonts w:ascii="Times New Roman" w:hAnsi="Times New Roman" w:eastAsia="Times New Roman" w:cs="Times New Roman"/>
              </w:rPr>
              <w:t xml:space="preserve"> M-M 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抗磁性偏强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电子成对解释磁性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成键提高键级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关注</w:t>
            </w:r>
            <w:r>
              <w:rPr>
                <w:rFonts w:ascii="Times New Roman" w:hAnsi="Times New Roman" w:eastAsia="Times New Roman" w:cs="Times New Roman"/>
              </w:rPr>
              <w:t xml:space="preserve"> delta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</w:tbl>
    <w:bookmarkEnd w:id="78"/>
    <w:bookmarkEnd w:id="79"/>
    <w:bookmarkStart w:id="85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80" w:name="例1-jahn-teller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[Jahn-Teller]（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的六配位配合物常见拉长八面体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的对应配合物更常接近正八面体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在八面体场中常为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>基态存在简并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体系可通过四方畸变降低能量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不具有同样显著的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因而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更常明显偏离理想八面体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通常不如它明显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例2-高低自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rPr>
            <m:sty m:val="p"/>
          </m:rPr>
          <m:t>(</m:t>
        </m:r>
        <m:r>
          <m:t>C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t>F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更倾向高自旋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两者金属中心可视作相同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差异主要来自配体场强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常伴随明显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前者更容易满足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后者更容易出现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81"/>
    <w:bookmarkStart w:id="82" w:name="例3-反馈π键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配合到低氧化态金属后</w:t>
      </w:r>
      <w:r>
        <w:rPr>
          <w:rFonts w:hint="eastAsia" w:ascii="Times New Roman" w:hAnsi="Times New Roman" w:eastAsia="Times New Roman" w:cs="Times New Roman"/>
        </w:rPr>
        <w:t>，M-C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键增强而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键反而会减弱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先作为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给体把孤对电子给金属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金属再把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反馈电子增强了</w:t>
      </w:r>
      <w:r>
        <w:rPr>
          <w:rFonts w:ascii="Times New Roman" w:hAnsi="Times New Roman" w:eastAsia="Times New Roman" w:cs="Times New Roman"/>
        </w:rPr>
        <w:t xml:space="preserve"> M-C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但进入配体反键轨道会降低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振动频率降低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例4-反位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平面四方配合物的取代题中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常可以通过选择导向配体来控制顺反产物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强反位效应配体会活化其反位位置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新进入配体更容易出现在该活化位置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因而通过控制先加入哪类配体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可以改变后续取代位置的优先级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最终就能有策略地导向</w:t>
      </w:r>
      <w:r>
        <w:rPr>
          <w:rFonts w:ascii="Times New Roman" w:hAnsi="Times New Roman" w:eastAsia="Times New Roman" w:cs="Times New Roman"/>
        </w:rPr>
        <w:t xml:space="preserve"> cis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5-金属-金属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题目若给出一个双核金属体系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距离异常短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磁性又低于按单中心预测的结果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应优先考虑什么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优先考虑是否存在金属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若形成单键或多重键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一部分单电子会成对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这会同时解释磁性下降和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距离缩短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若题目再给出高对称或特定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还可进一步讨论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/ π /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成键成分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End w:id="85"/>
    <w:bookmarkStart w:id="89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为什么四面体场中的配合物通常比八面体场更容易呈高自旋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为什么强场配体常常与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更容易出现明显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6"/>
    <w:bookmarkStart w:id="87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三者的场强大小规律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并从电子给受角度各给一句解释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为什么平面四方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反位效应是动力学问题而不是单纯热力学问题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为什么金属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金属四重键里会出现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而普通有机双键里没有这个说法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7"/>
    <w:bookmarkStart w:id="88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已知某轴键更长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几乎等于在提示你从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几何场类型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概括决定高低自旋与颜色的核心链条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的引入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常常既会影响自旋态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也会影响金属氧化态稳定区间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End w:id="89"/>
    <w:bookmarkStart w:id="90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因为四面体场分裂通常显著小于八面体场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电子更倾向先单占高能轨道而不先配对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受体能从金属接受反馈电子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一组进一步拉低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从而增大分裂能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存在明显的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壳层全满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不具同样的强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中等偏强场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给体为主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受体特征并能增强分裂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因为它讨论的是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哪条反应路径更快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哪个位置先被取代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本质上是在比较取代反应速率与过渡态稳定化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键需要合适的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轨道侧向重叠与金属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金属轴对称环境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这不是普通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轨道主导的有机键型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因为不等长键说明理想高对称配位环境被打破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正是最典型的结构畸变来源之一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几何场类型先决定基本分裂图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性质再调节分裂大小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比较决定自旋态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并通过跃迁能影响颜色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因为它们常为强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会显著改变金属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电子能级分布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既影响高低自旋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也稳定低氧化态或特定电子构型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十二这一讲最值得直接带走的六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这一讲最值得直接带走的六句话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配位题最稳的开题顺序永远是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六配位一旦出现明显长短键差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ascii="Times New Roman" w:hAnsi="Times New Roman" w:eastAsia="Times New Roman" w:cs="Times New Roman"/>
        </w:rPr>
        <w:t xml:space="preserve"> Jahn-Teller。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弱场背后不是玄学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给体</w:t>
      </w:r>
      <w:r>
        <w:rPr>
          <w:rFonts w:ascii="Times New Roman" w:hAnsi="Times New Roman" w:eastAsia="Times New Roman" w:cs="Times New Roman"/>
        </w:rPr>
        <w:t xml:space="preserve"> / π </w:t>
      </w:r>
      <w:r>
        <w:rPr>
          <w:rFonts w:hint="eastAsia" w:ascii="Times New Roman" w:hAnsi="Times New Roman" w:eastAsia="FangSong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反位效应管的是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取代更快发生在哪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首先是动力学概念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经常是一条链上的现象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双核金属体系若磁性和键长都反常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优先怀疑金属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分裂图总是画乱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为什么强场就是强场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顺反到底怎么控制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反位效应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配位光谱与金属有机中的催化循环</w:t>
      </w:r>
    </w:p>
    <w:bookmarkEnd w:id="92"/>
    <w:bookmarkEnd w:id="9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66" Type="http://schemas.openxmlformats.org/officeDocument/2006/relationships/image" Target="media/rId66.png"/><Relationship Id="rId56" Type="http://schemas.openxmlformats.org/officeDocument/2006/relationships/image" Target="media/rId56.jpg"/><Relationship Id="rId43" Type="http://schemas.openxmlformats.org/officeDocument/2006/relationships/image" Target="media/rId43.png"/><Relationship Id="rId33" Type="http://schemas.openxmlformats.org/officeDocument/2006/relationships/image" Target="media/rId33.jpg"/><Relationship Id="rId15" Type="http://schemas.openxmlformats.org/officeDocument/2006/relationships/image" Target="media/rId15.png"/><Relationship Id="rId52" Type="http://schemas.openxmlformats.org/officeDocument/2006/relationships/image" Target="media/rId52.jpg"/><Relationship Id="rId23" Type="http://schemas.openxmlformats.org/officeDocument/2006/relationships/image" Target="media/rId23.png"/><Relationship Id="rId19" Type="http://schemas.openxmlformats.org/officeDocument/2006/relationships/image" Target="media/rId19.png"/><Relationship Id="rId27" Type="http://schemas.openxmlformats.org/officeDocument/2006/relationships/image" Target="media/rId27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2026-09-11T08:03:29Z</dcterms:created>
  <dcterms:modified xsi:type="dcterms:W3CDTF">2026-09-11T08:03:29Z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