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E2 </w:t>
      </w:r>
      <w:r>
        <w:rPr>
          <w:rFonts w:hint="eastAsia" w:ascii="Times New Roman" w:hAnsi="Times New Roman" w:eastAsia="FangSong" w:cs="Times New Roman"/>
        </w:rPr>
        <w:t>反应的反式共平面过渡态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5865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>反应的反式共平面过渡态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协同双分子消除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E2 </w:t>
      </w:r>
      <w:r>
        <w:rPr>
          <w:rFonts w:hint="eastAsia" w:ascii="Times New Roman" w:hAnsi="Times New Roman" w:eastAsia="FangSong" w:cs="Times New Roman"/>
        </w:rPr>
        <w:t>立体专一性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127203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11b521702e9b7ab82640a45ac27ac1a8d8bfdc911bef93e9bb521e449814bf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72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 xml:space="preserve">消除中</w:t>
      </w:r>
      <w:r>
        <w:rPr>
          <w:rFonts w:ascii="Times New Roman" w:hAnsi="Times New Roman" w:eastAsia="Times New Roman" w:cs="Times New Roman"/>
          <w:i/>
          <w:iCs/>
        </w:rPr>
        <w:t xml:space="preserve"> H </w:t>
      </w:r>
      <w:r>
        <w:rPr>
          <w:rFonts w:hint="eastAsia" w:ascii="Times New Roman" w:hAnsi="Times New Roman" w:eastAsia="FangSong" w:cs="Times New Roman"/>
          <w:i/>
          <w:iCs/>
        </w:rPr>
        <w:t xml:space="preserve">与离去基反式共平面的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>投影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16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④ </w:t>
      </w:r>
      <w:r>
        <w:rPr>
          <w:rFonts w:hint="eastAsia" w:ascii="Times New Roman" w:hAnsi="Times New Roman" w:eastAsia="FangSong" w:cs="Times New Roman"/>
        </w:rPr>
        <w:t xml:space="preserve">环己烷椅式</w:t>
      </w:r>
      <w:r>
        <w:rPr>
          <w:rFonts w:ascii="Times New Roman" w:hAnsi="Times New Roman" w:eastAsia="Times New Roman" w:cs="Times New Roman"/>
        </w:rPr>
        <w:t xml:space="preserve"> a/a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E2：</w:t>
      </w:r>
      <w:r>
        <w:rPr>
          <w:rFonts w:ascii="Times New Roman" w:hAnsi="Times New Roman" w:eastAsia="Times New Roman" w:cs="Times New Roman"/>
        </w:rPr>
        <w:drawing>
          <wp:inline>
            <wp:extent cx="2667000" cy="7490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590b93769eb8483dc37f81c49992513d8ca42b9bf19a8d0bf3933bc0b3ad9e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49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环己烷体系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>需反式共平面双直立键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16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8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1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9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不要只看一个因素就下结论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25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540058"/>
            <wp:effectExtent b="0" l="0" r="0" t="0"/>
            <wp:docPr descr="SN2 反应示意图——背侧进攻与 Walden 翻转" title="" id="23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4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解离是决速步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不必挤入背面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27"/>
    <w:bookmarkStart w:id="28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−OH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无碱时经</w:t>
      </w:r>
      <w:r>
        <w:rPr>
          <w:rFonts w:ascii="Times New Roman" w:hAnsi="Times New Roman" w:eastAsia="Times New Roman" w:cs="Times New Roman"/>
        </w:rPr>
        <w:t xml:space="preserve"> SNi </w:t>
      </w:r>
      <w:r>
        <w:rPr>
          <w:rFonts w:hint="eastAsia" w:ascii="Times New Roman" w:hAnsi="Times New Roman" w:eastAsia="FangSong" w:cs="Times New Roman"/>
        </w:rPr>
        <w:t>机理构型保持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加吡啶才翻转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33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6575"/>
            <wp:effectExtent b="0" l="0" r="0" t="0"/>
            <wp:docPr descr="E2 协同机理示意：碱 B 拔 β-H 与 LG 离去同步进行（反式共平面立体构型）" title="" id="31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ind w:firstLine="420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34"/>
    <w:bookmarkStart w:id="35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（kH/kD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5–8，C–H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断裂在决速步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：“β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——E1cb。”（</w:t>
      </w:r>
      <w:r>
        <w:rPr>
          <w:rFonts w:hint="eastAsia" w:ascii="Times New Roman" w:hAnsi="Times New Roman" w:eastAsia="FangSong" w:cs="Times New Roman"/>
        </w:rPr>
        <w:t>严谨判据即上方三条件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离去基很差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生成较稳定烯烃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>必须处于直立键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且其反式共平面位置上恰有邻位</w:t>
      </w:r>
      <w:r>
        <w:rPr>
          <w:rFonts w:ascii="Times New Roman" w:hAnsi="Times New Roman" w:eastAsia="Times New Roman" w:cs="Times New Roman"/>
          <w:b/>
          <w:bCs/>
        </w:rPr>
        <w:t xml:space="preserve"> a-H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必须通过环翻转将其转到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二取代体系的</w:t>
      </w:r>
      <w:r>
        <w:rPr>
          <w:rFonts w:ascii="Times New Roman" w:hAnsi="Times New Roman" w:eastAsia="Times New Roman" w:cs="Times New Roman"/>
        </w:rPr>
        <w:t xml:space="preserve"> (a,a) </w:t>
      </w:r>
      <w:r>
        <w:rPr>
          <w:rFonts w:hint="eastAsia" w:ascii="Times New Roman" w:hAnsi="Times New Roman" w:eastAsia="FangSong" w:cs="Times New Roman"/>
        </w:rPr>
        <w:t>双轴构象中这一几何条件天然满足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9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二级底物的路径竞争最复杂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8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46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表观一级动力学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水解速率异常快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SN2；</w:t>
            </w:r>
            <w:r>
              <w:rPr>
                <w:rFonts w:hint="eastAsia" w:ascii="Times New Roman" w:hAnsi="Times New Roman" w:eastAsia="FangSong" w:cs="Times New Roman"/>
              </w:rPr>
              <w:t>对称分子无构型问题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6"/>
    <w:bookmarkStart w:id="47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为季碳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>直接消除只能得单取代端烯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9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39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3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先列构象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键且存在反式共平面邻位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构象可行性优先于</w:t>
      </w:r>
      <w:r>
        <w:rPr>
          <w:rFonts w:ascii="Times New Roman" w:hAnsi="Times New Roman" w:eastAsia="Times New Roman" w:cs="Times New Roman"/>
        </w:rPr>
        <w:t xml:space="preserve"> Zaitsev/Hofmann。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二取代环己烷只有两种椅式构象</w:t>
      </w:r>
      <w:r>
        <w:rPr>
          <w:rFonts w:hint="eastAsia" w:ascii="Times New Roman" w:hAnsi="Times New Roman" w:eastAsia="Times New Roman" w:cs="Times New Roman"/>
        </w:rPr>
        <w:t>（a,a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↔ e,e 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2-Br(a)——</w:t>
      </w:r>
      <w:r>
        <w:rPr>
          <w:rFonts w:hint="eastAsia" w:ascii="Times New Roman" w:hAnsi="Times New Roman" w:eastAsia="FangSong" w:cs="Times New Roman"/>
        </w:rPr>
        <w:t>两取代基都直立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2-Br(e)——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虽占优势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键无反式共平面</w:t>
      </w:r>
      <w:r>
        <w:rPr>
          <w:rFonts w:ascii="Times New Roman" w:hAnsi="Times New Roman" w:eastAsia="Times New Roman" w:cs="Times New Roman"/>
        </w:rPr>
        <w:t xml:space="preserve"> β-H → E2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必须经环翻转到构象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2-Br(a)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位被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e-H，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不满足反式共平面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恰好反式共平面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消除取向被构象唯一锁定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）。Zaitsev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甲基环己烯需要夺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a-H——</w:t>
      </w:r>
      <w:r>
        <w:rPr>
          <w:rFonts w:hint="eastAsia" w:ascii="Times New Roman" w:hAnsi="Times New Roman" w:eastAsia="FangSong" w:cs="Times New Roman"/>
        </w:rPr>
        <w:t>构象限制压倒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但只能经</w:t>
      </w:r>
      <w:r>
        <w:rPr>
          <w:rFonts w:hint="eastAsia" w:ascii="Times New Roman" w:hAnsi="Times New Roman" w:eastAsia="FangSong" w:cs="Times New Roman"/>
          <w:b/>
          <w:bCs/>
        </w:rPr>
        <w:t xml:space="preserve">次要的双轴构象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构象决定取向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可以压倒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产物稳定性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（(a,e)</w:t>
      </w:r>
      <w:r>
        <w:rPr>
          <w:rFonts w:ascii="Times New Roman" w:hAnsi="Times New Roman" w:eastAsia="Times New Roman" w:cs="Times New Roman"/>
        </w:rPr>
        <w:t xml:space="preserve"> ↔ (e,a)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(e)/2-Br(a) </w:t>
      </w:r>
      <w:r>
        <w:rPr>
          <w:rFonts w:hint="eastAsia" w:ascii="Times New Roman" w:hAnsi="Times New Roman" w:eastAsia="FangSong" w:cs="Times New Roman"/>
        </w:rPr>
        <w:t xml:space="preserve">的构象中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可直接夺之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。cis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构象类型不同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产物相反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立体专一性的经典展示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重排后消除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而非直接消除的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消除使粒子数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2→3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2→2，</w:t>
      </w:r>
      <w:r>
        <w:rPr>
          <w:rFonts w:hint="eastAsia" w:ascii="Times New Roman" w:hAnsi="Times New Roman" w:eastAsia="FangSong" w:cs="Times New Roman"/>
        </w:rPr>
        <w:t>故消除的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更正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ΔG = ΔH - </w:t>
      </w:r>
      <w:r>
        <w:rPr>
          <w:rFonts w:hint="eastAsia" w:ascii="Times New Roman" w:hAnsi="Times New Roman" w:eastAsia="Times New Roman" w:cs="Times New Roman"/>
        </w:rPr>
        <w:t>TΔS，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-TΔS </w:t>
      </w:r>
      <w:r>
        <w:rPr>
          <w:rFonts w:hint="eastAsia" w:ascii="Times New Roman" w:hAnsi="Times New Roman" w:eastAsia="FangSong" w:cs="Times New Roman"/>
        </w:rPr>
        <w:t>项对消除更有利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1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醇类或非质子均可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关键在强碱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接近外消旋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常略偏翻转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比例依离子对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溶剂而定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61"/>
    <w:bookmarkStart w:id="62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SN1/E1（3°、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烯丙基等能形成稳定碳正离子者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5"/>
    <w:bookmarkStart w:id="6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弱碱弱亲核下同时有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生成叔丁醇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高温使消除占优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中序位相同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均为最高优先级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故背面进攻造成的构型翻转直接表现为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R→S；</w:t>
      </w:r>
      <w:r>
        <w:rPr>
          <w:rFonts w:hint="eastAsia" w:ascii="Times New Roman" w:hAnsi="Times New Roman" w:eastAsia="FangSong" w:cs="Times New Roman"/>
        </w:rPr>
        <w:t>若离去基与进入基的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序位不同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未必改变化学标记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此处按取代路径讨论立体化学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键后环翻转被禁止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恰处于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（cis-1,4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一轴一平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与之反式共平面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t-Bu(e)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Br(e)，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被锁死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也可能有少量次稳定的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β-H）。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成环须按环大小</w:t>
      </w:r>
      <w:r>
        <w:rPr>
          <w:rFonts w:hint="eastAsia" w:ascii="Times New Roman" w:hAnsi="Times New Roman" w:eastAsia="Times New Roman" w:cs="Times New Roman"/>
        </w:rPr>
        <w:t>/Baldwin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规则评估</w:t>
      </w:r>
      <w:r>
        <w:rPr>
          <w:rFonts w:hint="eastAsia" w:ascii="Times New Roman" w:hAnsi="Times New Roman" w:eastAsia="Times New Roman" w:cs="Times New Roman"/>
        </w:rPr>
        <w:t>——C1-OH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4-exo-tet，</w:t>
      </w:r>
      <w:r>
        <w:rPr>
          <w:rFonts w:hint="eastAsia" w:ascii="Times New Roman" w:hAnsi="Times New Roman" w:eastAsia="FangSong" w:cs="Times New Roman"/>
        </w:rPr>
        <w:t>得四元氧杂环丁烷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张力较大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教科书经典例是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卤醇的</w:t>
      </w:r>
      <w:r>
        <w:rPr>
          <w:rFonts w:ascii="Times New Roman" w:hAnsi="Times New Roman" w:eastAsia="Times New Roman" w:cs="Times New Roman"/>
        </w:rPr>
        <w:t xml:space="preserve"> 3-exo-tet </w:t>
      </w:r>
      <w:r>
        <w:rPr>
          <w:rFonts w:hint="eastAsia" w:ascii="Times New Roman" w:hAnsi="Times New Roman" w:eastAsia="FangSong" w:cs="Times New Roman"/>
        </w:rPr>
        <w:t>成环氧化物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该底物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亦为手性中心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(R) </w:t>
      </w:r>
      <w:r>
        <w:rPr>
          <w:rFonts w:hint="eastAsia" w:ascii="Times New Roman" w:hAnsi="Times New Roman" w:eastAsia="FangSong" w:cs="Times New Roman"/>
        </w:rPr>
        <w:t xml:space="preserve">仅指定</w:t>
      </w:r>
      <w:r>
        <w:rPr>
          <w:rFonts w:ascii="Times New Roman" w:hAnsi="Times New Roman" w:eastAsia="Times New Roman" w:cs="Times New Roman"/>
        </w:rPr>
        <w:t xml:space="preserve"> C3。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是自由基加成</w:t>
      </w:r>
      <w:r>
        <w:rPr>
          <w:rFonts w:hint="eastAsia" w:ascii="Times New Roman" w:hAnsi="Times New Roman" w:eastAsia="FangSong" w:cs="Times New Roman"/>
          <w:b/>
          <w:bCs/>
        </w:rPr>
        <w:t xml:space="preserve">新建</w:t>
      </w:r>
      <w:r>
        <w:rPr>
          <w:rFonts w:hint="eastAsia" w:ascii="Times New Roman" w:hAnsi="Times New Roman" w:eastAsia="FangSong" w:cs="Times New Roman"/>
        </w:rPr>
        <w:t>的手性中心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两面进攻概率相等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>本就是外消旋体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产物亦为外消旋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5" Type="http://schemas.openxmlformats.org/officeDocument/2006/relationships/image" Target="media/rId15.jpg"/><Relationship Id="rId9" Type="http://schemas.openxmlformats.org/officeDocument/2006/relationships/image" Target="media/rId9.jpg"/><Relationship Id="rId50" Type="http://schemas.openxmlformats.org/officeDocument/2006/relationships/image" Target="media/rId50.png"/><Relationship Id="rId12" Type="http://schemas.openxmlformats.org/officeDocument/2006/relationships/image" Target="media/rId1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2026-10-02T23:43:10Z</dcterms:created>
  <dcterms:modified xsi:type="dcterms:W3CDTF">2026-10-02T23:43:10Z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