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四讲芳香烃与卤代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芳香烃与卤代烃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· ArSE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2667000" cy="37954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bf9a04cbc8288489c7fbe85220b0bc7de33ee7b0e787369a689f070e20f5157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79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>正电荷离域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34654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bf6bd08d06dd82cb5a87125601896e4ad217de8f4041b1c39546dec1049869e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芳香亲电取代的</w:t>
      </w:r>
      <w:r>
        <w:rPr>
          <w:rFonts w:ascii="Times New Roman" w:hAnsi="Times New Roman" w:eastAsia="Times New Roman" w:cs="Times New Roman"/>
          <w:i/>
          <w:iCs/>
        </w:rPr>
        <w:t xml:space="preserve"> Wheland </w:t>
      </w:r>
      <w:r>
        <w:rPr>
          <w:rFonts w:hint="eastAsia" w:ascii="Times New Roman" w:hAnsi="Times New Roman" w:eastAsia="Times New Roman" w:cs="Times New Roman"/>
          <w:i/>
          <w:iCs/>
        </w:rPr>
        <w:t>σ-</w:t>
      </w:r>
      <w:r>
        <w:rPr>
          <w:rFonts w:hint="eastAsia" w:ascii="Times New Roman" w:hAnsi="Times New Roman" w:eastAsia="FangSong" w:cs="Times New Roman"/>
          <w:i/>
          <w:iCs/>
        </w:rPr>
        <w:t>络合物及正电荷离域共振式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21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· SNAr Meisenheimer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46258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0825aaa4ebec35bb36aa4d36bc81aad8e94af7b2af428b763236254b5ce8aea0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2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>硝基活化氟代苯示例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−</m:t>
        </m:r>
        <m:r>
          <m:t>F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p</m:t>
        </m:r>
        <m:r>
          <m:rPr>
            <m:sty m:val="p"/>
          </m:rPr>
          <m:t>−</m:t>
        </m:r>
        <m:r>
          <m:t>N</m:t>
        </m:r>
        <m:r>
          <m:t>u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SNAr </w:t>
      </w:r>
      <w:r>
        <w:rPr>
          <w:rFonts w:hint="eastAsia" w:ascii="Times New Roman" w:hAnsi="Times New Roman" w:eastAsia="FangSong" w:cs="Times New Roman"/>
          <w:i/>
          <w:iCs/>
        </w:rPr>
        <w:t xml:space="preserve">的</w:t>
      </w:r>
      <w:r>
        <w:rPr>
          <w:rFonts w:ascii="Times New Roman" w:hAnsi="Times New Roman" w:eastAsia="Times New Roman" w:cs="Times New Roman"/>
          <w:i/>
          <w:iCs/>
        </w:rPr>
        <w:t xml:space="preserve"> Meisenheimer </w:t>
      </w:r>
      <w:r>
        <w:rPr>
          <w:rFonts w:hint="eastAsia" w:ascii="Times New Roman" w:hAnsi="Times New Roman" w:eastAsia="FangSong" w:cs="Times New Roman"/>
          <w:i/>
          <w:iCs/>
        </w:rPr>
        <w:t>络合物负电荷离域与硝基活化氟代苯示例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· 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34577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4868e853f3e7a4189e0b00543f519ae49af511b3ed07f741d9dfce6f724e3d21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5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苯炔的扭曲三键与轨道重叠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本讲的两个主题看似独立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实则共享一条主线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芳香烃的亲电取代和卤代烃的亲核取代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是理解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亲电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亲核反应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概念的两大支柱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芳香亲电取代侧重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芳香性保持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卤代烃的亲核取代侧重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碳链构建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芳香亲电取代反应</w:t>
      </w:r>
      <w:r>
        <w:rPr>
          <w:rFonts w:ascii="Times New Roman" w:hAnsi="Times New Roman" w:eastAsia="Times New Roman" w:cs="Times New Roman"/>
        </w:rPr>
        <w:t xml:space="preserve"> · §42 </w:t>
      </w:r>
      <w:r>
        <w:rPr>
          <w:rFonts w:hint="eastAsia" w:ascii="Times New Roman" w:hAnsi="Times New Roman" w:eastAsia="FangSong" w:cs="Times New Roman"/>
        </w:rPr>
        <w:t xml:space="preserve">芳香亲核取代反应</w:t>
      </w:r>
      <w:r>
        <w:rPr>
          <w:rFonts w:ascii="Times New Roman" w:hAnsi="Times New Roman" w:eastAsia="Times New Roman" w:cs="Times New Roman"/>
        </w:rPr>
        <w:t xml:space="preserve"> · §44 </w:t>
      </w:r>
      <w:r>
        <w:rPr>
          <w:rFonts w:hint="eastAsia" w:ascii="Times New Roman" w:hAnsi="Times New Roman" w:eastAsia="FangSong" w:cs="Times New Roman"/>
        </w:rPr>
        <w:t xml:space="preserve">脂肪族亲核取代反应</w:t>
      </w:r>
      <w:r>
        <w:rPr>
          <w:rFonts w:ascii="Times New Roman" w:hAnsi="Times New Roman" w:eastAsia="Times New Roman" w:cs="Times New Roman"/>
        </w:rPr>
        <w:t xml:space="preserve"> · §51 </w:t>
      </w:r>
      <w:r>
        <w:rPr>
          <w:rFonts w:hint="eastAsia" w:ascii="Times New Roman" w:hAnsi="Times New Roman" w:eastAsia="FangSong" w:cs="Times New Roman"/>
        </w:rPr>
        <w:t xml:space="preserve">金属有机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§41 </w:t>
            </w:r>
            <w:r>
              <w:rPr>
                <w:rFonts w:hint="eastAsia" w:ascii="Times New Roman" w:hAnsi="Times New Roman" w:eastAsia="FangSong" w:cs="Times New Roman"/>
              </w:rPr>
              <w:t xml:space="preserve">芳香亲电取代反应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芳香性与休克尔规则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能用休克尔规则</w:t>
            </w:r>
            <w:r>
              <w:rPr>
                <w:rFonts w:hint="eastAsia" w:ascii="Times New Roman" w:hAnsi="Times New Roman" w:eastAsia="Times New Roman" w:cs="Times New Roman"/>
              </w:rPr>
              <w:t>(4n+2)</w:t>
            </w:r>
            <w:r>
              <w:rPr>
                <w:rFonts w:hint="eastAsia" w:ascii="Times New Roman" w:hAnsi="Times New Roman" w:eastAsia="FangSong" w:cs="Times New Roman"/>
              </w:rPr>
              <w:t>判断芳香性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§41 </w:t>
            </w:r>
            <w:r>
              <w:rPr>
                <w:rFonts w:hint="eastAsia" w:ascii="Times New Roman" w:hAnsi="Times New Roman" w:eastAsia="FangSong" w:cs="Times New Roman"/>
              </w:rPr>
              <w:t xml:space="preserve">芳香亲电取代反应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σ-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的稳定性解释芳香亲电取代的定位效应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§42 </w:t>
            </w:r>
            <w:r>
              <w:rPr>
                <w:rFonts w:hint="eastAsia" w:ascii="Times New Roman" w:hAnsi="Times New Roman" w:eastAsia="FangSong" w:cs="Times New Roman"/>
              </w:rPr>
              <w:t xml:space="preserve">芳香亲核取代反应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SNAr </w:t>
            </w:r>
            <w:r>
              <w:rPr>
                <w:rFonts w:hint="eastAsia" w:ascii="Times New Roman" w:hAnsi="Times New Roman" w:eastAsia="FangSong" w:cs="Times New Roman"/>
              </w:rPr>
              <w:t xml:space="preserve">与苯炔机理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能区分芳香亲核取代两种机理</w:t>
            </w:r>
            <w:r>
              <w:rPr>
                <w:rFonts w:hint="eastAsia" w:ascii="Times New Roman" w:hAnsi="Times New Roman" w:eastAsia="Times New Roman" w:cs="Times New Roman"/>
              </w:rPr>
              <w:t>（SNAr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苯炔消除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并判断产物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考纲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SN1/SN2 </w:t>
            </w:r>
            <w:r>
              <w:rPr>
                <w:rFonts w:hint="eastAsia" w:ascii="Times New Roman" w:hAnsi="Times New Roman" w:eastAsia="FangSong" w:cs="Times New Roman"/>
              </w:rPr>
              <w:t xml:space="preserve">条件与立体化学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</w:t>
            </w:r>
            <w:r>
              <w:rPr>
                <w:rFonts w:ascii="Times New Roman" w:hAnsi="Times New Roman" w:eastAsia="Times New Roman" w:cs="Times New Roman"/>
              </w:rPr>
              <w:t xml:space="preserve"> SN1/SN2 </w:t>
            </w:r>
            <w:r>
              <w:rPr>
                <w:rFonts w:hint="eastAsia" w:ascii="Times New Roman" w:hAnsi="Times New Roman" w:eastAsia="FangSong" w:cs="Times New Roman"/>
              </w:rPr>
              <w:t>的反应条件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立体化学和竞争反应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取代消除竞争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能通过反应条件判断</w:t>
            </w:r>
            <w:r>
              <w:rPr>
                <w:rFonts w:ascii="Times New Roman" w:hAnsi="Times New Roman" w:eastAsia="Times New Roman" w:cs="Times New Roman"/>
              </w:rPr>
              <w:t xml:space="preserve"> SN1/E1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的主导路径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§51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</w:t>
            </w:r>
            <w:r>
              <w:rPr>
                <w:rFonts w:ascii="Times New Roman" w:hAnsi="Times New Roman" w:eastAsia="Times New Roman" w:cs="Times New Roman"/>
              </w:rPr>
              <w:t xml:space="preserve"> · Grignard </w:t>
            </w:r>
            <w:r>
              <w:rPr>
                <w:rFonts w:hint="eastAsia" w:ascii="Times New Roman" w:hAnsi="Times New Roman" w:eastAsia="FangSong" w:cs="Times New Roman"/>
              </w:rPr>
              <w:t xml:space="preserve">试剂碳链增长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能用格氏试剂设计简单的碳链增长路线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3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28" w:name="芳香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芳香烃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苯的结构与芳香性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419971"/>
            <wp:effectExtent b="0" l="0" r="0" t="0"/>
            <wp:docPr descr="苯的 π 电子离域结构" title="" id="23" name="Picture"/>
            <a:graphic>
              <a:graphicData uri="http://schemas.openxmlformats.org/drawingml/2006/picture">
                <pic:pic>
                  <pic:nvPicPr>
                    <pic:cNvPr descr="c53f665ed3638e3aa85c80f7b7717901fec7fe04cba9cdad38ab0b4985e7e31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19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苯分子中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轨道相互平行并重叠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形成离域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。C-C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键长均为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pm，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介于单键与双键之间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苯分子中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键长均为</w:t>
      </w:r>
      <w:r>
        <w:rPr>
          <w:rFonts w:ascii="Times New Roman" w:hAnsi="Times New Roman" w:eastAsia="Times New Roman" w:cs="Times New Roman"/>
        </w:rPr>
        <w:t xml:space="preserve"> 140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hint="eastAsia" w:ascii="Times New Roman" w:hAnsi="Times New Roman" w:eastAsia="FangSong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134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休克尔</w:t>
      </w:r>
      <w:r>
        <w:rPr>
          <w:rFonts w:hint="eastAsia" w:ascii="Times New Roman" w:hAnsi="Times New Roman" w:eastAsia="Times New Roman" w:cs="Times New Roman"/>
          <w:b/>
          <w:bCs/>
        </w:rPr>
        <w:t>(4n+2)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芳香性条件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平面单环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环上每个原子都有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4n+2。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4n+2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、[10]</w:t>
            </w:r>
            <w:r>
              <w:rPr>
                <w:rFonts w:hint="eastAsia" w:ascii="Times New Roman" w:hAnsi="Times New Roman" w:eastAsia="FangSong" w:cs="Times New Roman"/>
              </w:rPr>
              <w:t>轮烯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非平面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无芳香性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菲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竞赛必考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非苯芳香烃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酸性比环戊二烯强得多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芳香性即卓鎓离子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甘菊环</w:t>
      </w:r>
      <w:r>
        <w:rPr>
          <w:rFonts w:hint="eastAsia" w:ascii="Times New Roman" w:hAnsi="Times New Roman" w:eastAsia="Times New Roman" w:cs="Times New Roman"/>
        </w:rPr>
        <w:t>，azulene——</w:t>
      </w:r>
      <w:r>
        <w:rPr>
          <w:rFonts w:hint="eastAsia" w:ascii="Times New Roman" w:hAnsi="Times New Roman" w:eastAsia="FangSong" w:cs="Times New Roman"/>
        </w:rPr>
        <w:t>五元环与七元环稠合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共振主式为五元环的环戊二烯负离子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与七元环的卓鎓离子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电荷分离使其成为极性分子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基态偶极矩约</w:t>
      </w:r>
      <w:r>
        <w:rPr>
          <w:rFonts w:ascii="Times New Roman" w:hAnsi="Times New Roman" w:eastAsia="Times New Roman" w:cs="Times New Roman"/>
        </w:rPr>
        <w:t xml:space="preserve"> 1.1 </w:t>
      </w:r>
      <w:r>
        <w:rPr>
          <w:rFonts w:hint="eastAsia" w:ascii="Times New Roman" w:hAnsi="Times New Roman" w:eastAsia="Times New Roman" w:cs="Times New Roman"/>
        </w:rPr>
        <w:t xml:space="preserve">D）。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>芳香亲电取代</w:t>
      </w:r>
      <w:r>
        <w:rPr>
          <w:rFonts w:hint="eastAsia" w:ascii="Times New Roman" w:hAnsi="Times New Roman" w:eastAsia="Times New Roman" w:cs="Times New Roman"/>
          <w:b/>
          <w:bCs/>
        </w:rPr>
        <w:t>(ArSE)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706880"/>
            <wp:effectExtent b="0" l="0" r="0" t="0"/>
            <wp:docPr descr="芳香亲电取代机理——以苯的硝化为例" title="" id="26" name="Picture"/>
            <a:graphic>
              <a:graphicData uri="http://schemas.openxmlformats.org/drawingml/2006/picture">
                <pic:pic>
                  <pic:nvPicPr>
                    <pic:cNvPr descr="871d8de52d6db7aa68ad52be8d61d565cac45fca39114069efc88cd94bbd880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0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芳香亲电取代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(ArSE)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的双步机理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首先亲电试剂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进攻苯环形成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（Wheland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失去芳香性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然后碱夺去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恢复芳香性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通用两步机理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慢步骤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快步骤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恢复芳香性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Ar-H + E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(H)E(Wheland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Ar-E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混酸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发烟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中可水解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/FeX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AlX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酰基化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为什么看中间体</w:t>
      </w:r>
      <w:r>
        <w:rPr>
          <w:rFonts w:hint="eastAsia" w:ascii="Times New Roman" w:hAnsi="Times New Roman" w:eastAsia="Times New Roman" w:cs="Times New Roman"/>
          <w:b/>
          <w:bCs/>
        </w:rPr>
        <w:t>——Hammond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假说</w:t>
      </w:r>
      <w:r>
        <w:rPr>
          <w:rFonts w:hint="eastAsia" w:ascii="Times New Roman" w:hAnsi="Times New Roman" w:eastAsia="Times New Roman" w:cs="Times New Roman"/>
        </w:rPr>
        <w:t xml:space="preserve">：ArSE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（E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是高能吸热过程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芳香性暂时丧失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过渡态结构高度接近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络合物的相对稳定性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就能预测哪条路径更快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产物在哪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这正是定位效应的理论根基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在超强酸</w:t>
      </w:r>
      <w:r>
        <w:rPr>
          <w:rFonts w:hint="eastAsia" w:ascii="Times New Roman" w:hAnsi="Times New Roman" w:eastAsia="Times New Roman" w:cs="Times New Roman"/>
        </w:rPr>
        <w:t>（FSO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H/SbF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，-120°C）</w:t>
      </w:r>
      <w:r>
        <w:rPr>
          <w:rFonts w:hint="eastAsia" w:ascii="Times New Roman" w:hAnsi="Times New Roman" w:eastAsia="FangSong" w:cs="Times New Roman"/>
        </w:rPr>
        <w:t>中苯可被质子化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>可直接记录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正电荷分布在邻位和对位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与共振式预测完全吻合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ArSE vs </w:t>
      </w:r>
      <w:r>
        <w:rPr>
          <w:rFonts w:hint="eastAsia" w:ascii="Times New Roman" w:hAnsi="Times New Roman" w:eastAsia="FangSong" w:cs="Times New Roman"/>
          <w:b/>
          <w:bCs/>
        </w:rPr>
        <w:t>烯烃亲电加成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本质对比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维度</w:t>
      </w:r>
      <w:r>
        <w:rPr>
          <w:rFonts w:ascii="Times New Roman" w:hAnsi="Times New Roman" w:eastAsia="Times New Roman" w:cs="Times New Roman"/>
        </w:rPr>
        <w:t xml:space="preserve"> | ArSE | </w:t>
      </w:r>
      <w:r>
        <w:rPr>
          <w:rFonts w:hint="eastAsia" w:ascii="Times New Roman" w:hAnsi="Times New Roman" w:eastAsia="FangSong" w:cs="Times New Roman"/>
        </w:rPr>
        <w:t xml:space="preserve">烯烃亲电加成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最后一步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恢复芳香性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亲核试剂加成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常需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通常不需要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净结果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——FC</w:t>
      </w:r>
      <w:r>
        <w:rPr>
          <w:rFonts w:hint="eastAsia" w:ascii="Times New Roman" w:hAnsi="Times New Roman" w:eastAsia="FangSong" w:cs="Times New Roman"/>
          <w:b/>
          <w:bCs/>
        </w:rPr>
        <w:t>烷基化可能重排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伯卤代烷形成的碳正离子可能重排为更稳定的仲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主产物是异丙苯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不是正丙苯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FC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酰基正离子有共振稳定化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不发生碳正离子式的重排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定位效应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取代基通过电子效应改变苯环不同位置的电子云密度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影响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的进攻选择性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活化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钝化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代表性基团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-OH, 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-OR, -R, 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ascii="Times New Roman" w:hAnsi="Times New Roman" w:eastAsia="Times New Roman" w:cs="Times New Roman"/>
              </w:rPr>
              <w:t xml:space="preserve"> &gt;&gt; 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-F, -Cl, -Br, 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-CN, -SO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H, -CHO, -COR, -COOH, -COOR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或强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卤素与众不同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(-X)</w:t>
      </w:r>
      <w:r>
        <w:rPr>
          <w:rFonts w:hint="eastAsia" w:ascii="Times New Roman" w:hAnsi="Times New Roman" w:eastAsia="FangSong" w:cs="Times New Roman"/>
        </w:rPr>
        <w:t>是邻对位定位但钝化苯环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：-I(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降低环上电子云密度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+C(</w:t>
      </w:r>
      <w:r>
        <w:rPr>
          <w:rFonts w:hint="eastAsia" w:ascii="Times New Roman" w:hAnsi="Times New Roman" w:eastAsia="FangSong" w:cs="Times New Roman"/>
        </w:rPr>
        <w:t>给电子共轭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使邻对位电子密度相对高于间位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哪个基团是邻对位定位但钝化苯环</w:t>
      </w:r>
      <w:r>
        <w:rPr>
          <w:rFonts w:hint="eastAsia" w:ascii="Times New Roman" w:hAnsi="Times New Roman" w:eastAsia="Times New Roman" w:cs="Times New Roman"/>
        </w:rPr>
        <w:t>？“→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二取代苯的定位规则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两个取代基定位效应一致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协同效应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如对硝基甲苯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都指向同一个位置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两个取代基定位效应矛盾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强活化基团主导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</w:t>
      </w:r>
      <w:r>
        <w:rPr>
          <w:rFonts w:hint="eastAsia" w:ascii="Times New Roman" w:hAnsi="Times New Roman" w:eastAsia="Times New Roman" w:cs="Times New Roman"/>
        </w:rPr>
        <w:t>，-OH(</w:t>
      </w:r>
      <w:r>
        <w:rPr>
          <w:rFonts w:hint="eastAsia" w:ascii="Times New Roman" w:hAnsi="Times New Roman" w:eastAsia="FangSong" w:cs="Times New Roman"/>
        </w:rPr>
        <w:t>强活化邻对位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产物由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两个基团定位相同但位阻不同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优先选择空间位阻小的位置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定位效应的电子解释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不要死记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邻位或对位进攻时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络合物的正电荷可离域到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连接给电子基的碳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若该碳所连基团能稳定正电荷</w:t>
      </w:r>
      <w:r>
        <w:rPr>
          <w:rFonts w:hint="eastAsia" w:ascii="Times New Roman" w:hAnsi="Times New Roman" w:eastAsia="Times New Roman" w:cs="Times New Roman"/>
        </w:rPr>
        <w:t>（+C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共轭给电子如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-OH/-NH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或烷基超共轭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则该中间体更稳定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对位快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间位定位的共振式理由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对位进攻时正电荷被迫经过连接吸电子基的碳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正电荷与</w:t>
      </w:r>
      <w:r>
        <w:rPr>
          <w:rFonts w:ascii="Times New Roman" w:hAnsi="Times New Roman" w:eastAsia="Times New Roman" w:cs="Times New Roman"/>
        </w:rPr>
        <w:t xml:space="preserve"> -I/-C </w:t>
      </w:r>
      <w:r>
        <w:rPr>
          <w:rFonts w:hint="eastAsia" w:ascii="Times New Roman" w:hAnsi="Times New Roman" w:eastAsia="FangSong" w:cs="Times New Roman"/>
        </w:rPr>
        <w:t xml:space="preserve">基团排斥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中间体更高能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间位进攻时正电荷不经过该碳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最不坏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缺电子环不得不反应时的选择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系数在邻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对位最大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类似烯丙基负离子系数在两端而非中间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亲电试剂优先攻击系数大的位置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活化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钝化的定量直觉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304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相对速率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硝化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苯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1）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甲基超共轭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孤对共轭给电子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强活化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略弱于苯酚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氯苯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溴苯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 / 0.033 / 0.030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 → </w:t>
            </w:r>
            <w:r>
              <w:rPr>
                <w:rFonts w:hint="eastAsia" w:ascii="Times New Roman" w:hAnsi="Times New Roman" w:eastAsia="FangSong" w:cs="Times New Roman"/>
              </w:rPr>
              <w:t>钝化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但仍是邻对位定位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~6×10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-C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-I </w:t>
            </w:r>
            <w:r>
              <w:rPr>
                <w:rFonts w:hint="eastAsia" w:ascii="Times New Roman" w:hAnsi="Times New Roman" w:eastAsia="FangSong" w:cs="Times New Roman"/>
              </w:rPr>
              <w:t>叠加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极强钝化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数据口径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上表为硝化相对速率的经典动力学值</w:t>
      </w:r>
      <w:r>
        <w:rPr>
          <w:rFonts w:hint="eastAsia" w:ascii="Times New Roman" w:hAnsi="Times New Roman" w:eastAsia="Times New Roman" w:cs="Times New Roman"/>
        </w:rPr>
        <w:t>（Ingold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LibreTexts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CSB/SJU </w:t>
      </w:r>
      <w:r>
        <w:rPr>
          <w:rFonts w:hint="eastAsia" w:ascii="Times New Roman" w:hAnsi="Times New Roman" w:eastAsia="FangSong" w:cs="Times New Roman"/>
        </w:rPr>
        <w:t>教材数据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不同教材末位略有出入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只需记数量级与排序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≈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≈ 10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= 1 ≫ </w:t>
      </w:r>
      <w:r>
        <w:rPr>
          <w:rFonts w:hint="eastAsia" w:ascii="Times New Roman" w:hAnsi="Times New Roman" w:eastAsia="FangSong" w:cs="Times New Roman"/>
        </w:rPr>
        <w:t xml:space="preserve">卤苯</w:t>
      </w:r>
      <w:r>
        <w:rPr>
          <w:rFonts w:ascii="Times New Roman" w:hAnsi="Times New Roman" w:eastAsia="Times New Roman" w:cs="Times New Roman"/>
        </w:rPr>
        <w:t xml:space="preserve"> ≈ 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FangSong" w:cs="Times New Roman"/>
        </w:rPr>
        <w:t xml:space="preserve">硝基苯</w:t>
      </w:r>
      <w:r>
        <w:rPr>
          <w:rFonts w:ascii="Times New Roman" w:hAnsi="Times New Roman" w:eastAsia="Times New Roman" w:cs="Times New Roman"/>
        </w:rPr>
        <w:t xml:space="preserve"> ≈ 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卤素的特殊性量化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卤苯全部比苯慢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但都邻对位定位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 xml:space="preserve">的对位选择性最高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硝化时对位约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86%，Cl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70%、Br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62%）——F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与碳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尺寸匹配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共轭最好</w:t>
      </w:r>
      <w:r>
        <w:rPr>
          <w:rFonts w:hint="eastAsia" w:ascii="Times New Roman" w:hAnsi="Times New Roman" w:eastAsia="Times New Roman" w:cs="Times New Roman"/>
        </w:rPr>
        <w:t>，Cl/Br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3p/4p </w:t>
      </w:r>
      <w:r>
        <w:rPr>
          <w:rFonts w:hint="eastAsia" w:ascii="Times New Roman" w:hAnsi="Times New Roman" w:eastAsia="FangSong" w:cs="Times New Roman"/>
        </w:rPr>
        <w:t xml:space="preserve">与碳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重叠差而共轭较弱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多环芳香烃与稠环芳烃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两个苯环稠合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(1,4,5,8)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β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(2,3,6,7)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三个苯环直线稠合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菲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三个苯环角形稠合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萘的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 xml:space="preserve">位比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位活泼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理由要写具体</w:t>
      </w:r>
      <w:r>
        <w:rPr>
          <w:rFonts w:hint="eastAsia" w:ascii="Times New Roman" w:hAnsi="Times New Roman" w:eastAsia="Times New Roman" w:cs="Times New Roman"/>
        </w:rPr>
        <w:t>：α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位进攻形成的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个保留完整苯环</w:t>
      </w:r>
      <w:r>
        <w:rPr>
          <w:rFonts w:hint="eastAsia" w:ascii="Times New Roman" w:hAnsi="Times New Roman" w:eastAsia="FangSong" w:cs="Times New Roman"/>
        </w:rPr>
        <w:t>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另一个环的芳香性未被破坏</w:t>
      </w:r>
      <w:r>
        <w:rPr>
          <w:rFonts w:hint="eastAsia" w:ascii="Times New Roman" w:hAnsi="Times New Roman" w:eastAsia="Times New Roman" w:cs="Times New Roman"/>
        </w:rPr>
        <w:t>），β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位进攻只有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α </w:t>
      </w:r>
      <w:r>
        <w:rPr>
          <w:rFonts w:hint="eastAsia" w:ascii="Times New Roman" w:hAnsi="Times New Roman" w:eastAsia="FangSong" w:cs="Times New Roman"/>
        </w:rPr>
        <w:t>位中间体更稳定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更快生成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1.1.5 </w:t>
      </w:r>
      <w:r>
        <w:rPr>
          <w:rFonts w:hint="eastAsia" w:ascii="Times New Roman" w:hAnsi="Times New Roman" w:eastAsia="FangSong" w:cs="Times New Roman"/>
          <w:b/>
          <w:bCs/>
        </w:rPr>
        <w:t>芳香亲核取代</w:t>
      </w:r>
      <w:r>
        <w:rPr>
          <w:rFonts w:hint="eastAsia" w:ascii="Times New Roman" w:hAnsi="Times New Roman" w:eastAsia="Times New Roman" w:cs="Times New Roman"/>
          <w:b/>
          <w:bCs/>
        </w:rPr>
        <w:t>（NAS）——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ascii="Times New Roman" w:hAnsi="Times New Roman" w:eastAsia="Times New Roman" w:cs="Times New Roman"/>
          <w:b/>
          <w:bCs/>
        </w:rPr>
        <w:t xml:space="preserve"> 42 </w:t>
      </w:r>
      <w:r>
        <w:rPr>
          <w:rFonts w:hint="eastAsia" w:ascii="Times New Roman" w:hAnsi="Times New Roman" w:eastAsia="FangSong" w:cs="Times New Roman"/>
          <w:b/>
          <w:bCs/>
        </w:rPr>
        <w:t xml:space="preserve">补齐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芳香环也可以是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亲核取代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有两条机理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（SNAr，</w:t>
      </w:r>
      <w:r>
        <w:rPr>
          <w:rFonts w:hint="eastAsia" w:ascii="Times New Roman" w:hAnsi="Times New Roman" w:eastAsia="FangSong" w:cs="Times New Roman"/>
          <w:b/>
          <w:bCs/>
        </w:rPr>
        <w:t>最常考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环上需有</w:t>
      </w:r>
      <w:r>
        <w:rPr>
          <w:rFonts w:hint="eastAsia" w:ascii="Times New Roman" w:hAnsi="Times New Roman" w:eastAsia="FangSong" w:cs="Times New Roman"/>
          <w:b/>
          <w:bCs/>
        </w:rPr>
        <w:t>强吸电子基</w:t>
      </w:r>
      <w:r>
        <w:rPr>
          <w:rFonts w:hint="eastAsia" w:ascii="Times New Roman" w:hAnsi="Times New Roman" w:eastAsia="Times New Roman" w:cs="Times New Roman"/>
          <w:b/>
          <w:bCs/>
        </w:rPr>
        <w:t>（EWG）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、-CN、-COR、-COOR，</w:t>
      </w:r>
      <w:r>
        <w:rPr>
          <w:rFonts w:hint="eastAsia" w:ascii="Times New Roman" w:hAnsi="Times New Roman" w:eastAsia="FangSong" w:cs="Times New Roman"/>
        </w:rPr>
        <w:t>且位于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间位无效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负电荷无法离域到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</w:t>
      </w:r>
      <w:r>
        <w:rPr>
          <w:rFonts w:hint="eastAsia" w:ascii="Times New Roman" w:hAnsi="Times New Roman" w:eastAsia="Times New Roman" w:cs="Times New Roman"/>
        </w:rPr>
        <w:t>（σ-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负电荷离域到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EWG）②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离去恢复芳香环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离去基能力反常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&gt; Cl &gt; Br &gt; I</w:t>
      </w:r>
      <w:r>
        <w:rPr>
          <w:rFonts w:hint="eastAsia" w:ascii="Times New Roman" w:hAnsi="Times New Roman" w:eastAsia="Times New Roman" w:cs="Times New Roman"/>
        </w:rPr>
        <w:t xml:space="preserve">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加成步最易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与脂肪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t>A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t>u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方括号内即</w:t>
      </w:r>
      <w:r>
        <w:rPr>
          <w:rFonts w:ascii="Times New Roman" w:hAnsi="Times New Roman" w:eastAsia="Times New Roman" w:cs="Times New Roman"/>
        </w:rPr>
        <w:t xml:space="preserve"> Meisenheimer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该步要求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的邻位或对位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否则负电荷无法离域到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例子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+ NaOH →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对位活化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苯炔机理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EWG，</w:t>
      </w:r>
      <w:r>
        <w:rPr>
          <w:rFonts w:hint="eastAsia" w:ascii="Times New Roman" w:hAnsi="Times New Roman" w:eastAsia="FangSong" w:cs="Times New Roman"/>
        </w:rPr>
        <w:t>但需</w:t>
      </w:r>
      <w:r>
        <w:rPr>
          <w:rFonts w:hint="eastAsia" w:ascii="Times New Roman" w:hAnsi="Times New Roman" w:eastAsia="FangSong" w:cs="Times New Roman"/>
          <w:b/>
          <w:bCs/>
        </w:rPr>
        <w:t xml:space="preserve">强碱</w:t>
      </w:r>
      <w:r>
        <w:rPr>
          <w:rFonts w:hint="eastAsia" w:ascii="Times New Roman" w:hAnsi="Times New Roman" w:eastAsia="Times New Roman" w:cs="Times New Roman"/>
        </w:rPr>
        <w:t>（NaNH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(l)）</w:t>
      </w:r>
      <w:r>
        <w:rPr>
          <w:rFonts w:hint="eastAsia" w:ascii="Times New Roman" w:hAnsi="Times New Roman" w:eastAsia="FangSong" w:cs="Times New Roman"/>
        </w:rPr>
        <w:t>和高温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碱消除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苯炔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高度张力的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亲核试剂对苯炔加成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亲核试剂可从苯炔两侧进攻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位置异构体混合物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同位素证据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标记的氯苯</w:t>
      </w:r>
      <w:r>
        <w:rPr>
          <w:rFonts w:ascii="Times New Roman" w:hAnsi="Times New Roman" w:eastAsia="Times New Roman" w:cs="Times New Roman"/>
        </w:rPr>
        <w:t xml:space="preserve">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各约一半</w:t>
      </w:r>
      <w:r>
        <w:rPr>
          <w:rFonts w:hint="eastAsia" w:ascii="Times New Roman" w:hAnsi="Times New Roman" w:eastAsia="Times New Roman" w:cs="Times New Roman"/>
        </w:rPr>
        <w:t>（Roberts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证明对称苯炔中间体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SNAr（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EWG </w:t>
            </w: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温和碱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Meisenheimer 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（σ）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扭曲三键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</w:t>
            </w: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单一取代产物</w:t>
            </w:r>
            <w:r>
              <w:rPr>
                <w:rFonts w:hint="eastAsia" w:ascii="Times New Roman" w:hAnsi="Times New Roman" w:eastAsia="Times New Roman" w:cs="Times New Roman"/>
              </w:rPr>
              <w:t>（Nu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落在原离去基碳上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位置异构体混合物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可落在原离去基碳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也可落在其邻位碳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竞赛标志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硝基邻对位活化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苯炔陷阱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SNAr </w:t>
      </w:r>
      <w:r>
        <w:rPr>
          <w:rFonts w:hint="eastAsia" w:ascii="Times New Roman" w:hAnsi="Times New Roman" w:eastAsia="FangSong" w:cs="Times New Roman"/>
          <w:b/>
          <w:bCs/>
        </w:rPr>
        <w:t>的深层解释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竞赛增量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</w:rPr>
        <w:t>是最好的离去基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的决速步是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（Nu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不是离去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其强</w:t>
      </w:r>
      <w:r>
        <w:rPr>
          <w:rFonts w:ascii="Times New Roman" w:hAnsi="Times New Roman" w:eastAsia="Times New Roman" w:cs="Times New Roman"/>
        </w:rPr>
        <w:t xml:space="preserve"> -I </w:t>
      </w:r>
      <w:r>
        <w:rPr>
          <w:rFonts w:hint="eastAsia" w:ascii="Times New Roman" w:hAnsi="Times New Roman" w:eastAsia="FangSong" w:cs="Times New Roman"/>
        </w:rPr>
        <w:t xml:space="preserve">效应既</w:t>
      </w:r>
      <w:r>
        <w:rPr>
          <w:rFonts w:hint="eastAsia" w:ascii="Times New Roman" w:hAnsi="Times New Roman" w:eastAsia="FangSong" w:cs="Times New Roman"/>
          <w:b/>
          <w:bCs/>
        </w:rPr>
        <w:t>降低被进攻碳</w:t>
      </w:r>
      <w:r>
        <w:rPr>
          <w:rFonts w:hint="eastAsia" w:ascii="Times New Roman" w:hAnsi="Times New Roman" w:eastAsia="Times New Roman" w:cs="Times New Roman"/>
          <w:b/>
          <w:bCs/>
        </w:rPr>
        <w:t>（ipso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的空轨道能级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FangSong" w:cs="Times New Roman"/>
          <w:b/>
          <w:bCs/>
        </w:rPr>
        <w:t xml:space="preserve">稳定加成过渡态中出现的部分负电荷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加成最快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离去步中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是坏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的劣势被掩盖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典型对比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二硝基氟苯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后者取代反应快几百倍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络合物的负电荷离域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负电荷必须能离域到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共振式画出</w:t>
      </w:r>
      <w:r>
        <w:rPr>
          <w:rFonts w:ascii="Times New Roman" w:hAnsi="Times New Roman" w:eastAsia="Times New Roman" w:cs="Times New Roman"/>
        </w:rPr>
        <w:t xml:space="preserve"> C=NO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无法参与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不活化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苯炔的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扭曲三键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苯炔的两个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仍然是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那个额外的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键不是普通炔烃的三键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在环平面内由两个</w:t>
      </w:r>
      <w:r>
        <w:rPr>
          <w:rFonts w:ascii="Times New Roman" w:hAnsi="Times New Roman" w:eastAsia="Times New Roman" w:cs="Times New Roman"/>
          <w:b/>
          <w:bCs/>
        </w:rPr>
        <w:t xml:space="preserve"> 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轨道侧向重叠</w:t>
      </w:r>
      <w:r>
        <w:rPr>
          <w:rFonts w:hint="eastAsia" w:ascii="Times New Roman" w:hAnsi="Times New Roman" w:eastAsia="FangSong" w:cs="Times New Roman"/>
        </w:rPr>
        <w:t>形成的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杂化要求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这里键角被环骨架压到约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侧向重叠极差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张力极大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极易被亲核试剂捕获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磺化的可逆性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占位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脱保护策略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苯磺酸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合成价值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先用磺酸基</w:t>
      </w:r>
      <w:r>
        <w:rPr>
          <w:rFonts w:hint="eastAsia" w:ascii="Times New Roman" w:hAnsi="Times New Roman" w:eastAsia="FangSong" w:cs="Times New Roman"/>
          <w:b/>
          <w:bCs/>
        </w:rPr>
        <w:t xml:space="preserve">占住对位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强钝化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引导新取代基进入其他位置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最后水解脱去磺酸基恢复对位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发烟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即占位策略</w:t>
      </w:r>
    </w:p>
    <w:bookmarkEnd w:id="28"/>
    <w:bookmarkStart w:id="29" w:name="卤代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卤代烃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卤代烃通式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R-X（X=F/Cl/Br/I），C-X</w:t>
      </w:r>
      <w:r>
        <w:rPr>
          <w:rFonts w:hint="eastAsia" w:ascii="Times New Roman" w:hAnsi="Times New Roman" w:eastAsia="FangSong" w:cs="Times New Roman"/>
        </w:rPr>
        <w:t>键的极性和可极化性共同决定反应活性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极性最大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键极强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最常见的卤代烃类型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最好的离去基团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但价格高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）：R-I</w:t>
      </w:r>
      <w:r>
        <w:rPr>
          <w:rFonts w:ascii="Times New Roman" w:hAnsi="Times New Roman" w:eastAsia="Times New Roman" w:cs="Times New Roman"/>
        </w:rPr>
        <w:t xml:space="preserve"> &gt; R-Br &gt; R-Cl &gt;&gt; </w:t>
      </w:r>
      <w:r>
        <w:rPr>
          <w:rFonts w:hint="eastAsia" w:ascii="Times New Roman" w:hAnsi="Times New Roman" w:eastAsia="Times New Roman" w:cs="Times New Roman"/>
        </w:rPr>
        <w:t>R-F（C-F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不是好离去基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：SN1</w:t>
      </w:r>
      <w:r>
        <w:rPr>
          <w:rFonts w:ascii="Times New Roman" w:hAnsi="Times New Roman" w:eastAsia="Times New Roman" w:cs="Times New Roman"/>
          <w:b/>
          <w:bCs/>
        </w:rPr>
        <w:t xml:space="preserve"> vs SN2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</w:t>
            </w:r>
            <w:r>
              <w:rPr>
                <w:rFonts w:hint="eastAsia" w:ascii="Times New Roman" w:hAnsi="Times New Roman" w:eastAsia="Times New Roman" w:cs="Times New Roman"/>
              </w:rPr>
              <w:t>k[R-X]（</w:t>
            </w:r>
            <w:r>
              <w:rPr>
                <w:rFonts w:hint="eastAsia" w:ascii="Times New Roman" w:hAnsi="Times New Roman" w:eastAsia="FangSong" w:cs="Times New Roman"/>
              </w:rPr>
              <w:t>仅一级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瓦尔登反转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完全构型反转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外消旋化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从两面进攻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X &gt; 1° &gt; 2° &gt;&gt;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1° &gt;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如丙酮</w:t>
            </w:r>
            <w:r>
              <w:rPr>
                <w:rFonts w:hint="eastAsia" w:ascii="Times New Roman" w:hAnsi="Times New Roman" w:eastAsia="Times New Roman" w:cs="Times New Roman"/>
              </w:rPr>
              <w:t>/DMF/DMSO)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O/ROH)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可能发生</w:t>
            </w:r>
            <w:r>
              <w:rPr>
                <w:rFonts w:hint="eastAsia" w:ascii="Times New Roman" w:hAnsi="Times New Roman" w:eastAsia="Times New Roman" w:cs="Times New Roman"/>
              </w:rPr>
              <w:t>(Wagner-Meerwein)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影响</w:t>
      </w:r>
      <w:r>
        <w:rPr>
          <w:rFonts w:hint="eastAsia" w:ascii="Times New Roman" w:hAnsi="Times New Roman" w:eastAsia="Times New Roman" w:cs="Times New Roman"/>
          <w:b/>
          <w:bCs/>
        </w:rPr>
        <w:t>SN1/SN2</w:t>
      </w:r>
      <w:r>
        <w:rPr>
          <w:rFonts w:hint="eastAsia" w:ascii="Times New Roman" w:hAnsi="Times New Roman" w:eastAsia="FangSong" w:cs="Times New Roman"/>
          <w:b/>
          <w:bCs/>
        </w:rPr>
        <w:t>的因素归纳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决定因素是底物结构</w:t>
      </w:r>
      <w:r>
        <w:rPr>
          <w:rFonts w:hint="eastAsia" w:ascii="Times New Roman" w:hAnsi="Times New Roman" w:eastAsia="Times New Roman" w:cs="Times New Roman"/>
        </w:rPr>
        <w:t>(3°→SN1,</w:t>
      </w:r>
      <w:r>
        <w:rPr>
          <w:rFonts w:ascii="Times New Roman" w:hAnsi="Times New Roman" w:eastAsia="Times New Roman" w:cs="Times New Roman"/>
        </w:rPr>
        <w:t xml:space="preserve"> 1°→SN2)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其次是离去基团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LG</w:t>
      </w:r>
      <w:r>
        <w:rPr>
          <w:rFonts w:hint="eastAsia" w:ascii="Times New Roman" w:hAnsi="Times New Roman" w:eastAsia="FangSong" w:cs="Times New Roman"/>
        </w:rPr>
        <w:t>都有利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再次是溶剂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质子溶剂</w:t>
      </w:r>
      <w:r>
        <w:rPr>
          <w:rFonts w:hint="eastAsia" w:ascii="Times New Roman" w:hAnsi="Times New Roman" w:eastAsia="Times New Roman" w:cs="Times New Roman"/>
        </w:rPr>
        <w:t>→SN1,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非质子</w:t>
      </w:r>
      <w:r>
        <w:rPr>
          <w:rFonts w:hint="eastAsia" w:ascii="Times New Roman" w:hAnsi="Times New Roman" w:eastAsia="Times New Roman" w:cs="Times New Roman"/>
        </w:rPr>
        <w:t>→SN2)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最后是亲核试剂强度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SN2）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SN1；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亲核试剂强度</w:t>
      </w:r>
      <w:r>
        <w:rPr>
          <w:rFonts w:hint="eastAsia" w:ascii="Times New Roman" w:hAnsi="Times New Roman" w:eastAsia="Times New Roman" w:cs="Times New Roman"/>
          <w:b/>
          <w:bCs/>
        </w:rPr>
        <w:t>(Nucleophilicity)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(Basicity)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电正性中心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可极化性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电子密度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质子溶剂中</w:t>
            </w:r>
            <w:r>
              <w:rPr>
                <w:rFonts w:hint="eastAsia" w:ascii="Times New Roman" w:hAnsi="Times New Roman" w:eastAsia="FangSong" w:cs="Times New Roman"/>
              </w:rPr>
              <w:t>可极化性主导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极性非质子溶剂中</w:t>
            </w:r>
            <w:r>
              <w:rPr>
                <w:rFonts w:hint="eastAsia" w:ascii="Times New Roman" w:hAnsi="Times New Roman" w:eastAsia="FangSong" w:cs="Times New Roman"/>
              </w:rPr>
              <w:t>阴离子呈裸露状态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与亲核性方向相反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质子溶剂中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共轭酸越弱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其共轭碱越强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共轭酸</w:t>
            </w:r>
            <w:r>
              <w:rPr>
                <w:rFonts w:ascii="Times New Roman" w:hAnsi="Times New Roman" w:eastAsia="Times New Roman" w:cs="Times New Roman"/>
              </w:rPr>
              <w:t xml:space="preserve"> pKa </w:t>
            </w:r>
            <w:r>
              <w:rPr>
                <w:rFonts w:hint="eastAsia" w:ascii="Times New Roman" w:hAnsi="Times New Roman" w:eastAsia="FangSong" w:cs="Times New Roman"/>
              </w:rPr>
              <w:t>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碱性越强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常见亲核试剂强度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质子溶剂中的经验序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可极化性主导</w:t>
      </w:r>
      <w:r>
        <w:rPr>
          <w:rFonts w:hint="eastAsia" w:ascii="Times New Roman" w:hAnsi="Times New Roman" w:eastAsia="Times New Roman" w:cs="Times New Roman"/>
        </w:rPr>
        <w:t>）：RS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PhO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换到极性非质子溶剂</w:t>
      </w:r>
      <w:r>
        <w:rPr>
          <w:rFonts w:hint="eastAsia" w:ascii="Times New Roman" w:hAnsi="Times New Roman" w:eastAsia="Times New Roman" w:cs="Times New Roman"/>
        </w:rPr>
        <w:t>（DMF/DMSO），</w:t>
      </w:r>
      <w:r>
        <w:rPr>
          <w:rFonts w:hint="eastAsia" w:ascii="Times New Roman" w:hAnsi="Times New Roman" w:eastAsia="FangSong" w:cs="Times New Roman"/>
        </w:rPr>
        <w:t>阴离子呈裸露态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的亲核性大幅上升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该序会明显改变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>消除反应</w:t>
      </w:r>
      <w:r>
        <w:rPr>
          <w:rFonts w:hint="eastAsia" w:ascii="Times New Roman" w:hAnsi="Times New Roman" w:eastAsia="Times New Roman" w:cs="Times New Roman"/>
          <w:b/>
          <w:bCs/>
        </w:rPr>
        <w:t>：E1</w:t>
      </w:r>
      <w:r>
        <w:rPr>
          <w:rFonts w:ascii="Times New Roman" w:hAnsi="Times New Roman" w:eastAsia="Times New Roman" w:cs="Times New Roman"/>
          <w:b/>
          <w:bCs/>
        </w:rPr>
        <w:t xml:space="preserve"> vs E2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LG</w:t>
            </w:r>
            <w:r>
              <w:rPr>
                <w:rFonts w:hint="eastAsia" w:ascii="Times New Roman" w:hAnsi="Times New Roman" w:eastAsia="FangSong" w:cs="Times New Roman"/>
              </w:rPr>
              <w:t>同时消除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先离去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去质子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k[R-X]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反式共平面</w:t>
            </w:r>
            <w:r>
              <w:rPr>
                <w:rFonts w:ascii="Times New Roman" w:hAnsi="Times New Roman" w:eastAsia="Times New Roman" w:cs="Times New Roman"/>
              </w:rPr>
              <w:t xml:space="preserve">(anti-periplanar)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无立体专一性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</w:t>
            </w:r>
            <w:r>
              <w:rPr>
                <w:rFonts w:hint="eastAsia" w:ascii="Times New Roman" w:hAnsi="Times New Roman" w:eastAsia="Times New Roman" w:cs="Times New Roman"/>
              </w:rPr>
              <w:t>1°(E2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；1°</w:t>
            </w:r>
            <w:r>
              <w:rPr>
                <w:rFonts w:hint="eastAsia" w:ascii="Times New Roman" w:hAnsi="Times New Roman" w:eastAsia="FangSong" w:cs="Times New Roman"/>
              </w:rPr>
              <w:t>底物利于</w:t>
            </w:r>
            <w:r>
              <w:rPr>
                <w:rFonts w:hint="eastAsia" w:ascii="Times New Roman" w:hAnsi="Times New Roman" w:eastAsia="Times New Roman" w:cs="Times New Roman"/>
              </w:rPr>
              <w:t>SN2)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</w:t>
            </w:r>
            <w:r>
              <w:rPr>
                <w:rFonts w:hint="eastAsia" w:ascii="Times New Roman" w:hAnsi="Times New Roman" w:eastAsia="Times New Roman" w:cs="Times New Roman"/>
              </w:rPr>
              <w:t>1°(E1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共存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(B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更取代的烯烃为主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Saytzeff</w:t>
            </w:r>
            <w:r>
              <w:rPr>
                <w:rFonts w:hint="eastAsia" w:ascii="Times New Roman" w:hAnsi="Times New Roman" w:eastAsia="FangSong" w:cs="Times New Roman"/>
              </w:rPr>
              <w:t>产物为主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反式共平面要求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hint="eastAsia" w:ascii="Times New Roman" w:hAnsi="Times New Roman" w:eastAsia="FangSong" w:cs="Times New Roman"/>
        </w:rPr>
        <w:t>消除要求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和离去基团处于反式共平面</w:t>
      </w:r>
      <w:r>
        <w:rPr>
          <w:rFonts w:hint="eastAsia" w:ascii="Times New Roman" w:hAnsi="Times New Roman" w:eastAsia="Times New Roman" w:cs="Times New Roman"/>
        </w:rPr>
        <w:t>(anti-periplanar)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环己烷衍生物中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直立键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时才能满足反式共平面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消除反应的区域选择性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主要得到双键取代更多的烯烃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</w:t>
            </w:r>
            <w:r>
              <w:rPr>
                <w:rFonts w:hint="eastAsia" w:ascii="Times New Roman" w:hAnsi="Times New Roman" w:eastAsia="Times New Roman" w:cs="Times New Roman"/>
              </w:rPr>
              <w:t>E1/E2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Hofmann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主要得到双键取代更少的烯烃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>大体积碱</w:t>
            </w:r>
            <w:r>
              <w:rPr>
                <w:rFonts w:hint="eastAsia" w:ascii="Times New Roman" w:hAnsi="Times New Roman" w:eastAsia="Times New Roman" w:cs="Times New Roman"/>
              </w:rPr>
              <w:t>（t-BuOK/t-BuOH）；②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离去基体积大或带正电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季铵碱热解</w:t>
            </w:r>
            <w:r>
              <w:rPr>
                <w:rFonts w:hint="eastAsia" w:ascii="Times New Roman" w:hAnsi="Times New Roman" w:eastAsia="Times New Roman" w:cs="Times New Roman"/>
              </w:rPr>
              <w:t>）；③</w:t>
            </w:r>
            <w:r>
              <w:rPr>
                <w:rFonts w:ascii="Times New Roman" w:hAnsi="Times New Roman" w:eastAsia="Times New Roman" w:cs="Times New Roman"/>
              </w:rPr>
              <w:t xml:space="preserve"> β </w:t>
            </w:r>
            <w:r>
              <w:rPr>
                <w:rFonts w:hint="eastAsia" w:ascii="Times New Roman" w:hAnsi="Times New Roman" w:eastAsia="FangSong" w:cs="Times New Roman"/>
              </w:rPr>
              <w:t xml:space="preserve">位连吸电子基使该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酸性增强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也可能反转取向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竞赛拓展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消除的常见条件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R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季铵碱热解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离去基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体积大且带正电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使酸性最强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位阻最小的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被优先进攻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故得双键取代较少的烯烃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Times New Roman" w:cs="Times New Roman"/>
          <w:b/>
          <w:bCs/>
        </w:rPr>
        <w:t>SN1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E1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E2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SN1 vs E1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都经历同一碳正离子中间体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总是共存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提高温度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占比增加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消除的活化熵更大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溶剂解条件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O/ROH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hint="eastAsia" w:ascii="Times New Roman" w:hAnsi="Times New Roman" w:eastAsia="FangSong" w:cs="Times New Roman"/>
          <w:b/>
          <w:bCs/>
        </w:rPr>
        <w:t xml:space="preserve">弱亲核性但大量过量</w:t>
      </w:r>
      <w:r>
        <w:rPr>
          <w:rFonts w:hint="eastAsia" w:ascii="Times New Roman" w:hAnsi="Times New Roman" w:eastAsia="FangSong" w:cs="Times New Roman"/>
        </w:rPr>
        <w:t>的溶剂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ascii="Times New Roman" w:hAnsi="Times New Roman" w:eastAsia="Times New Roman" w:cs="Times New Roman"/>
        </w:rPr>
        <w:t xml:space="preserve"> → E1 </w:t>
      </w:r>
      <w:r>
        <w:rPr>
          <w:rFonts w:hint="eastAsia" w:ascii="Times New Roman" w:hAnsi="Times New Roman" w:eastAsia="FangSong" w:cs="Times New Roman"/>
        </w:rPr>
        <w:t>占比上升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消除的活化熵更有利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SN2 vs E2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碱的种类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hint="eastAsia" w:ascii="Times New Roman" w:hAnsi="Times New Roman" w:eastAsia="Times New Roman" w:cs="Times New Roman"/>
        </w:rPr>
        <w:t>（RS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强碱但弱亲核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/t-BuOK、LDA）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较低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较高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1°(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2°/3°(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小位阻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伯卤代烃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除非碱体积很大如</w:t>
      </w:r>
      <w:r>
        <w:rPr>
          <w:rFonts w:hint="eastAsia" w:ascii="Times New Roman" w:hAnsi="Times New Roman" w:eastAsia="Times New Roman" w:cs="Times New Roman"/>
        </w:rPr>
        <w:t>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→E2）。</w:t>
      </w:r>
      <w:r>
        <w:rPr>
          <w:rFonts w:hint="eastAsia" w:ascii="Times New Roman" w:hAnsi="Times New Roman" w:eastAsia="FangSong" w:cs="Times New Roman"/>
        </w:rPr>
        <w:t>叔卤代烃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(E1/E2)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SN1。</w:t>
      </w:r>
      <w:r>
        <w:rPr>
          <w:rFonts w:hint="eastAsia" w:ascii="Times New Roman" w:hAnsi="Times New Roman" w:eastAsia="FangSong" w:cs="Times New Roman"/>
        </w:rPr>
        <w:t>仲卤代烃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看具体条件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1.2.5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卤代烃与金属的反应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Mg →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+ 2Li →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有机锂试剂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更活泼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Li, 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2RLi + CuI →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Gilman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二烷基铜锂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与卤代烃偶联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Zn → R-Zn-X →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还原脱卤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选择性还原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Grignard</w:t>
      </w:r>
      <w:r>
        <w:rPr>
          <w:rFonts w:hint="eastAsia" w:ascii="Times New Roman" w:hAnsi="Times New Roman" w:eastAsia="FangSong" w:cs="Times New Roman"/>
          <w:b/>
          <w:bCs/>
        </w:rPr>
        <w:t>试剂的竞赛核心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制备条件限制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绝对无水无氧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否则分解为</w:t>
      </w:r>
      <w:r>
        <w:rPr>
          <w:rFonts w:hint="eastAsia" w:ascii="Times New Roman" w:hAnsi="Times New Roman" w:eastAsia="Times New Roman" w:cs="Times New Roman"/>
        </w:rPr>
        <w:t>R-H），</w:t>
      </w:r>
      <w:r>
        <w:rPr>
          <w:rFonts w:hint="eastAsia" w:ascii="Times New Roman" w:hAnsi="Times New Roman" w:eastAsia="FangSong" w:cs="Times New Roman"/>
        </w:rPr>
        <w:t>醚是必需溶剂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配位稳定试剂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与醛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键的核心工具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碳链延长一个碳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与腈</w:t>
      </w:r>
      <w:r>
        <w:rPr>
          <w:rFonts w:hint="eastAsia" w:ascii="Times New Roman" w:hAnsi="Times New Roman" w:eastAsia="Times New Roman" w:cs="Times New Roman"/>
        </w:rPr>
        <w:t>(RCN)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水解后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与环氧化物加成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碳链延长两个碳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（Grignard</w:t>
      </w:r>
      <w:r>
        <w:rPr>
          <w:rFonts w:hint="eastAsia" w:ascii="Times New Roman" w:hAnsi="Times New Roman" w:eastAsia="FangSong" w:cs="Times New Roman"/>
        </w:rPr>
        <w:t>淬灭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活泼性顺序</w:t>
      </w:r>
      <w:r>
        <w:rPr>
          <w:rFonts w:hint="eastAsia" w:ascii="Times New Roman" w:hAnsi="Times New Roman" w:eastAsia="Times New Roman" w:cs="Times New Roman"/>
        </w:rPr>
        <w:t xml:space="preserve">：RLi</w:t>
      </w:r>
      <w:r>
        <w:rPr>
          <w:rFonts w:ascii="Times New Roman" w:hAnsi="Times New Roman" w:eastAsia="Times New Roman" w:cs="Times New Roman"/>
        </w:rPr>
        <w:t xml:space="preserve"> &gt; RMgX &gt;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CuLi（</w:t>
      </w:r>
      <w:r>
        <w:rPr>
          <w:rFonts w:hint="eastAsia" w:ascii="Times New Roman" w:hAnsi="Times New Roman" w:eastAsia="FangSong" w:cs="Times New Roman"/>
        </w:rPr>
        <w:t>选择性递增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试剂不能与含活泼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的基团共存</w:t>
      </w:r>
      <w:r>
        <w:rPr>
          <w:rFonts w:hint="eastAsia" w:ascii="Times New Roman" w:hAnsi="Times New Roman" w:eastAsia="Times New Roman" w:cs="Times New Roman"/>
        </w:rPr>
        <w:t>：-OH、-COOH、-NH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、-SH、≡C-H</w:t>
      </w:r>
      <w:r>
        <w:rPr>
          <w:rFonts w:hint="eastAsia" w:ascii="Times New Roman" w:hAnsi="Times New Roman" w:eastAsia="FangSong" w:cs="Times New Roman"/>
        </w:rPr>
        <w:t>都会使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试剂立即分解为</w:t>
      </w:r>
      <w:r>
        <w:rPr>
          <w:rFonts w:hint="eastAsia" w:ascii="Times New Roman" w:hAnsi="Times New Roman" w:eastAsia="Times New Roman" w:cs="Times New Roman"/>
        </w:rPr>
        <w:t>R-H。</w:t>
      </w:r>
      <w:r>
        <w:rPr>
          <w:rFonts w:hint="eastAsia" w:ascii="Times New Roman" w:hAnsi="Times New Roman" w:eastAsia="FangSong" w:cs="Times New Roman"/>
        </w:rPr>
        <w:t>必须用保护基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Gilman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  <w:b/>
          <w:bCs/>
        </w:rPr>
        <w:t>(R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CuLi)</w:t>
      </w:r>
      <w:r>
        <w:rPr>
          <w:rFonts w:hint="eastAsia" w:ascii="Times New Roman" w:hAnsi="Times New Roman" w:eastAsia="FangSong" w:cs="Times New Roman"/>
          <w:b/>
          <w:bCs/>
        </w:rPr>
        <w:t>的偶联反应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CuLi + R’X → R-R’ + RCu + </w:t>
      </w:r>
      <w:r>
        <w:rPr>
          <w:rFonts w:hint="eastAsia" w:ascii="Times New Roman" w:hAnsi="Times New Roman" w:eastAsia="Times New Roman" w:cs="Times New Roman"/>
        </w:rPr>
        <w:t>LiX（R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R’</w:t>
      </w:r>
      <w:r>
        <w:rPr>
          <w:rFonts w:hint="eastAsia" w:ascii="Times New Roman" w:hAnsi="Times New Roman" w:eastAsia="FangSong" w:cs="Times New Roman"/>
        </w:rPr>
        <w:t>可以不同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交叉偶联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用伯卤代烃或烯基卤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烯基卤的构型保持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不与酮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可容忍羰基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：Grignard</w:t>
      </w:r>
      <w:r>
        <w:rPr>
          <w:rFonts w:hint="eastAsia" w:ascii="Times New Roman" w:hAnsi="Times New Roman" w:eastAsia="FangSong" w:cs="Times New Roman"/>
        </w:rPr>
        <w:t>试剂和</w:t>
      </w:r>
      <w:r>
        <w:rPr>
          <w:rFonts w:hint="eastAsia" w:ascii="Times New Roman" w:hAnsi="Times New Roman" w:eastAsia="Times New Roman" w:cs="Times New Roman"/>
        </w:rPr>
        <w:t>Gilman</w:t>
      </w:r>
      <w:r>
        <w:rPr>
          <w:rFonts w:hint="eastAsia" w:ascii="Times New Roman" w:hAnsi="Times New Roman" w:eastAsia="FangSong" w:cs="Times New Roman"/>
        </w:rPr>
        <w:t>试剂的互补性</w:t>
      </w:r>
      <w:r>
        <w:rPr>
          <w:rFonts w:hint="eastAsia" w:ascii="Times New Roman" w:hAnsi="Times New Roman" w:eastAsia="Times New Roman" w:cs="Times New Roman"/>
        </w:rPr>
        <w:t>——Grignard</w:t>
      </w:r>
      <w:r>
        <w:rPr>
          <w:rFonts w:hint="eastAsia" w:ascii="Times New Roman" w:hAnsi="Times New Roman" w:eastAsia="FangSong" w:cs="Times New Roman"/>
        </w:rPr>
        <w:t>与羰基反应</w:t>
      </w:r>
      <w:r>
        <w:rPr>
          <w:rFonts w:hint="eastAsia" w:ascii="Times New Roman" w:hAnsi="Times New Roman" w:eastAsia="Times New Roman" w:cs="Times New Roman"/>
        </w:rPr>
        <w:t>，Gilman</w:t>
      </w:r>
      <w:r>
        <w:rPr>
          <w:rFonts w:hint="eastAsia" w:ascii="Times New Roman" w:hAnsi="Times New Roman" w:eastAsia="FangSong" w:cs="Times New Roman"/>
        </w:rPr>
        <w:t>与卤代烃偶联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Grignard </w:t>
      </w:r>
      <w:r>
        <w:rPr>
          <w:rFonts w:hint="eastAsia" w:ascii="Times New Roman" w:hAnsi="Times New Roman" w:eastAsia="FangSong" w:cs="Times New Roman"/>
          <w:b/>
          <w:bCs/>
        </w:rPr>
        <w:t>试剂的结构与稳定性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上海中学深化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C–Mg </w:t>
      </w:r>
      <w:r>
        <w:rPr>
          <w:rFonts w:hint="eastAsia" w:ascii="Times New Roman" w:hAnsi="Times New Roman" w:eastAsia="FangSong" w:cs="Times New Roman"/>
        </w:rPr>
        <w:t>键高度极化</w:t>
      </w:r>
      <w:r>
        <w:rPr>
          <w:rFonts w:hint="eastAsia" w:ascii="Times New Roman" w:hAnsi="Times New Roman" w:eastAsia="Times New Roman" w:cs="Times New Roman"/>
        </w:rPr>
        <w:t>（Mg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1.3），</w:t>
      </w:r>
      <w:r>
        <w:rPr>
          <w:rFonts w:hint="eastAsia" w:ascii="Times New Roman" w:hAnsi="Times New Roman" w:eastAsia="FangSong" w:cs="Times New Roman"/>
        </w:rPr>
        <w:t>碳是</w:t>
      </w:r>
      <w:r>
        <w:rPr>
          <w:rFonts w:hint="eastAsia" w:ascii="Times New Roman" w:hAnsi="Times New Roman" w:eastAsia="FangSong" w:cs="Times New Roman"/>
          <w:b/>
          <w:bCs/>
        </w:rPr>
        <w:t xml:space="preserve">强亲核中心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本质是碳负离子等效体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溶剂醚的作用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的孤对与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抑制自身偶联分解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必须无水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水会质子解</w:t>
      </w:r>
      <w:r>
        <w:rPr>
          <w:rFonts w:ascii="Times New Roman" w:hAnsi="Times New Roman" w:eastAsia="Times New Roman" w:cs="Times New Roman"/>
        </w:rPr>
        <w:t xml:space="preserve"> RMgX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R–H）、</w:t>
      </w:r>
      <w:r>
        <w:rPr>
          <w:rFonts w:hint="eastAsia" w:ascii="Times New Roman" w:hAnsi="Times New Roman" w:eastAsia="FangSong" w:cs="Times New Roman"/>
          <w:b/>
          <w:bCs/>
        </w:rPr>
        <w:t xml:space="preserve">必须无氧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插入</w:t>
      </w:r>
      <w:r>
        <w:rPr>
          <w:rFonts w:ascii="Times New Roman" w:hAnsi="Times New Roman" w:eastAsia="Times New Roman" w:cs="Times New Roman"/>
        </w:rPr>
        <w:t xml:space="preserve"> C–Mg </w:t>
      </w:r>
      <w:r>
        <w:rPr>
          <w:rFonts w:hint="eastAsia" w:ascii="Times New Roman" w:hAnsi="Times New Roman" w:eastAsia="FangSong" w:cs="Times New Roman"/>
        </w:rPr>
        <w:t>键生成醇盐与过氧化物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这是两条独立的原因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与环氧乙烷开环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从位阻小的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Upp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Upp>
        <m:r>
          <m:t>R</m:t>
        </m:r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与腈加成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得酮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t>N</m:t>
        </m:r>
        <m:r>
          <m:rPr>
            <m:sty m:val="p"/>
          </m:rPr>
          <m:t>→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Upp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)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先生成亚胺负离子的镁盐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水解后得酮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与羰基加成时永远进攻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环氧都因含可极化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键或张力环而被进攻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31" w:name="核心比较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核心比较表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芳香亲电取代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脂肪亲核取代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(SN2/SN1)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(σ-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</w:rPr>
              <w:t>(SN2)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(SN1)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形成更稳定的键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定位效应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bookmarkEnd w:id="31"/>
    <w:bookmarkStart w:id="3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：FC</w:t>
      </w:r>
      <w:r>
        <w:rPr>
          <w:rFonts w:hint="eastAsia" w:ascii="Times New Roman" w:hAnsi="Times New Roman" w:eastAsia="FangSong" w:cs="Times New Roman"/>
        </w:rPr>
        <w:t>烷基化可能重排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通过碳正离子中间体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FC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酰基正离子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≡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由共振稳定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发生碳正离子式的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迁移反而会破坏这份稳定化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合成上如需正丙基苯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先做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丙酰氯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hint="eastAsia" w:ascii="Times New Roman" w:hAnsi="Times New Roman" w:eastAsia="Times New Roman" w:cs="Times New Roman"/>
        </w:rPr>
        <w:t>Clemmensen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的瓦尔登反转</w:t>
      </w:r>
      <w:r>
        <w:rPr>
          <w:rFonts w:hint="eastAsia" w:ascii="Times New Roman" w:hAnsi="Times New Roman" w:eastAsia="FangSong" w:cs="Times New Roman"/>
        </w:rPr>
        <w:t>是竞赛推断题的经典素材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光学活性的底物经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反应后产物构型完全反转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是判断反应机理的关键证据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Saytzeff vs 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更取代的烯烃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hint="eastAsia" w:ascii="Times New Roman" w:hAnsi="Times New Roman" w:eastAsia="Times New Roman" w:cs="Times New Roman"/>
        </w:rPr>
        <w:t>(t-BuOK)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少取代的烯烃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因大体积碱无法接近取代多的</w:t>
      </w:r>
      <w:r>
        <w:rPr>
          <w:rFonts w:hint="eastAsia" w:ascii="Times New Roman" w:hAnsi="Times New Roman" w:eastAsia="Times New Roman" w:cs="Times New Roman"/>
        </w:rPr>
        <w:t>β-H)。</w:t>
      </w:r>
    </w:p>
    <w:bookmarkEnd w:id="32"/>
    <w:bookmarkStart w:id="3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SN1/SN2/E1/E2</w:t>
      </w:r>
      <w:r>
        <w:rPr>
          <w:rFonts w:hint="eastAsia" w:ascii="Times New Roman" w:hAnsi="Times New Roman" w:eastAsia="FangSong" w:cs="Times New Roman"/>
          <w:b/>
          <w:bCs/>
        </w:rPr>
        <w:t>统一判断路径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看底物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/1°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遇强碱则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E2）；2°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视条件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看试剂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E2；</w:t>
      </w:r>
      <w:r>
        <w:rPr>
          <w:rFonts w:hint="eastAsia" w:ascii="Times New Roman" w:hAnsi="Times New Roman" w:eastAsia="FangSong" w:cs="Times New Roman"/>
        </w:rPr>
        <w:t>好亲核剂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消除增加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有重排产物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SN1/E1；</w:t>
      </w:r>
      <w:r>
        <w:rPr>
          <w:rFonts w:hint="eastAsia" w:ascii="Times New Roman" w:hAnsi="Times New Roman" w:eastAsia="FangSong" w:cs="Times New Roman"/>
        </w:rPr>
        <w:t>反转构型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讲的核心框架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母机理家族分类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卤代烃的反应是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母机理家族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讲将所有反应归纳为五大家族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本讲涵盖前三家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亲核取代家族</w:t>
      </w:r>
      <w:r>
        <w:rPr>
          <w:rFonts w:hint="eastAsia" w:ascii="Times New Roman" w:hAnsi="Times New Roman" w:eastAsia="Times New Roman" w:cs="Times New Roman"/>
          <w:b/>
          <w:bCs/>
        </w:rPr>
        <w:t>（SN2/SN1）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消除家族</w:t>
      </w:r>
      <w:r>
        <w:rPr>
          <w:rFonts w:hint="eastAsia" w:ascii="Times New Roman" w:hAnsi="Times New Roman" w:eastAsia="Times New Roman" w:cs="Times New Roman"/>
          <w:b/>
          <w:bCs/>
        </w:rPr>
        <w:t>（E1/E2）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碳负离子缩合族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芳香亲电取代的定位效应本质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电子效应对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络合物的稳定化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叶立德族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与卤代烃相关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试剂的制备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由卤代烃</w:t>
      </w:r>
      <w:r>
        <w:rPr>
          <w:rFonts w:hint="eastAsia" w:ascii="Times New Roman" w:hAnsi="Times New Roman" w:eastAsia="Times New Roman" w:cs="Times New Roman"/>
        </w:rPr>
        <w:t>+Ph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重排族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碳正离子重排与</w:t>
      </w:r>
      <w:r>
        <w:rPr>
          <w:rFonts w:hint="eastAsia" w:ascii="Times New Roman" w:hAnsi="Times New Roman" w:eastAsia="Times New Roman" w:cs="Times New Roman"/>
        </w:rPr>
        <w:t>SN1/E1</w:t>
      </w:r>
      <w:r>
        <w:rPr>
          <w:rFonts w:hint="eastAsia" w:ascii="Times New Roman" w:hAnsi="Times New Roman" w:eastAsia="FangSong" w:cs="Times New Roman"/>
        </w:rPr>
        <w:t>的关联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物理有机方法论</w:t>
      </w:r>
      <w:r>
        <w:rPr>
          <w:rFonts w:hint="eastAsia" w:ascii="Times New Roman" w:hAnsi="Times New Roman" w:eastAsia="Times New Roman" w:cs="Times New Roman"/>
        </w:rPr>
        <w:t>（Hammett/Hammond</w:t>
      </w:r>
      <w:r>
        <w:rPr>
          <w:rFonts w:hint="eastAsia" w:ascii="Times New Roman" w:hAnsi="Times New Roman" w:eastAsia="FangSong" w:cs="Times New Roman"/>
        </w:rPr>
        <w:t>假设等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芳香合成策略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Ch.21 </w:t>
      </w:r>
      <w:r>
        <w:rPr>
          <w:rFonts w:hint="eastAsia" w:ascii="Times New Roman" w:hAnsi="Times New Roman" w:eastAsia="FangSong" w:cs="Times New Roman"/>
          <w:b/>
          <w:bCs/>
        </w:rPr>
        <w:t>要点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正烷基苯</w:t>
      </w:r>
      <w:r>
        <w:rPr>
          <w:rFonts w:ascii="Times New Roman" w:hAnsi="Times New Roman" w:eastAsia="Times New Roman" w:cs="Times New Roman"/>
          <w:b/>
          <w:bCs/>
        </w:rPr>
        <w:t xml:space="preserve"> = FC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</w:t>
      </w:r>
      <w:r>
        <w:rPr>
          <w:rFonts w:ascii="Times New Roman" w:hAnsi="Times New Roman" w:eastAsia="Times New Roman" w:cs="Times New Roman"/>
          <w:b/>
          <w:bCs/>
        </w:rPr>
        <w:t xml:space="preserve"> + Clemmensen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t>H</m:t>
        </m:r>
        <m:r>
          <m:rPr>
            <m:sty m:val="p"/>
          </m:rPr>
          <m:t>+</m:t>
        </m:r>
        <m:r>
          <m:t>R</m:t>
        </m:r>
        <m:r>
          <m:t>C</m:t>
        </m:r>
        <m:r>
          <m:t>O</m:t>
        </m:r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t>A</m:t>
            </m:r>
            <m:r>
              <m:t>l</m:t>
            </m:r>
            <m:r>
              <m:t>C</m:t>
            </m:r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</m:lim>
        </m:limUpp>
        <m:r>
          <m:t>P</m:t>
        </m:r>
        <m:r>
          <m:t>h</m:t>
        </m:r>
        <m:r>
          <m:t>C</m:t>
        </m:r>
        <m:r>
          <m:t>O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t>Z</m:t>
            </m:r>
            <m:r>
              <m:t>n</m:t>
            </m:r>
            <m:r>
              <m:rPr>
                <m:sty m:val="p"/>
              </m:rPr>
              <m:t>(</m:t>
            </m:r>
            <m:r>
              <m:t>H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H</m:t>
            </m:r>
            <m:r>
              <m:t>C</m:t>
            </m:r>
            <m:r>
              <m:t>l</m:t>
            </m:r>
          </m:lim>
        </m:limUpp>
        <m:r>
          <m:t>P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R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避开烷基化的重排与多取代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多取代苯的引入顺序原则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每引入一个取代基前先想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它会把我下一步的基团引到哪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间位定位基与邻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对位定位基的顺序决定最终结构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硝基的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角色转换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硝基强间位定位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引入到间位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还原为氨基后变强邻对位定位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继续邻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对位取代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重氮化可换成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Cl/Br/I/CN/OH（</w:t>
      </w:r>
      <w:r>
        <w:rPr>
          <w:rFonts w:hint="eastAsia" w:ascii="Times New Roman" w:hAnsi="Times New Roman" w:eastAsia="FangSong" w:cs="Times New Roman"/>
        </w:rPr>
        <w:t>详见醇醚胺酚讲重氮盐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磺化占位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§1.1.5——</w:t>
      </w:r>
      <w:r>
        <w:rPr>
          <w:rFonts w:hint="eastAsia" w:ascii="Times New Roman" w:hAnsi="Times New Roman" w:eastAsia="FangSong" w:cs="Times New Roman"/>
        </w:rPr>
        <w:t>利用磺化可逆性暂时占据对位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芳香亲电取代定位效应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芳香亲电取代定位效应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预测甲苯进行硝化反应的主产物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甲基是给电子基</w:t>
      </w:r>
      <w:r>
        <w:rPr>
          <w:rFonts w:hint="eastAsia" w:ascii="Times New Roman" w:hAnsi="Times New Roman" w:eastAsia="Times New Roman" w:cs="Times New Roman"/>
        </w:rPr>
        <w:t>（+I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活化苯环并邻对位定位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比较邻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对三种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甲苯硝化时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进攻主要发生在邻位和对位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ascii="Times New Roman" w:hAnsi="Times New Roman" w:eastAsia="Times New Roman" w:cs="Times New Roman"/>
        </w:rPr>
        <w:t xml:space="preserve"> ~56% +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~41% ≈ </w:t>
      </w:r>
      <w:r>
        <w:rPr>
          <w:rFonts w:hint="eastAsia" w:ascii="Times New Roman" w:hAnsi="Times New Roman" w:eastAsia="Times New Roman" w:cs="Times New Roman"/>
        </w:rPr>
        <w:t>97%，</w:t>
      </w:r>
      <w:r>
        <w:rPr>
          <w:rFonts w:hint="eastAsia" w:ascii="Times New Roman" w:hAnsi="Times New Roman" w:eastAsia="FangSong" w:cs="Times New Roman"/>
        </w:rPr>
        <w:t>间位仅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~3%）。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邻位和对位的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甲基可通过超共轭</w:t>
      </w:r>
      <w:r>
        <w:rPr>
          <w:rFonts w:hint="eastAsia" w:ascii="Times New Roman" w:hAnsi="Times New Roman" w:eastAsia="Times New Roman" w:cs="Times New Roman"/>
        </w:rPr>
        <w:t>(+H)</w:t>
      </w:r>
      <w:r>
        <w:rPr>
          <w:rFonts w:hint="eastAsia" w:ascii="Times New Roman" w:hAnsi="Times New Roman" w:eastAsia="FangSong" w:cs="Times New Roman"/>
        </w:rPr>
        <w:t>和诱导</w:t>
      </w:r>
      <w:r>
        <w:rPr>
          <w:rFonts w:hint="eastAsia" w:ascii="Times New Roman" w:hAnsi="Times New Roman" w:eastAsia="Times New Roman" w:cs="Times New Roman"/>
        </w:rPr>
        <w:t>(+I)</w:t>
      </w:r>
      <w:r>
        <w:rPr>
          <w:rFonts w:hint="eastAsia" w:ascii="Times New Roman" w:hAnsi="Times New Roman" w:eastAsia="FangSong" w:cs="Times New Roman"/>
        </w:rPr>
        <w:t>稳定正电荷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甲基不能直接稳定正电荷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邻硝基甲苯</w:t>
      </w:r>
      <w:r>
        <w:rPr>
          <w:rFonts w:hint="eastAsia" w:ascii="Times New Roman" w:hAnsi="Times New Roman" w:eastAsia="Times New Roman" w:cs="Times New Roman"/>
        </w:rPr>
        <w:t>(~58%)+</w:t>
      </w:r>
      <w:r>
        <w:rPr>
          <w:rFonts w:hint="eastAsia" w:ascii="Times New Roman" w:hAnsi="Times New Roman" w:eastAsia="FangSong" w:cs="Times New Roman"/>
        </w:rPr>
        <w:t>对硝基甲苯</w:t>
      </w:r>
      <w:r>
        <w:rPr>
          <w:rFonts w:hint="eastAsia" w:ascii="Times New Roman" w:hAnsi="Times New Roman" w:eastAsia="Times New Roman" w:cs="Times New Roman"/>
        </w:rPr>
        <w:t>(~38%)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间硝基甲苯</w:t>
      </w:r>
      <w:r>
        <w:rPr>
          <w:rFonts w:hint="eastAsia" w:ascii="Times New Roman" w:hAnsi="Times New Roman" w:eastAsia="Times New Roman" w:cs="Times New Roman"/>
        </w:rPr>
        <w:t>(~4%)</w:t>
      </w:r>
    </w:p>
    <w:bookmarkEnd w:id="36"/>
    <w:bookmarkStart w:id="37" w:name="例2-sn2立体化学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水溶液中水解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写出产物的构型和光学活性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(aq)：OH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既是强亲核试剂又是强碱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并存竞争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低温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水相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碱浓度适中时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占优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构型反转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底物光学活性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但产物是光学活性的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若是换成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则可能是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经过碳正离子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部分外消旋化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光学活性</w:t>
      </w:r>
      <w:r>
        <w:rPr>
          <w:rFonts w:hint="eastAsia" w:ascii="Times New Roman" w:hAnsi="Times New Roman" w:eastAsia="Times New Roman" w:cs="Times New Roman"/>
        </w:rPr>
        <w:t>（SN2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构型完全反转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则部分外消旋化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条件提醒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改用强碱或加热时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竞争显著上升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主产物会转为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3-sn1-vs-sn2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SN1 vs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O(1:1)</w:t>
      </w:r>
      <w:r>
        <w:rPr>
          <w:rFonts w:hint="eastAsia" w:ascii="Times New Roman" w:hAnsi="Times New Roman" w:eastAsia="FangSong" w:cs="Times New Roman"/>
        </w:rPr>
        <w:t>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哪种速度最快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(c)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是极性质子溶剂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有利于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若底物适合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需考虑各底物的碳正离子稳定性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在极性质子溶剂中较慢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溶剂化亲核试剂降低其活性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CBr(3°)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很好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叔碳正离子稳定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在极性质子溶剂中非常快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=CHBr(</w:t>
      </w:r>
      <w:r>
        <w:rPr>
          <w:rFonts w:hint="eastAsia" w:ascii="Times New Roman" w:hAnsi="Times New Roman" w:eastAsia="FangSong" w:cs="Times New Roman"/>
        </w:rPr>
        <w:t>乙烯基卤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都很慢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碳正离子极不稳定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≈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&gt;&gt;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</w:t>
      </w:r>
    </w:p>
    <w:bookmarkEnd w:id="38"/>
    <w:bookmarkStart w:id="39" w:name="例4-消除反应的区域选择性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消除反应的区域选择性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也可能有</w:t>
      </w:r>
      <w:r>
        <w:rPr>
          <w:rFonts w:hint="eastAsia" w:ascii="Times New Roman" w:hAnsi="Times New Roman" w:eastAsia="Times New Roman" w:cs="Times New Roman"/>
        </w:rPr>
        <w:t>E1）。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规则得更多取代的烯烃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可能消除的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有两个方向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若换用大体积碱</w:t>
      </w:r>
      <w:r>
        <w:rPr>
          <w:rFonts w:hint="eastAsia" w:ascii="Times New Roman" w:hAnsi="Times New Roman" w:eastAsia="Times New Roman" w:cs="Times New Roman"/>
        </w:rPr>
        <w:t>t-BuOK/t-BuOH，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：KOH/EtOH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；t-BuOK/t-BuOH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例5-grignard试剂的合成路线设计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SimHei" w:cs="Times New Roman"/>
        </w:rPr>
        <w:t>试剂的合成路线设计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设计从丙酮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和不超过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——2-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C–OH </w:t>
      </w:r>
      <w:r>
        <w:rPr>
          <w:rFonts w:hint="eastAsia" w:ascii="Times New Roman" w:hAnsi="Times New Roman" w:eastAsia="FangSong" w:cs="Times New Roman"/>
        </w:rPr>
        <w:t xml:space="preserve">所在的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乙基片段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乙基片段由溴乙烷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乙基溴化镁提供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逆合成</w:t>
      </w:r>
      <w:r>
        <w:rPr>
          <w:rFonts w:hint="eastAsia" w:ascii="Times New Roman" w:hAnsi="Times New Roman" w:eastAsia="Times New Roman" w:cs="Times New Roman"/>
        </w:rPr>
        <w:t xml:space="preserve">：C(OH)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碳连两个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由丙酮与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加成即可一次得到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的典型应用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制备乙基溴化镁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</w:t>
      </w:r>
      <w:r>
        <w:rPr>
          <w:rFonts w:hint="eastAsia" w:ascii="Times New Roman" w:hAnsi="Times New Roman" w:eastAsia="Times New Roman" w:cs="Times New Roman"/>
        </w:rPr>
        <w:t>→Mg/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HBr </w:t>
      </w:r>
      <w:r>
        <w:rPr>
          <w:rFonts w:hint="eastAsia" w:ascii="Times New Roman" w:hAnsi="Times New Roman" w:eastAsia="FangSong" w:cs="Times New Roman"/>
        </w:rPr>
        <w:t>先得溴乙烷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加成水解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Times New Roman" w:cs="Times New Roman"/>
        </w:rPr>
        <w:t>→(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加成醇镁</w:t>
      </w:r>
      <w:r>
        <w:rPr>
          <w:rFonts w:ascii="Times New Roman" w:hAnsi="Times New Roman" w:eastAsia="Times New Roman" w:cs="Times New Roman"/>
        </w:rPr>
        <w:t xml:space="preserve"> →H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完整路线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B</m:t>
          </m:r>
          <m:r>
            <m:t>r</m:t>
          </m:r>
          <m:r>
            <m:rPr>
              <m:sty m:val="p"/>
            </m:rPr>
            <m:t>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t>g</m:t>
              </m:r>
            </m:lim>
          </m:limUpp>
          <m:r>
            <m:rPr>
              <m:sty m:val="p"/>
            </m:rPr>
            <m:t>[</m:t>
          </m:r>
          <m:r>
            <m:t>无</m:t>
          </m:r>
          <m:r>
            <m:t>水</m:t>
          </m:r>
          <m:r>
            <m:t>醚</m:t>
          </m:r>
          <m:r>
            <m:rPr>
              <m:sty m:val="p"/>
            </m:rPr>
            <m:t>]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r>
            <m:t>O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无水醚</m:t>
              </m:r>
            </m:lim>
          </m:limUpp>
          <m:r>
            <m:rPr>
              <m:sty m:val="p"/>
            </m:rPr>
            <m:t>[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r>
            <m:rPr>
              <m:sty m:val="p"/>
            </m:rPr>
            <m:t>(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M</m:t>
          </m:r>
          <m:r>
            <m:t>g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：Grignard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碳链增长的骨架反应是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设计路线先逆合成确定切断点</w:t>
      </w:r>
      <w:r>
        <w:rPr>
          <w:rFonts w:hint="eastAsia" w:ascii="Times New Roman" w:hAnsi="Times New Roman" w:eastAsia="Times New Roman" w:cs="Times New Roman"/>
        </w:rPr>
        <w:t>（C–OH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再把片段还原为可得的卤代烃与羰基化合物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试剂在合成中的系统应用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热力学控制深化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人名反应母机理分类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ArH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五配位过渡态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Grignard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Gilman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R’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机理仍有争议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4" w:name="基础巩固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写出苯的磺化反应和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酰基化反应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下列化合物哪些有芳香性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、[10]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的立体化学差异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写出从溴乙烷制备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提高训练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从苯出发合成间硝基苯乙酮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注意定位效应顺序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溴辛烷与</w:t>
      </w:r>
      <w:r>
        <w:rPr>
          <w:rFonts w:hint="eastAsia" w:ascii="Times New Roman" w:hAnsi="Times New Roman" w:eastAsia="Times New Roman" w:cs="Times New Roman"/>
        </w:rPr>
        <w:t>NaCN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DMF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中水解快于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而在丙酮中恰好相反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产物和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设计一条从苯和不超过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Br)，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中加热得</w:t>
      </w:r>
      <w:r>
        <w:rPr>
          <w:rFonts w:hint="eastAsia" w:ascii="Times New Roman" w:hAnsi="Times New Roman" w:eastAsia="Times New Roman" w:cs="Times New Roman"/>
        </w:rPr>
        <w:t>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经臭氧化得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CO。B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过氧化物处理得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的结构并解释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→Δ→ </w:t>
      </w:r>
      <w:r>
        <w:rPr>
          <w:rFonts w:hint="eastAsia" w:ascii="Times New Roman" w:hAnsi="Times New Roman" w:eastAsia="FangSong" w:cs="Times New Roman"/>
        </w:rPr>
        <w:t>苯磺酸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）；FC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（4n+2）：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（6π）✓；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（2π）✓；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（6π）✓；[10]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内氢位阻使环不能共平面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前三者有芳香性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SN2：</w:t>
      </w:r>
      <w:r>
        <w:rPr>
          <w:rFonts w:hint="eastAsia" w:ascii="Times New Roman" w:hAnsi="Times New Roman" w:eastAsia="FangSong" w:cs="Times New Roman"/>
        </w:rPr>
        <w:t>构型完全反转</w:t>
      </w:r>
      <w:r>
        <w:rPr>
          <w:rFonts w:hint="eastAsia" w:ascii="Times New Roman" w:hAnsi="Times New Roman" w:eastAsia="Times New Roman" w:cs="Times New Roman"/>
        </w:rPr>
        <w:t>（Walden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反转</w:t>
      </w:r>
      <w:r>
        <w:rPr>
          <w:rFonts w:hint="eastAsia" w:ascii="Times New Roman" w:hAnsi="Times New Roman" w:eastAsia="Times New Roman" w:cs="Times New Roman"/>
        </w:rPr>
        <w:t>）；SN1：</w:t>
      </w:r>
      <w:r>
        <w:rPr>
          <w:rFonts w:hint="eastAsia" w:ascii="Times New Roman" w:hAnsi="Times New Roman" w:eastAsia="FangSong" w:cs="Times New Roman"/>
        </w:rPr>
        <w:t>构型外消旋化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因离子对效应略偏翻转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Mg + </w:t>
      </w:r>
      <w:r>
        <w:rPr>
          <w:rFonts w:hint="eastAsia" w:ascii="Times New Roman" w:hAnsi="Times New Roman" w:eastAsia="FangSong" w:cs="Times New Roman"/>
        </w:rPr>
        <w:t xml:space="preserve">绝对无水乙醚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需无水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无氧并通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水会质子解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RMgX）。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FC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COCl/AlCl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（COCH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不能先硝化后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FC——</w:t>
      </w:r>
      <w:r>
        <w:rPr>
          <w:rFonts w:hint="eastAsia" w:ascii="Times New Roman" w:hAnsi="Times New Roman" w:eastAsia="FangSong" w:cs="Times New Roman"/>
        </w:rPr>
        <w:t>硝基苯强烈钝化</w:t>
      </w:r>
      <w:r>
        <w:rPr>
          <w:rFonts w:hint="eastAsia" w:ascii="Times New Roman" w:hAnsi="Times New Roman" w:eastAsia="Times New Roman" w:cs="Times New Roman"/>
        </w:rPr>
        <w:t>，FC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酰基化难进行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甲基辛腈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CH(CN)C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）。NaCN/DMF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是典型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，DMF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为极性非质子溶剂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使阴离子呈裸露态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命名提醒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腈的</w:t>
      </w:r>
      <w:r>
        <w:rPr>
          <w:rFonts w:ascii="Times New Roman" w:hAnsi="Times New Roman" w:eastAsia="Times New Roman" w:cs="Times New Roman"/>
        </w:rPr>
        <w:t xml:space="preserve"> CN </w:t>
      </w:r>
      <w:r>
        <w:rPr>
          <w:rFonts w:hint="eastAsia" w:ascii="Times New Roman" w:hAnsi="Times New Roman" w:eastAsia="FangSong" w:cs="Times New Roman"/>
        </w:rPr>
        <w:t xml:space="preserve">碳计入主链并编为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故产物应叫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甲基辛腈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辛腈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EtOH/H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为极性质子溶剂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CCl（3°）</w:t>
      </w:r>
      <w:r>
        <w:rPr>
          <w:rFonts w:hint="eastAsia" w:ascii="Times New Roman" w:hAnsi="Times New Roman" w:eastAsia="FangSong" w:cs="Times New Roman"/>
        </w:rPr>
        <w:t>水解快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质子溶剂溶剂化包裹亲核试剂反而被抑制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丙酮为极性非质子溶剂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阴离子裸露利于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；(CH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位阻大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极慢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Saytzeff（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）；Hofmann（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t-BuOK）：1-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MgBr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6 + </w:t>
      </w:r>
      <w:r>
        <w:rPr>
          <w:rFonts w:hint="eastAsia" w:ascii="Times New Roman" w:hAnsi="Times New Roman" w:eastAsia="FangSong" w:cs="Times New Roman"/>
        </w:rPr>
        <w:t xml:space="preserve">乙酮</w:t>
      </w:r>
      <w:r>
        <w:rPr>
          <w:rFonts w:ascii="Times New Roman" w:hAnsi="Times New Roman" w:eastAsia="Times New Roman" w:cs="Times New Roman"/>
        </w:rPr>
        <w:t xml:space="preserve"> 2 + </w:t>
      </w:r>
      <w:r>
        <w:rPr>
          <w:rFonts w:hint="eastAsia" w:ascii="Times New Roman" w:hAnsi="Times New Roman" w:eastAsia="FangSong" w:cs="Times New Roman"/>
        </w:rPr>
        <w:t xml:space="preserve">乙基</w:t>
      </w:r>
      <w:r>
        <w:rPr>
          <w:rFonts w:ascii="Times New Roman" w:hAnsi="Times New Roman" w:eastAsia="Times New Roman" w:cs="Times New Roman"/>
        </w:rPr>
        <w:t xml:space="preserve"> 2 = 10 </w:t>
      </w:r>
      <w:r>
        <w:rPr>
          <w:rFonts w:hint="eastAsia" w:ascii="Times New Roman" w:hAnsi="Times New Roman" w:eastAsia="Times New Roman" w:cs="Times New Roman"/>
        </w:rPr>
        <w:t xml:space="preserve">✓）。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CHCHBrCH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先定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臭氧化得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CHO，</w:t>
      </w:r>
      <w:r>
        <w:rPr>
          <w:rFonts w:hint="eastAsia" w:ascii="Times New Roman" w:hAnsi="Times New Roman" w:eastAsia="FangSong" w:cs="Times New Roman"/>
        </w:rPr>
        <w:t>说明双键一端碳上挂两个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另一端碳上挂一个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与一个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只能是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Zaitsev）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再定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过氧化物是反马氏自由基加成</w:t>
      </w:r>
      <w:r>
        <w:rPr>
          <w:rFonts w:hint="eastAsia" w:ascii="Times New Roman" w:hAnsi="Times New Roman" w:eastAsia="Times New Roman" w:cs="Times New Roman"/>
        </w:rPr>
        <w:t>——Br·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取代少的</w:t>
      </w:r>
      <w:r>
        <w:rPr>
          <w:rFonts w:ascii="Times New Roman" w:hAnsi="Times New Roman" w:eastAsia="Times New Roman" w:cs="Times New Roman"/>
          <w:b/>
          <w:bCs/>
        </w:rPr>
        <w:t xml:space="preserve"> C3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使自由基中心落在</w:t>
      </w:r>
      <w:r>
        <w:rPr>
          <w:rFonts w:hint="eastAsia" w:ascii="Times New Roman" w:hAnsi="Times New Roman" w:eastAsia="FangSong" w:cs="Times New Roman"/>
          <w:b/>
          <w:bCs/>
        </w:rPr>
        <w:t xml:space="preserve">取代多的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C2（</w:t>
      </w:r>
      <w:r>
        <w:rPr>
          <w:rFonts w:hint="eastAsia" w:ascii="Times New Roman" w:hAnsi="Times New Roman" w:eastAsia="FangSong" w:cs="Times New Roman"/>
          <w:b/>
          <w:bCs/>
        </w:rPr>
        <w:t>叔自由基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 xml:space="preserve">最终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C3、H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CHCHBrCH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这一步的产物是</w:t>
      </w:r>
      <w:r>
        <w:rPr>
          <w:rFonts w:hint="eastAsia" w:ascii="Times New Roman" w:hAnsi="Times New Roman" w:eastAsia="FangSong" w:cs="Times New Roman"/>
          <w:b/>
          <w:bCs/>
        </w:rPr>
        <w:t xml:space="preserve">唯一确定的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最后定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能经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的溴代物有两个候选</w:t>
      </w:r>
      <w:r>
        <w:rPr>
          <w:rFonts w:hint="eastAsia" w:ascii="Times New Roman" w:hAnsi="Times New Roman" w:eastAsia="Times New Roman" w:cs="Times New Roman"/>
        </w:rPr>
        <w:t>——(CH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CHCHBrCH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题设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而上一步已把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CHCHBrCH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叔溴</w:t>
      </w:r>
      <w:r>
        <w:rPr>
          <w:rFonts w:hint="eastAsia" w:ascii="Times New Roman" w:hAnsi="Times New Roman" w:eastAsia="Times New Roman" w:cs="Times New Roman"/>
        </w:rPr>
        <w:t>；KOH/EtOH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Saytzeff </w:t>
      </w:r>
      <w:r>
        <w:rPr>
          <w:rFonts w:hint="eastAsia" w:ascii="Times New Roman" w:hAnsi="Times New Roman" w:eastAsia="FangSong" w:cs="Times New Roman"/>
        </w:rPr>
        <w:t xml:space="preserve">给三取代的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过氧化物效应只对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的链增长步吸热</w:t>
      </w:r>
      <w:r>
        <w:rPr>
          <w:rFonts w:hint="eastAsia" w:ascii="Times New Roman" w:hAnsi="Times New Roman" w:eastAsia="Times New Roman" w:cs="Times New Roman"/>
        </w:rPr>
        <w:t>、HI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的加成步可逆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均不发生反马氏加成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8"/>
    <w:bookmarkEnd w:id="4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25" Type="http://schemas.openxmlformats.org/officeDocument/2006/relationships/image" Target="media/rId25.png"/><Relationship Id="rId12" Type="http://schemas.openxmlformats.org/officeDocument/2006/relationships/image" Target="media/rId12.jpg"/><Relationship Id="rId9" Type="http://schemas.openxmlformats.org/officeDocument/2006/relationships/image" Target="media/rId9.jpg"/><Relationship Id="rId22" Type="http://schemas.openxmlformats.org/officeDocument/2006/relationships/image" Target="media/rId22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2026-10-02T18:17:09Z</dcterms:created>
  <dcterms:modified xsi:type="dcterms:W3CDTF">2026-10-02T18:17:09Z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