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" w:name="指数-反复相乘的缩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9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  <w:ind w:firstLine="42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五条律可归结为一条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9"/>
    <w:bookmarkStart w:id="10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</w:p>
    <w:p>
      <w:pPr>
        <w:pStyle w:val="BodyText"/>
        <w:ind w:firstLine="420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"/>
    <w:bookmarkStart w:id="11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  <w:ind w:firstLine="42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且增长随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增大而加快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深入思考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对数-指数的反问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3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4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竞赛题中常见的错误之一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4"/>
    <w:bookmarkStart w:id="15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只需掌握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5"/>
    <w:bookmarkStart w:id="16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深入思考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取对数能把指数曲线化为直线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对数的运算律-化学里天天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8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三条律均由指数的运算律推出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不必逐条记忆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移项整理得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用于消去单位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e-与自然指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e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1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深入思考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这两条恒等式在代数变换中常用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一阶近似-以线性代非线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以线性代非线性</w:t>
      </w:r>
    </w:p>
    <w:bookmarkStart w:id="24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ln-在化学公式中的作用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ln </w:t>
      </w:r>
      <w:r>
        <w:rPr>
          <w:rFonts w:hint="eastAsia" w:ascii="Times New Roman" w:hAnsi="Times New Roman" w:eastAsia="SimHei" w:cs="Times New Roman"/>
        </w:rPr>
        <w:t xml:space="preserve">在化学公式中的作用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典型例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典型例题</w:t>
      </w:r>
    </w:p>
    <w:bookmarkStart w:id="28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竞赛中的估算可减少查表与计算器的使用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29"/>
    <w:bookmarkStart w:id="30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本讲小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指数是反复相乘的缩写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对数是它的反问题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运算律让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在化学里随手可用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三套运算律一套逻辑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ln(xy) = ln x + ln 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把乘法变加法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化学量动辄跨十几个数量级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取对数是使它们能够相加减的基本手段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与自然指数</w:t>
      </w:r>
      <w:r>
        <w:rPr>
          <w:rFonts w:hint="eastAsia" w:ascii="Times New Roman" w:hAnsi="Times New Roman" w:eastAsia="FangSong" w:cs="Times New Roman"/>
        </w:rPr>
        <w:t>与微积分直接相关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下一讲的主题</w:t>
      </w:r>
      <w:r>
        <w:rPr>
          <w:rFonts w:hint="eastAsia" w:ascii="Times New Roman" w:hAnsi="Times New Roman" w:eastAsia="Times New Roman" w:cs="Times New Roman"/>
        </w:rPr>
        <w:t>）；ln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是它的反问题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一阶近似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ln(1+x) ≈ 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e^x ≈ 1+x</w:t>
      </w:r>
      <w:r>
        <w:rPr>
          <w:rFonts w:hint="eastAsia" w:ascii="Times New Roman" w:hAnsi="Times New Roman" w:eastAsia="Times New Roman" w:cs="Times New Roman"/>
        </w:rPr>
        <w:t xml:space="preserve">（|x|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x/2）：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稀溶液依数性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小温差近似全靠它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用前必查条件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化学中的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刻画的是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倍数关系</w:t>
      </w:r>
      <w:r>
        <w:rPr>
          <w:rFonts w:hint="eastAsia" w:ascii="Times New Roman" w:hAnsi="Times New Roman" w:eastAsia="Times New Roman" w:cs="Times New Roman"/>
        </w:rPr>
        <w:t>」：pH、Nernst、Arrhenius、</w:t>
      </w:r>
      <w:r>
        <w:rPr>
          <w:rFonts w:hint="eastAsia" w:ascii="Times New Roman" w:hAnsi="Times New Roman" w:eastAsia="FangSong" w:cs="Times New Roman"/>
        </w:rPr>
        <w:t>玻尔兹曼因子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凡比例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倍数出现的地方就有</w:t>
      </w:r>
      <w:r>
        <w:rPr>
          <w:rFonts w:ascii="Times New Roman" w:hAnsi="Times New Roman" w:eastAsia="Times New Roman" w:cs="Times New Roman"/>
        </w:rPr>
        <w:t xml:space="preserve"> ln。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下一讲给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装上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变化率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5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§10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参考答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§11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+</m:t>
        </m:r>
        <m:r>
          <m:t>2.198</m:t>
        </m:r>
        <m:r>
          <m:rPr>
            <m:sty m:val="p"/>
          </m:rPr>
          <m:t>=</m:t>
        </m:r>
        <m:r>
          <m:t>2.891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0.812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1.792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0.597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≠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和的对数无法化简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是两个数相乘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幂的对数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把幂次作为系数提到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0.699</m:t>
        </m:r>
        <m:r>
          <m:rPr>
            <m:sty m:val="p"/>
          </m:rPr>
          <m:t>=</m:t>
        </m:r>
        <m:r>
          <m:t>1.610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1.08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1.08</m:t>
            </m:r>
          </m:sup>
        </m:sSup>
        <m:r>
          <m:rPr>
            <m:sty m:val="p"/>
          </m:rPr>
          <m:t>=</m:t>
        </m:r>
        <m:r>
          <m:t>2.94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/</m:t>
        </m:r>
        <m:r>
          <m:t>2.94</m:t>
        </m:r>
        <m:r>
          <m:rPr>
            <m:sty m:val="p"/>
          </m:rPr>
          <m:t>=</m:t>
        </m:r>
        <m:r>
          <m:t>0.170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5710</m:t>
            </m:r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2.305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2.305</m:t>
            </m:r>
          </m:sup>
        </m:sSup>
        <m:r>
          <m:rPr>
            <m:sty m:val="p"/>
          </m:rPr>
          <m:t>=</m:t>
        </m:r>
        <m:r>
          <m:t>0.0997</m:t>
        </m:r>
        <m:r>
          <m:rPr>
            <m:sty m:val="p"/>
          </m:rPr>
          <m:t>≈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标准态下逆向自发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  <m:r>
          <m:rPr>
            <m:sty m:val="p"/>
          </m:rPr>
          <m:t>≈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0.02956，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−0.03046，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  <m:r>
          <m:rPr>
            <m:sty m:val="p"/>
          </m:rPr>
          <m:t>≈</m:t>
        </m:r>
        <m:r>
          <m:t>1.02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1.0202，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0.02%）。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sSup>
              <m:e>
                <m:r>
                  <m:t>0.042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0.042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1.764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0.958</m:t>
            </m:r>
          </m:den>
        </m:f>
        <m:r>
          <m:rPr>
            <m:sty m:val="p"/>
          </m:rPr>
          <m:t>=</m:t>
        </m:r>
        <m:r>
          <m:t>1.84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近似值低估约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α），α</w:t>
      </w:r>
      <w:r>
        <w:rPr>
          <w:rFonts w:ascii="Times New Roman" w:hAnsi="Times New Roman" w:eastAsia="Times New Roman" w:cs="Times New Roman"/>
        </w:rPr>
        <w:t xml:space="preserve"> &lt; 5% </w:t>
      </w:r>
      <w:r>
        <w:rPr>
          <w:rFonts w:hint="eastAsia" w:ascii="Times New Roman" w:hAnsi="Times New Roman" w:eastAsia="FangSong" w:cs="Times New Roman"/>
        </w:rPr>
        <w:t>判据合理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0.045</m:t>
            </m:r>
          </m:sup>
        </m:sSup>
        <m:r>
          <m:rPr>
            <m:sty m:val="p"/>
          </m:rPr>
          <m:t>=</m:t>
        </m:r>
        <m:r>
          <m:t>0.9560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 = 1 − 0.9560 = </w:t>
      </w:r>
      <w:r>
        <w:rPr>
          <w:rFonts w:hint="eastAsia" w:ascii="Times New Roman" w:hAnsi="Times New Roman" w:eastAsia="Times New Roman" w:cs="Times New Roman"/>
        </w:rPr>
        <w:t>4.4%；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4.5%，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≈ 0.045/2 ≈ 2.3%。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ΔHθ、ΔSθ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num>
          <m:den>
            <m:r>
              <m:t>96485</m:t>
            </m:r>
          </m:den>
        </m:f>
        <m:r>
          <m:rPr>
            <m:sty m:val="p"/>
          </m:rPr>
          <m:t>=</m:t>
        </m:r>
        <m:r>
          <m:t>0.02569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0.02569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0.05916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≈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。0.0592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他算成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2.303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2.303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0.434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1.30</m:t>
            </m:r>
          </m:sup>
        </m:sSup>
        <m:r>
          <m:rPr>
            <m:sty m:val="p"/>
          </m:rPr>
          <m:t>≈</m:t>
        </m:r>
        <m:r>
          <m:t>20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被低估约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53.6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：ΔHθ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1.386</m:t>
            </m:r>
          </m:sup>
        </m:sSup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恰为两个半衰期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1/4）✓；(d)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一阶近似给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0.386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浓度比为负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一阶近似要求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</w:t>
      </w:r>
      <w:r>
        <w:rPr>
          <w:rFonts w:ascii="Times New Roman" w:hAnsi="Times New Roman" w:eastAsia="Times New Roman" w:cs="Times New Roman"/>
        </w:rPr>
        <w:t xml:space="preserve"> kt = 1.386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不能用线性近似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不必死记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2026-10-02T23:39:17Z</dcterms:created>
  <dcterms:modified xsi:type="dcterms:W3CDTF">2026-10-02T23:39:17Z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