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2" w:name="反问题知道变化率求原来的函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9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"/>
    <w:bookmarkStart w:id="10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  <w:ind w:firstLine="420"/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BodyText"/>
        <w:ind w:firstLine="420"/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BodyText"/>
        <w:ind w:firstLine="420"/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BodyText"/>
        <w:ind w:firstLine="420"/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因为求导会消去常数项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不是多余的记号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它承载初始条件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这是检验计算是否正确的最好办法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定积分曲线下的面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3" w:name="定积分的引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定积分的引入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但须明白其根据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微积分基本定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这一定理有两方面的应用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7" w:name="够用的积分表8-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竞赛化学中反复使用的就是下面这些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型积分都化为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不适用幂函数公式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注意勿混淆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3" w:name="分离变量把-dadt-ka-解出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微分方程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化学文献普遍采用这一写法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这与第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该直线的来源由此得到说明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定积分写法等价且无需单独求-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且无需单独求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解微分方程有一个优点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结果可以代回原方程验证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解后代回求导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可发现多数符号错误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式子越复杂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零级与二级反应同一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同一方法</w:t>
      </w:r>
    </w:p>
    <w:bookmarkStart w:id="24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斜率正号的来由也由此明确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就不会把三个式子视为三个孤立的结果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0" w:name="半衰期积分式的直接推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8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半衰期是实验判定反应级数的便捷判据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积分在化学里的另外三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积分在化学里的另外三处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1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1"/>
    <w:bookmarkStart w:id="32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讲介绍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此处先行提及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符号取自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S（summa）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本讲小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积分是导数的反问题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分离变量三步法把速率方程变成浓度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时间公式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不定积分求原函数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定积分算曲线下面积</w:t>
      </w:r>
      <w:r>
        <w:rPr>
          <w:rFonts w:hint="eastAsia" w:ascii="Times New Roman" w:hAnsi="Times New Roman" w:eastAsia="Times New Roman" w:cs="Times New Roman"/>
        </w:rPr>
        <w:t xml:space="preserve">；8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条积分表覆盖化学中的常用需求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分离变量三步法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两边积分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初始条件定常数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 = 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是完整范本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零级与二级是同一方法配合不同积分公式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半衰期是积分式的直接推论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ln2/k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放射性定年的原理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二级与浓度有关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判级数的又一证据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动力学三族积分方程</w:t>
      </w:r>
      <w:r>
        <w:rPr>
          <w:rFonts w:hint="eastAsia" w:ascii="Times New Roman" w:hAnsi="Times New Roman" w:eastAsia="Times New Roman" w:cs="Times New Roman"/>
        </w:rPr>
        <w:t>、Clausius-Clapeyron、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已知变化率求累积量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均可沿用本讲方法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当一个化学量同时依赖多个变量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本讲速查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§10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bookmarkStart w:id="3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原稿左端误写作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数值验证与右端符号不自洽</w:t>
      </w:r>
      <w:r>
        <w:rPr>
          <w:rFonts w:hint="eastAsia" w:ascii="Times New Roman" w:hAnsi="Times New Roman" w:eastAsia="Times New Roman" w:cs="Times New Roman"/>
        </w:rPr>
        <w:t>，2026-09-19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3" w:name="参考答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§11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4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靠取对数化为直线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0.632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时间单位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直线斜率的单位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量纲自检一致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400</m:t>
            </m:r>
          </m:sup>
        </m:sSup>
        <m:r>
          <m:rPr>
            <m:sty m:val="p"/>
          </m:rPr>
          <m:t>=</m:t>
        </m:r>
        <m:r>
          <m:t>0.800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1.00</m:t>
            </m:r>
          </m:sup>
        </m:sSup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r>
          <m:t>0.368</m:t>
        </m:r>
        <m:r>
          <m:rPr>
            <m:sty m:val="p"/>
          </m:rPr>
          <m:t>=</m:t>
        </m:r>
        <m:r>
          <m:t>0.294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0.0500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rPr>
            <m:sty m:val="p"/>
          </m:rPr>
          <m:t>−</m:t>
        </m:r>
        <m:r>
          <m:t>5.00</m:t>
        </m:r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幂函数积分公式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对数是幂函数积分在</w:t>
      </w:r>
      <w:r>
        <w:rPr>
          <w:rFonts w:ascii="Times New Roman" w:hAnsi="Times New Roman" w:eastAsia="Times New Roman" w:cs="Times New Roman"/>
        </w:rPr>
        <w:t xml:space="preserve"> n→−1 </w:t>
      </w:r>
      <w:r>
        <w:rPr>
          <w:rFonts w:hint="eastAsia" w:ascii="Times New Roman" w:hAnsi="Times New Roman" w:eastAsia="FangSong" w:cs="Times New Roman"/>
        </w:rPr>
        <w:t>的极限行为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≈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定义差异源于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对准的是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的消耗还是反应进度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做题前先看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定义在哪个式子上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sub>
          <m:sup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sup>
          <m:e>
            <m:f>
              <m:fPr>
                <m:type m:val="bar"/>
              </m:fPr>
              <m:num>
                <m:r>
                  <m:t>d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d</m:t>
            </m:r>
          </m:e>
        </m:nary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同一时刻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左端上限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下限对下限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上限对上限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的配对规则在本题体现为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时刻的浓度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不能把积分限写反或错配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20.0</m:t>
            </m:r>
          </m:num>
          <m:den>
            <m:r>
              <m:t>10.0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膨胀对外做功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系统对外做功为正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的旧惯例则写</w:t>
      </w:r>
      <w:r>
        <w:rPr>
          <w:rFonts w:ascii="Times New Roman" w:hAnsi="Times New Roman" w:eastAsia="Times New Roman" w:cs="Times New Roman"/>
        </w:rPr>
        <w:t xml:space="preserve"> +3.43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答题时声明惯例即可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0.0200</m:t>
            </m:r>
          </m:den>
        </m:f>
        <m:r>
          <m:rPr>
            <m:sty m:val="p"/>
          </m:rPr>
          <m:t>=</m:t>
        </m:r>
        <m:r>
          <m:t>50.0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零级线性模型继续外推会给出负浓度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物理上无意义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模型失效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</m:num>
          <m:den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12.5</m:t>
        </m:r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经历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个半衰期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5730</m:t>
        </m:r>
        <m:r>
          <m:rPr>
            <m:sty m:val="p"/>
          </m:rPr>
          <m:t>≈</m:t>
        </m:r>
        <m:r>
          <m:t>1.72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的微分方程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t</m:t>
                    </m:r>
                  </m:sup>
                </m:sSup>
              </m:num>
              <m:den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讲题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的表达式一致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那里已验证极值行为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num>
          <m:den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/</m:t>
            </m:r>
            <m:r>
              <m:t>k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半衰期是松弛时间的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69.3%）。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≈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。Gibbs-Helmholtz </w:t>
      </w:r>
      <w:r>
        <w:rPr>
          <w:rFonts w:hint="eastAsia" w:ascii="Times New Roman" w:hAnsi="Times New Roman" w:eastAsia="FangSong" w:cs="Times New Roman"/>
        </w:rPr>
        <w:t xml:space="preserve"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左端第二项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300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33.3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  <m:r>
          <m:rPr>
            <m:sty m:val="p"/>
          </m:rPr>
          <m:t>+</m:t>
        </m:r>
        <m:r>
          <m:t>33.3</m:t>
        </m:r>
        <m:r>
          <m:rPr>
            <m:sty m:val="p"/>
          </m:rPr>
          <m:t>=</m:t>
        </m:r>
        <m:r>
          <m:t>16.7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+</m:t>
        </m:r>
        <m:r>
          <m:t>6.67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升温使原本自发的反应趋向非自发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两式共享同一个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平行反应的选择性只由速率常数之比决定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§5.2，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a≠b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设反应进度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[A]=a−x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[B]=b−x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nary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部分分式分解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a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校勘后的题给形式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数值自检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a=2、b=1、x=0.5，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1.5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1.5</m:t>
        </m:r>
        <m:r>
          <m:rPr>
            <m:sty m:val="p"/>
          </m:rPr>
          <m:t>=</m:t>
        </m:r>
        <m:r>
          <m:t>0.405</m:t>
        </m:r>
      </m:oMath>
      <w:r>
        <w:rPr>
          <w:rFonts w:hint="eastAsia" w:ascii="Times New Roman" w:hAnsi="Times New Roman" w:eastAsia="Times New Roman" w:cs="Times New Roman"/>
        </w:rPr>
        <w:t>（k=1），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2026-10-02T18:20:11Z</dcterms:created>
  <dcterms:modified xsi:type="dcterms:W3CDTF">2026-10-02T18:20:11Z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