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方法总纲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强特征组合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题目现象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识别最强信号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唯一性信号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直接锁定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组合信号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 xml:space="preserve">个候选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单一信号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提取第二信号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用否定信息排除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≤2？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回到候选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所有条件都能解释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重新识别信号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写关键方程式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完成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（μ_eff</w:t>
      </w:r>
      <w:r>
        <w:rPr>
          <w:rFonts w:ascii="Times New Roman" w:hAnsi="Times New Roman" w:eastAsia="Times New Roman" w:cs="Times New Roman"/>
        </w:rPr>
        <w:t xml:space="preserve"> 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μ_eff 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μ_eff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O_y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推断流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bookmarkEnd w:id="71"/>
    <w:bookmarkStart w:id="72" w:name="否定信息与颜色陷阱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bookmarkEnd w:id="72"/>
    <w:bookmarkStart w:id="73" w:name="介质决定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5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加过量氨水得白色沉淀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再溶解为无色溶液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7"/>
    <w:bookmarkStart w:id="7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（P2）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hint="eastAsia" w:ascii="Times New Roman" w:hAnsi="Times New Roman" w:eastAsia="Times New Roman" w:cs="Times New Roman"/>
        </w:rPr>
        <w:t>（P1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虽优先级最高但需钴玻璃确认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 xml:space="preserve">已排除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干扰则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>可视为最强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但通常组合信号更稳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12. 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13. 38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14. 39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2026-09-11T13:34:33Z</dcterms:created>
  <dcterms:modified xsi:type="dcterms:W3CDTF">2026-09-11T13:34:33Z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