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从难溶这个词说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这个词说起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高中化学告诉我们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是沉淀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但该说法并不准确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如果问一句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扔进纯水里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究竟有多少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溶解出来了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答案是一个确定的数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而且可以用平衡常数算出来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只是溶得十分少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难溶电解质在水中同样存在溶解平衡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只是平衡强烈偏向固相一侧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既然是平衡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就有平衡常数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就可以定量计算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这就是本节要建立的工具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让我们先把结论摆出来</w:t>
      </w:r>
      <w:r>
        <w:rPr>
          <w:rFonts w:hint="eastAsia" w:ascii="Times New Roman" w:hAnsi="Times New Roman" w:eastAsia="Times New Roman" w:cs="Times New Roman"/>
        </w:rPr>
        <w:t>。AgCl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 ℃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在纯水中的溶解度为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这个数字很小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但完全不是零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每升纯水能溶大约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换算成质量约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×</m:t>
        </m:r>
        <m:r>
          <m:t>143.3</m:t>
        </m:r>
        <m:r>
          <m:rPr>
            <m:sty m:val="p"/>
          </m:rPr>
          <m:t>≈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 xml:space="preserve">每升约</w:t>
      </w:r>
      <w:r>
        <w:rPr>
          <w:rFonts w:ascii="Times New Roman" w:hAnsi="Times New Roman" w:eastAsia="Times New Roman" w:cs="Times New Roman"/>
          <w:b/>
          <w:bCs/>
        </w:rPr>
        <w:t xml:space="preserve"> 1.9 mg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是一个数量级上的描述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绝对不溶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顺着这个问题再往前推一步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如果在纯水里预先加入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溶解度会掉到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整整下降五个数量级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这个现象叫做</w:t>
      </w:r>
      <w:r>
        <w:rPr>
          <w:rFonts w:hint="eastAsia" w:ascii="Times New Roman" w:hAnsi="Times New Roman" w:eastAsia="FangSong" w:cs="Times New Roman"/>
          <w:b/>
          <w:bCs/>
        </w:rPr>
        <w:t xml:space="preserve">同离子效应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是本讲的第二个核心结论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" w:name="本讲先抓的四类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本讲先抓的四类题</w:t>
      </w:r>
    </w:p>
    <w:p>
      <w:pPr>
        <w:numPr>
          <w:ilvl w:val="0"/>
          <w:numId w:val="1001"/>
        </w:numPr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书写题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给定难溶电解质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写出溶度积表达式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溶解度换算题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或由溶解度反推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沉淀判断题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混合溶液后由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判断是否生成沉淀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溶解与分离题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解释沉淀为什么溶于酸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以及怎样用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控制实现离子分离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做题口令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先写溶解平衡式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先判断能否直接用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再换算溶解度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14" w:name="溶度积-k_mathrmsp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溶度积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</w:p>
    <w:bookmarkStart w:id="11" w:name="k_mathrmsp-就是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就是平衡常数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对于难溶电解质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m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它在水中的溶解平衡写作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</m:e>
            <m:sub>
              <m:r>
                <m:t>m</m:t>
              </m:r>
            </m:sub>
          </m:sSub>
          <m:sSub>
            <m:e>
              <m:r>
                <m:rPr>
                  <m:sty m:val="p"/>
                </m:rP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m</m:t>
          </m:r>
          <m:r>
            <m:t> 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t> 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平衡常数表达式为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t> 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这里要抓住三点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第一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纯固体不写入表达式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这和所有平衡常数的约定一致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以及纯液体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的活度视为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因此不出现在表达式中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是对的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化学计量数变成指数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的表达式时</w:t>
      </w:r>
      <w:r>
        <w:rPr>
          <w:rFonts w:hint="eastAsia" w:ascii="Times New Roman" w:hAnsi="Times New Roman" w:eastAsia="Times New Roman" w:cs="Times New Roman"/>
        </w:rPr>
        <w:t>，[OH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要取二次方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是温度的函数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它只与难溶电解质本身的性质和温度有关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与沉淀的量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溶液中离子浓度的大小都无关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改变离子浓度只能使平衡移动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不需要当成一个新概念来学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是酸的平衡常数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是碱的平衡常数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是难溶电解质溶解平衡的平衡常数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它们属于同一家族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写法规则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判断方向的逻辑完全一样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严格地说应当用活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严格地说应当用活度</w:t>
      </w:r>
    </w:p>
    <w:p>
      <w:pPr>
        <w:pStyle w:val="FirstParagraph"/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的严格定义是离子</w:t>
      </w:r>
      <w:r>
        <w:rPr>
          <w:rFonts w:hint="eastAsia" w:ascii="Times New Roman" w:hAnsi="Times New Roman" w:eastAsia="FangSong" w:cs="Times New Roman"/>
          <w:b/>
          <w:bCs/>
        </w:rPr>
        <w:t xml:space="preserve">活度</w:t>
      </w:r>
      <w:r>
        <w:rPr>
          <w:rFonts w:hint="eastAsia" w:ascii="Times New Roman" w:hAnsi="Times New Roman" w:eastAsia="FangSong" w:cs="Times New Roman"/>
        </w:rPr>
        <w:t>幂的乘积等于常数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m</m:t>
              </m:r>
            </m:sup>
          </m:sSup>
          <m:r>
            <m:t> </m:t>
          </m:r>
          <m:r>
            <m:t>a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只有当溶解度很小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离子强度很低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活度系数接近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才能用浓度代替活度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因此在高浓度电解质溶液中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用浓度算出的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会与真值有偏差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这个偏差就是</w:t>
      </w:r>
      <w:r>
        <w:rPr>
          <w:rFonts w:hint="eastAsia" w:ascii="Times New Roman" w:hAnsi="Times New Roman" w:eastAsia="FangSong" w:cs="Times New Roman"/>
          <w:b/>
          <w:bCs/>
        </w:rPr>
        <w:t xml:space="preserve">盐效应</w:t>
      </w:r>
      <w:r>
        <w:rPr>
          <w:rFonts w:hint="eastAsia" w:ascii="Times New Roman" w:hAnsi="Times New Roman" w:eastAsia="FangSong" w:cs="Times New Roman"/>
        </w:rPr>
        <w:t>的来源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§5.4）。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第一轮用浓度计算即可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但要知道这是一个近似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思考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思考题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写出下列难溶电解质的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, 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 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 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(c)(d) </w:t>
      </w:r>
      <w:r>
        <w:rPr>
          <w:rFonts w:hint="eastAsia" w:ascii="Times New Roman" w:hAnsi="Times New Roman" w:eastAsia="FangSong" w:cs="Times New Roman"/>
        </w:rPr>
        <w:t xml:space="preserve">中化学计量数如何变成</w:t>
      </w:r>
      <w:r>
        <w:rPr>
          <w:rFonts w:hint="eastAsia" w:ascii="Times New Roman" w:hAnsi="Times New Roman" w:eastAsia="FangSong" w:cs="Times New Roman"/>
          <w:b/>
          <w:bCs/>
        </w:rPr>
        <w:t xml:space="preserve">指数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的溶解度换算里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它还会额外带来</w:t>
      </w:r>
      <w:r>
        <w:rPr>
          <w:rFonts w:hint="eastAsia" w:ascii="Times New Roman" w:hAnsi="Times New Roman" w:eastAsia="FangSong" w:cs="Times New Roman"/>
          <w:b/>
          <w:bCs/>
        </w:rPr>
        <w:t xml:space="preserve">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20" w:name="k_mathrmsp-与溶解度的换算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与溶解度的换算</w:t>
      </w:r>
    </w:p>
    <w:bookmarkStart w:id="15" w:name="换算的基本思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换算的基本思路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设难溶电解质在水中的溶解度为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则溶解部分的离子浓度都可以用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先写出溶解方程式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再标出各离子的平衡浓度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含化学计量数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最后代入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表达式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三种常见类型的换算结果如下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溶解方程式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离子浓度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溶解度公式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27</m:t>
              </m:r>
              <m:sSup>
                <m:e>
                  <m:r>
                    <m:t>s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4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27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通用公式是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m</m:t>
            </m:r>
          </m:sup>
        </m:sSup>
        <m:sSup>
          <m:e>
            <m:r>
              <m:t>n</m:t>
            </m:r>
          </m:e>
          <m:sup>
            <m:r>
              <m:t>n</m:t>
            </m:r>
          </m:sup>
        </m:sSup>
        <m:sSup>
          <m:e>
            <m:r>
              <m:t>s</m:t>
            </m:r>
          </m:e>
          <m:sup>
            <m:r>
              <m:t> </m:t>
            </m:r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上表三种类型都只是它的特例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理解了系数从哪里来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就不需要死记这三个公式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一个完整的-ab₂-型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一个完整的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型推导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写出溶解方程式并标明浓度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则每溶解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</m:t>
          </m:r>
          <m:r>
            <m:t>s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5.6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注意这里的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溶液显碱性</w:t>
      </w:r>
      <w:r>
        <w:rPr>
          <w:rFonts w:hint="eastAsia" w:ascii="Times New Roman" w:hAnsi="Times New Roman" w:eastAsia="Times New Roman" w:cs="Times New Roman"/>
        </w:rPr>
        <w:t>，pOH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3.66，pH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10.3。</w:t>
      </w:r>
      <w:r>
        <w:rPr>
          <w:rFonts w:hint="eastAsia" w:ascii="Times New Roman" w:hAnsi="Times New Roman" w:eastAsia="FangSong" w:cs="Times New Roman"/>
        </w:rPr>
        <w:t>这个结果与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饱和溶液呈碱性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ascii="Times New Roman" w:hAnsi="Times New Roman" w:eastAsia="Times New Roman" w:cs="Times New Roman"/>
        </w:rPr>
        <w:t xml:space="preserve"> pH ≈ </w:t>
      </w:r>
      <w:r>
        <w:rPr>
          <w:rFonts w:hint="eastAsia" w:ascii="Times New Roman" w:hAnsi="Times New Roman" w:eastAsia="Times New Roman" w:cs="Times New Roman"/>
        </w:rPr>
        <w:t>10.5）</w:t>
      </w:r>
      <w:r>
        <w:rPr>
          <w:rFonts w:hint="eastAsia" w:ascii="Times New Roman" w:hAnsi="Times New Roman" w:eastAsia="FangSong" w:cs="Times New Roman"/>
        </w:rPr>
        <w:t>相符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这也是检验答案是否合理的一个角度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饱和石灰水的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12.4，</w:t>
      </w:r>
      <w:r>
        <w:rPr>
          <w:rFonts w:hint="eastAsia" w:ascii="Times New Roman" w:hAnsi="Times New Roman" w:eastAsia="FangSong" w:cs="Times New Roman"/>
        </w:rPr>
        <w:t>切勿把两者的数值混用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都是错的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避免这个错误的办法是强制自己先写溶解方程式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逐个标出浓度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由溶解度反推-k_mathrms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由溶解度反推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反方向的换算同理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若已知某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型沉淀的溶解度为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这类题的关键仍然是把溶解度先翻译成各离子的浓度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再代入表达式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什么时候可以直接用-k_mathrmsp-比溶解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什么时候可以直接用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比溶解度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这是本节最容易出错的地方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只有当两种沉淀属于同一类型时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才能直接用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的大小比较溶解度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因为此时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是同一个单调关系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大就意味着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类型不同时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看一个反例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但两者的溶解度是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6.5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结果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的溶解度反而是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的约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更小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溶解度却更大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因为在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要开三次方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小则溶解度小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只对同类型沉淀成立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跨类型比较时必须换算为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这是竞赛与高考的高频陷阱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换算公式的适用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换算公式的适用条件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上表的换算公式有几个前提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超出范围就不适用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限制条件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只适用于难溶电解质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易溶盐不存在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溶解平衡主导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的情形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没有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溶解部分须完全电离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若存在离子对或分步电离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浓度关系不成立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在水中主要以分子形式存在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配位会消耗离子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因水解偏离关系式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无同离子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需用条件溶度积修正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§5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4" w:name="溶度积规则q-与-k_mathrmsp-的比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溶度积规则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1" w:name="判断逻辑与化学平衡完全一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判断逻辑与化学平衡完全一致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把任意时刻的离子浓度幂乘积记作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未饱和，沉淀将继续溶解</m:t>
                    </m:r>
                  </m:e>
                </m:m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饱和，达到平衡</m:t>
                    </m:r>
                  </m:e>
                </m:m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过饱和，将析出沉淀</m:t>
                    </m:r>
                  </m:e>
                </m:mr>
              </m:m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这套判断与化学平衡中的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比较没有任何区别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平衡常数换成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反应商换成离子积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逻辑一字不改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学到这里应该有一种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还是同一件事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的感觉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混合题先做三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混合题先做三步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两种溶液混合后是否有沉淀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这类题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按下面三步走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判断是否发生化学反应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如酸碱中和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如果发生了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先算出新体系的组成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计算混合后各离子的浓度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注意体积变化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等体积混合时浓度减半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第二步是最容易漏的一步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很多学生直接拿混合前的浓度代入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这是错误的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混合以后每种离子的浓度都要按稀释重新计算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例-1-混合后是否沉淀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混合后是否沉淀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将等体积的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判断是否有沉淀生成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39" w:name="外界条件怎样推动沉淀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外界条件怎样推动沉淀平衡</w:t>
      </w:r>
    </w:p>
    <w:bookmarkStart w:id="25" w:name="同离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同离子效应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在难溶电解质的饱和溶液中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加入含有相同离子的强电解质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会使溶解度降低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这叫做</w:t>
      </w:r>
      <w:r>
        <w:rPr>
          <w:rFonts w:hint="eastAsia" w:ascii="Times New Roman" w:hAnsi="Times New Roman" w:eastAsia="FangSong" w:cs="Times New Roman"/>
          <w:b/>
          <w:bCs/>
        </w:rPr>
        <w:t xml:space="preserve">同离子效应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在纯水中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1.0</m:t>
              </m:r>
            </m:den>
          </m:f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这个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在该溶液中的溶解度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与纯水中的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下降约五个数量级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AgCl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0.10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这里的计算忽略了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自身溶解贡献的微量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1.0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背景下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这个贡献完全可以忽略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若背景浓度很低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则不能忽略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需要解方程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这是本题型的一个进阶要点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计算同离子效应时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不能忽略化学计量数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溶液中的溶解度为例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t>c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sSubSup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  <m:sup>
                      <m:r>
                        <m:rPr>
                          <m:sty m:val="p"/>
                        </m:rP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den>
              </m:f>
            </m:e>
          </m:ra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如果漏掉这个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结果会偏离约一倍</w:t>
      </w:r>
      <w:r>
        <w:rPr>
          <w:rFonts w:hint="eastAsia" w:ascii="Times New Roman" w:hAnsi="Times New Roman" w:eastAsia="Times New Roman" w:cs="Times New Roman"/>
        </w:rPr>
        <w:t>（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25"/>
    <w:bookmarkStart w:id="26" w:name="例-2-同离子效应定量计算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同离子效应定量计算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26"/>
    <w:bookmarkStart w:id="27" w:name="酸溶沉淀让难溶物消失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酸溶沉淀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让难溶物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消失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的本质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却能溶于盐酸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关键不在于酸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腐蚀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</w:t>
      </w:r>
      <w:r>
        <w:rPr>
          <w:rFonts w:hint="eastAsia" w:ascii="Times New Roman" w:hAnsi="Times New Roman" w:eastAsia="FangSong" w:cs="Times New Roman"/>
          <w:b/>
          <w:bCs/>
        </w:rPr>
        <w:t xml:space="preserve">酸消耗了溶解平衡的产物离子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后发生中和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m:oMath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骤降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根据溶度积规则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沉淀必须继续溶解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溶解产生的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又被中和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如此循环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直到固体全部溶解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这就是多重平衡耦合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酸碱中和平衡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通过共同的物种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耦合在一起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净效果是沉淀溶解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总反应可以写作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其平衡常数可由两个平衡常数联立求得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把分子分母同乘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16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这个常数十分大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说明反应进行得很彻底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在酸中能完全溶解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酸溶沉淀的本质是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消耗产物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平衡右移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理解了这个机制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就能举一反三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不只是酸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任何能与产物离子结合的物质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都能使沉淀溶解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31" w:name="配位溶解与氧化溶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配位溶解与氧化溶解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同样地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配体与金属离子结合也能溶解沉淀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溶于氨水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平衡常数为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稳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氧化溶解的例子</w:t>
      </w:r>
      <w:r>
        <w:rPr>
          <w:rFonts w:hint="eastAsia" w:ascii="Times New Roman" w:hAnsi="Times New Roman" w:eastAsia="Times New Roman" w:cs="Times New Roman"/>
        </w:rPr>
        <w:t>：CuS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但溶于硝酸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被氧化为单质硫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骤降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不同金属硫化物的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这正是它们溶解所需酸的强弱不同的原因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58093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55e006f2eae54c23322f6677aef4040f47532e7d74ecef95cec75ed731d94245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5809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9-1：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常见难溶金属硫化物的颜色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溶度积常数与溶解所需酸的对照表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CuS </w:t>
      </w:r>
      <w:r>
        <w:rPr>
          <w:rFonts w:hint="eastAsia" w:ascii="Times New Roman" w:hAnsi="Times New Roman" w:eastAsia="FangSong" w:cs="Times New Roman"/>
          <w:b/>
          <w:bCs/>
        </w:rPr>
        <w:t xml:space="preserve">不是简单的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仅靠酸提供的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压到足够低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必须引入氧化还原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才能推动溶解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这类多重平衡耦合的完整定量处理放到第二轮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沉淀转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沉淀转化</w:t>
      </w:r>
    </w:p>
    <w:p>
      <w:pPr>
        <w:pStyle w:val="FirstParagraph"/>
        <w:ind w:firstLine="420"/>
      </w:pP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工业上却能把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转化为可溶于酸的碳酸盐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沉淀转化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该反应的平衡常数为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2.6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0.042</m:t>
          </m:r>
        </m:oMath>
      </m:oMathPara>
    </w:p>
    <w:p>
      <w:pPr>
        <w:pStyle w:val="FirstParagraph"/>
        <w:ind w:firstLine="420"/>
      </w:pP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（0.042），</w:t>
      </w:r>
      <w:r>
        <w:rPr>
          <w:rFonts w:hint="eastAsia" w:ascii="Times New Roman" w:hAnsi="Times New Roman" w:eastAsia="FangSong" w:cs="Times New Roman"/>
        </w:rPr>
        <w:t>说明这个转化</w:t>
      </w:r>
      <w:r>
        <w:rPr>
          <w:rFonts w:hint="eastAsia" w:ascii="Times New Roman" w:hAnsi="Times New Roman" w:eastAsia="FangSong" w:cs="Times New Roman"/>
          <w:b/>
          <w:bCs/>
        </w:rPr>
        <w:t xml:space="preserve">不利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要让转化进行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必须用高浓度的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推动平衡右移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及时移出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例如用新鲜饱和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反复处理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判断方向的规则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沉淀转化总是倾向于生成</w:t>
      </w:r>
      <w:r>
        <w:rPr>
          <w:rFonts w:hint="eastAsia" w:ascii="Times New Roman" w:hAnsi="Times New Roman" w:eastAsia="FangSong" w:cs="Times New Roman"/>
          <w:b/>
          <w:bCs/>
        </w:rPr>
        <w:t xml:space="preserve">更难溶</w:t>
      </w:r>
      <w:r>
        <w:rPr>
          <w:rFonts w:hint="eastAsia" w:ascii="Times New Roman" w:hAnsi="Times New Roman" w:eastAsia="FangSong" w:cs="Times New Roman"/>
        </w:rPr>
        <w:t>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则转化反应的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转化容易进行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反之则困难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需要借助浓度控制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转化为更难溶的沉淀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是方向判断的快捷规则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不等于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转化一定完全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转化事实上不完全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本题的</w:t>
      </w:r>
      <w:r>
        <w:rPr>
          <w:rFonts w:ascii="Times New Roman" w:hAnsi="Times New Roman" w:eastAsia="Times New Roman" w:cs="Times New Roman"/>
        </w:rPr>
        <w:t xml:space="preserve"> 0.042 </w:t>
      </w:r>
      <w:r>
        <w:rPr>
          <w:rFonts w:hint="eastAsia" w:ascii="Times New Roman" w:hAnsi="Times New Roman" w:eastAsia="FangSong" w:cs="Times New Roman"/>
        </w:rPr>
        <w:t>就是这种情况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6" w:name="分步沉淀与-ph-控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分步沉淀与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Hei" w:cs="Times New Roman"/>
        </w:rPr>
        <w:t xml:space="preserve">控制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当溶液中存在多种能与同一试剂生成沉淀的离子时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会出现</w:t>
      </w:r>
      <w:r>
        <w:rPr>
          <w:rFonts w:hint="eastAsia" w:ascii="Times New Roman" w:hAnsi="Times New Roman" w:eastAsia="FangSong" w:cs="Times New Roman"/>
          <w:b/>
          <w:bCs/>
        </w:rPr>
        <w:t xml:space="preserve">分步沉淀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小的先沉淀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严格地说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使某离子开始沉淀所需的试剂离子浓度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而不是直接比较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对同类型沉淀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小的所需试剂离子浓度更小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因而先沉淀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对不同类型沉淀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必须先换算成所需试剂离子浓度才能比较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沉淀完全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是一个人为约定的标准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在定量分析中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通常认为残留离子浓度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即为沉淀完全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利用不同氢氧化物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的巨大差异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可以通过控制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实现金属离子的分离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49918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67713132f4b254e2e8d32d9f9acef8323f4a964806053a0032e7b782e4b8b0d3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499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9-2：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Nernst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方程联立计算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的过程</w:t>
      </w:r>
    </w:p>
    <w:bookmarkEnd w:id="36"/>
    <w:bookmarkStart w:id="37" w:name="例-3-ph-控制分离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[pH </w:t>
      </w:r>
      <w:r>
        <w:rPr>
          <w:rFonts w:hint="eastAsia" w:ascii="Times New Roman" w:hAnsi="Times New Roman" w:eastAsia="SimHei" w:cs="Times New Roman"/>
        </w:rPr>
        <w:t>控制分离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某混合液中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能否通过控制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使两者分离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给出可操作的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区间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例-4-同离子效应与近似条件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同离子效应与近似条件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纯水</w:t>
      </w:r>
      <w:r>
        <w:rPr>
          <w:rFonts w:hint="eastAsia" w:ascii="Times New Roman" w:hAnsi="Times New Roman" w:eastAsia="Times New Roman" w:cs="Times New Roman"/>
        </w:rPr>
        <w:t>、(b)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并说明近似是否成立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3" w:name="和酸碱配位电化学的接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和酸碱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电化学的接口</w:t>
      </w:r>
    </w:p>
    <w:bookmarkStart w:id="40" w:name="三个接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三个接口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接口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耦合的平衡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酸消耗产物离子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沉淀溶解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配体结合金属离子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沉淀溶解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沉淀改变游离离子浓度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改变电极电势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40"/>
    <w:bookmarkStart w:id="41" w:name="多重平衡的通用处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多重平衡的通用处理法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求多重平衡耦合反应的平衡常数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有两种常用方法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方法一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数学变换法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把目标表达式写成已知平衡常数表达式的乘积或商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关键技巧是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同乘同除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某个物种的浓度幂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使分子分母分别组合成已知常数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方法二</w:t>
      </w:r>
      <w:r>
        <w:rPr>
          <w:rFonts w:hint="eastAsia" w:ascii="Times New Roman" w:hAnsi="Times New Roman" w:eastAsia="Times New Roman" w:cs="Times New Roman"/>
          <w:b/>
          <w:bCs/>
        </w:rPr>
        <w:t>：Hess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把目标反应写成已知反应的线性组合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平衡常数相乘除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t>&amp;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  <m:e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⇌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t>&amp;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两式相加得总反应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w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与方法一一致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注意第二个反应的系数是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所以是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w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为什么这件事会继续接到电化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为什么这件事会继续接到电化学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沉淀的生成会大幅降低游离金属离子的浓度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例如对于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再代入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引入电极电势表达式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这正是上面第二幅图在做的计算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也是决赛中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综合题的常见形式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6" w:name="核心公式与解题流程速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核心公式与解题流程速查</w:t>
      </w:r>
    </w:p>
    <w:bookmarkStart w:id="44" w:name="核心公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固体不计入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通用换算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 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AgCl、BaSO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4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27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溶度积规则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同离子效应</w:t>
            </w:r>
            <w:r>
              <w:rPr>
                <w:rFonts w:hint="eastAsia" w:ascii="Times New Roman" w:hAnsi="Times New Roman" w:eastAsia="Times New Roman" w:cs="Times New Roman"/>
              </w:rPr>
              <w:t>（AB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背景浓度需远大于自身贡献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酸溶常数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配位溶解常数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溶于氨水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旧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新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生成更难溶物时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沉淀完全判据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分析化学的人为标准</w:t>
            </w:r>
          </w:p>
        </w:tc>
      </w:tr>
    </w:tbl>
    <w:bookmarkEnd w:id="44"/>
    <w:bookmarkStart w:id="45" w:name="解题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解题流程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溶解度换算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写溶解方程式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标离子浓度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含系数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沉淀判断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先判断是否反应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算混合后浓度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注意稀释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酸溶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配位溶解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写溶解平衡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找耦合的第二个平衡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数学变换或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的大小判断溶解难易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分离设计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的临界浓度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的临界浓度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取两者之间的窗口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7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根据下列物质在</w:t>
      </w:r>
      <w:r>
        <w:rPr>
          <w:rFonts w:ascii="Times New Roman" w:hAnsi="Times New Roman" w:eastAsia="Times New Roman" w:cs="Times New Roman"/>
        </w:rPr>
        <w:t xml:space="preserve"> 25 °C </w:t>
      </w:r>
      <w:r>
        <w:rPr>
          <w:rFonts w:hint="eastAsia" w:ascii="Times New Roman" w:hAnsi="Times New Roman" w:eastAsia="FangSong" w:cs="Times New Roman"/>
        </w:rPr>
        <w:t>时的溶解度求其溶度积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  <w:ind w:firstLine="420"/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sSub>
          <m:e>
            <m:r>
              <m:rPr>
                <m:nor/>
                <m:sty m:val="p"/>
              </m:rPr>
              <m:t>g/(100 g 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nor/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rPr>
                <m:nor/>
                <m:sty m:val="p"/>
              </m:rPr>
              <m:t>dm</m:t>
            </m:r>
          </m:e>
          <m:sup>
            <m:r>
              <m:t>3</m:t>
            </m:r>
          </m:sup>
        </m:sSup>
        <m:r>
          <m:t> 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根据下列各物质的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求其溶解度</w:t>
      </w:r>
      <w:r>
        <w:rPr>
          <w:rFonts w:hint="eastAsia" w:ascii="Times New Roman" w:hAnsi="Times New Roman" w:eastAsia="Times New Roman" w:cs="Times New Roman"/>
        </w:rPr>
        <w:t>(s)。</w:t>
      </w:r>
    </w:p>
    <w:p>
      <w:pPr>
        <w:numPr>
          <w:ilvl w:val="0"/>
          <w:numId w:val="1003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2.58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[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g/(100 g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];</w:t>
      </w:r>
    </w:p>
    <w:p>
      <w:pPr>
        <w:numPr>
          <w:ilvl w:val="0"/>
          <w:numId w:val="1003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b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(s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3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9.8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沉淀电离生成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8.60</w:t>
      </w:r>
      <w:r>
        <w:rPr>
          <w:rFonts w:hint="eastAsia" w:ascii="Times New Roman" w:hAnsi="Times New Roman" w:eastAsia="FangSong" w:cs="Times New Roman"/>
        </w:rPr>
        <w:t>的缓冲溶液中达溶解平衡后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的溶度积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的溶度积是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在饱和溶液中完全电离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4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99.0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能否析出沉淀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沉淀后溶液中的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0.20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0.010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计算在氨水中含有多少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才不致生成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现有浓度可调的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已知三价铁水合离子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的弱酸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试问当三价铁离子浓度为何值时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沉淀析出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H</m:t>
        </m:r>
        <m:r>
          <m:t>A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混合溶液达饱和时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是否有硫化物沉淀生成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）?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>沉定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要使溶液中所剩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浓度不超过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计算溶液允许的最大酸度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在下列溶液中通入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计算溶液中残留的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H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⇌</m:t>
        </m:r>
        <m:r>
          <m:t>C</m:t>
        </m:r>
        <m:r>
          <m:t>u</m:t>
        </m:r>
        <m: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r>
          <m:t>H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分别计算下列各反应的多重平衡常数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并讨论反应的方向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CdS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（1）CdS</w:t>
      </w:r>
      <w:r>
        <w:rPr>
          <w:rFonts w:hint="eastAsia" w:ascii="Times New Roman" w:hAnsi="Times New Roman" w:eastAsia="FangSong" w:cs="Times New Roman"/>
        </w:rPr>
        <w:t>在稀硫酸中酸溶反应的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某溶液中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的起始浓度为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CdS</w:t>
      </w:r>
      <w:r>
        <w:rPr>
          <w:rFonts w:hint="eastAsia" w:ascii="Times New Roman" w:hAnsi="Times New Roman" w:eastAsia="FangSong" w:cs="Times New Roman"/>
        </w:rPr>
        <w:t>在该溶液中的溶解度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的条件下溶液中剩余的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能溶解于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设沉淀溶解达平衡时</w:t>
      </w:r>
      <w:r>
        <w:rPr>
          <w:rFonts w:hint="eastAsia" w:ascii="Times New Roman" w:hAnsi="Times New Roman" w:eastAsia="Times New Roman" w:cs="Times New Roman"/>
        </w:rPr>
        <w:t>[HAc]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溶液中能溶解多少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？HAc</w:t>
      </w:r>
      <w:r>
        <w:rPr>
          <w:rFonts w:hint="eastAsia" w:ascii="Times New Roman" w:hAnsi="Times New Roman" w:eastAsia="FangSong" w:cs="Times New Roman"/>
        </w:rPr>
        <w:t>的起始浓度是多少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AgI </w:t>
      </w:r>
      <w:r>
        <w:rPr>
          <w:rFonts w:hint="eastAsia" w:ascii="Times New Roman" w:hAnsi="Times New Roman" w:eastAsia="FangSong" w:cs="Times New Roman"/>
        </w:rPr>
        <w:t xml:space="preserve">分别用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沉淀能不能转化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0.250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0.0022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的混合溶液中慢慢加入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并忽略溶液的体积变化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哪种化合物先沉淀出来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离子能否通过分步沉淀得到有效分离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离子浓度均为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至饱和以分离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应控制在什么范围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NaI、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加入其中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设溶液体积不变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则最后溶液中残留的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牙形石是一种微型古生物遗体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一般混杂于灰岩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为了去除灰岩显示出牙形石的形态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进而分析当时的地层环境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一般是选用过量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而不选用过量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溶液来处理有关的样品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用有关反应的平衡常数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说明选用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处理样品的合理性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在纯水中的溶解度大小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能否在浓盐酸中完全溶解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盐酸中溶解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、(2)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−</m:t>
        </m:r>
        <m:r>
          <m:t>109.80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t> </m:t>
        </m:r>
        <m:r>
          <m:rPr>
            <m:sty m:val="p"/>
          </m:rPr>
          <m:t>+</m:t>
        </m:r>
        <m:r>
          <m:t>77.12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t> </m:t>
        </m:r>
        <m:r>
          <m:rPr>
            <m:sty m:val="p"/>
          </m:rPr>
          <m:t>−</m:t>
        </m:r>
        <m:r>
          <m:t>131.26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溶解过程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298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t>298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纯水中溶解度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逐滴加入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体积变化忽略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1.43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开始沉淀的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开始沉淀的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哪种离子先沉淀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可分离两者的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= 1.0 </w:t>
      </w:r>
      <w:r>
        <w:rPr>
          <w:rFonts w:hint="eastAsia" w:ascii="Times New Roman" w:hAnsi="Times New Roman" w:eastAsia="FangSong" w:cs="Times New Roman"/>
        </w:rPr>
        <w:t xml:space="preserve">时刚好有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bookmarkEnd w:id="4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33" Type="http://schemas.openxmlformats.org/officeDocument/2006/relationships/image" Target="media/rId3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2026-09-29T05:21:28Z</dcterms:created>
  <dcterms:modified xsi:type="dcterms:W3CDTF">2026-09-29T05:21:28Z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