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pStyle w:val="BodyText"/>
        <w:spacing w:before="160" w:after="80"/>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p>
      <w:pPr>
        <w:pStyle w:val="BodyText"/>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产生极为巨大的正熵增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憎液溶胶的比表面积极为巨大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p>
      <w:pPr>
        <w:pStyle w:val="BodyText"/>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p>
      <w:pPr>
        <w:pStyle w:val="BodyText"/>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这一极度悬殊的数值比例深刻揭示了多价反离子对双电层扩散势垒毁灭性的压缩聚沉效率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p>
      <w:pPr>
        <w:pStyle w:val="BodyText"/>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667000" cy="2035830"/>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667000" cy="203583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40032"/>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667000" cy="2240032"/>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hint="eastAsia" w:ascii="Times New Roman" w:hAnsi="Times New Roman" w:eastAsia="FangSong" w:cs="Times New Roman"/>
              </w:rPr>
              <w:t>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多相催化</w:t>
      </w:r>
      <w:r>
        <w:rPr>
          <w:rFonts w:ascii="Times New Roman" w:hAnsi="Times New Roman" w:eastAsia="FangSong" w:cs="Times New Roman"/>
          <w:b w:val="0"/>
          <w:i w:val="0"/>
          <w:sz w:val="21"/>
        </w:rPr>
        <w:t xml:space="preserve"> LH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ER </w:t>
      </w:r>
      <w:r>
        <w:rPr>
          <w:rFonts w:hint="eastAsia" w:ascii="Times New Roman" w:hAnsi="Times New Roman" w:eastAsia="FangSong" w:cs="Times New Roman"/>
          <w:b w:val="0"/>
          <w:i w:val="0"/>
          <w:sz w:val="21"/>
        </w:rPr>
        <w:t xml:space="preserve">机理速率特征对比图</w:t>
      </w:r>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bookmarkEnd w:id="33"/>
    <w:bookmarkStart w:id="4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63388"/>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667000" cy="6633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两亲性分子的亲水头基与疏水尾链结构示意</w:t>
      </w:r>
    </w:p>
    <w:p>
      <w:pPr>
        <w:pStyle w:val="BodyText"/>
        <w:spacing w:before="160" w:after="80"/>
        <w:jc w:val="center"/>
      </w:pPr>
      <w:r>
        <w:rPr>
          <w:rFonts w:ascii="Times New Roman" w:hAnsi="Times New Roman" w:eastAsia="Times New Roman" w:cs="Times New Roman"/>
        </w:rPr>
        <w:drawing>
          <wp:inline>
            <wp:extent cx="2667000" cy="2657542"/>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667000" cy="26575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06"/>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06"/>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pStyle w:val="BodyText"/>
        <w:spacing w:before="120"/>
      </w:pPr>
    </w:p>
    <w:bookmarkEnd w:id="4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2026-09-29T05:21:54Z</dcterms:created>
  <dcterms:modified xsi:type="dcterms:W3CDTF">2026-09-29T05:21:54Z</dcterms:modified>
</cp:coreProperties>
</file>

<file path=docProps/custom.xml><?xml version="1.0" encoding="utf-8"?>
<Properties xmlns="http://schemas.openxmlformats.org/officeDocument/2006/custom-properties" xmlns:vt="http://schemas.openxmlformats.org/officeDocument/2006/docPropsVTypes"/>
</file>