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44.jpg" ContentType="image/jpeg"/>
  <Override PartName="/word/media/rId131.jpg" ContentType="image/jpeg"/>
  <Override PartName="/word/media/rId67.jpg" ContentType="image/jpeg"/>
  <Override PartName="/word/media/rId44.jpg" ContentType="image/jpeg"/>
  <Override PartName="/word/media/rId147.jpg" ContentType="image/jpeg"/>
  <Override PartName="/word/media/rId40.jpg" ContentType="image/jpeg"/>
  <Override PartName="/word/media/rId173.jpg" ContentType="image/jpeg"/>
  <Override PartName="/word/media/rId83.jpg" ContentType="image/jpeg"/>
  <Override PartName="/word/media/rId19.jpg" ContentType="image/jpeg"/>
  <Override PartName="/word/media/rId79.jpg" ContentType="image/jpeg"/>
  <Override PartName="/word/media/rId22.jpg" ContentType="image/jpeg"/>
  <Override PartName="/word/media/rId137.jpg" ContentType="image/jpeg"/>
  <Override PartName="/word/media/rId37.jpg" ContentType="image/jpeg"/>
  <Override PartName="/word/media/rId127.jpg" ContentType="image/jpeg"/>
  <Override PartName="/word/media/rId54.jpg" ContentType="image/jpeg"/>
  <Override PartName="/word/media/rId163.jpg" ContentType="image/jpeg"/>
  <Override PartName="/word/media/rId76.jpg" ContentType="image/jpeg"/>
  <Override PartName="/word/media/rId101.jpg" ContentType="image/jpeg"/>
  <Override PartName="/word/media/rId154.jpg" ContentType="image/jpeg"/>
  <Override PartName="/word/media/rId50.jpg" ContentType="image/jpeg"/>
  <Override PartName="/word/media/rId109.jpg" ContentType="image/jpeg"/>
  <Override PartName="/word/media/rId34.jpg" ContentType="image/jpeg"/>
  <Override PartName="/word/media/rId160.jpg" ContentType="image/jpeg"/>
  <Override PartName="/word/media/rId169.jpg" ContentType="image/jpeg"/>
  <Override PartName="/word/media/rId115.jpg" ContentType="image/jpeg"/>
  <Override PartName="/word/media/rId124.jpg" ContentType="image/jpeg"/>
  <Override PartName="/word/media/rId121.jpg" ContentType="image/jpeg"/>
  <Override PartName="/word/media/rId47.jpg" ContentType="image/jpeg"/>
  <Override PartName="/word/media/rId95.jpg" ContentType="image/jpeg"/>
  <Override PartName="/word/media/rId157.jpg" ContentType="image/jpeg"/>
  <Override PartName="/word/media/rId104.jpg" ContentType="image/jpeg"/>
  <Override PartName="/word/media/rId70.jpg" ContentType="image/jpeg"/>
  <Override PartName="/word/media/rId166.jpg" ContentType="image/jpeg"/>
  <Override PartName="/word/media/rId73.jpg" ContentType="image/jpeg"/>
  <Override PartName="/word/media/rId118.jpg" ContentType="image/jpeg"/>
  <Override PartName="/word/media/rId63.jpg" ContentType="image/jpeg"/>
  <Override PartName="/word/media/rId141.jpg" ContentType="image/jpeg"/>
  <Override PartName="/word/media/rId60.jpg" ContentType="image/jpeg"/>
  <Override PartName="/word/media/rId134.jpg" ContentType="image/jpeg"/>
  <Override PartName="/word/media/rId92.jpg" ContentType="image/jpeg"/>
  <Override PartName="/word/media/rId98.jpg" ContentType="image/jpeg"/>
  <Override PartName="/word/media/rId150.jpg" ContentType="image/jpeg"/>
  <Override PartName="/word/media/rId89.jpg" ContentType="image/jpeg"/>
  <Override PartName="/word/media/rId112.jpg" ContentType="image/jpeg"/>
  <Override PartName="/word/media/rId86.jpg" ContentType="image/jpeg"/>
  <Override PartName="/word/media/rId31.jpg" ContentType="image/jpeg"/>
  <Override PartName="/word/media/rId25.jpg" ContentType="image/jpeg"/>
  <Override PartName="/word/media/rId28.jpg" ContentType="image/jpeg"/>
  <Override PartName="/word/media/rId5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8" w:name="初赛模拟卷-o3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O3（有机）</w:t>
      </w:r>
    </w:p>
    <w:bookmarkStart w:id="108" w:name="第一部分-有机合成与反应机理第-15-题共-65-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有机合成与反应机理（第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43" w:name="第-1-题13-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由于羟基具有给电子共轭效应，间位取代酚的合成难度通常远远高于邻对位取代酚。近年来，科学家开发了一系列反应实现了邻对位取代酚直接向间位取代酚的位置异构化，大大降低了间位取代酚的合成难度。</w:t>
      </w:r>
    </w:p>
    <w:p>
      <w:pPr>
        <w:pStyle w:val="BodyText"/>
        <w:spacing w:before="0" w:after="0" w:line="276" w:lineRule="auto"/>
      </w:pPr>
      <w:r>
        <w:t xml:space="preserve">7.12024 </w:t>
      </w:r>
      <w:r>
        <w:rPr>
          <w:rFonts w:ascii="Times New Roman" w:hAnsi="Times New Roman" w:cs="Times New Roman" w:eastAsia="SimSun"/>
        </w:rPr>
        <w:t xml:space="preserve">年，lumb</w:t>
      </w:r>
      <w:r>
        <w:t xml:space="preserve"> </w:t>
      </w:r>
      <w:r>
        <w:rPr>
          <w:rFonts w:ascii="Times New Roman" w:hAnsi="Times New Roman" w:cs="Times New Roman" w:eastAsia="SimSun"/>
        </w:rPr>
        <w:t xml:space="preserve">课题组开发了如下反应，实现了酚羟基由对位至间位的异构化。</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026"/>
        <w:gridCol w:w="3699"/>
        <w:gridCol w:w="3027"/>
      </w:tblGrid>
      <w:tr>
        <w:trPr>
          <w:tblHeader w:val="on"/>
        </w:trPr>
        <w:tc>
          <w:tcPr>
            <w:tcW w:type="dxa" w:w="3026"/>
          </w:tcPr>
          <w:tcPr/>
          <w:p>
            <w:pPr>
              <w:pStyle w:val="Compact"/>
              <w:jc w:val="center"/>
            </w:pPr>
            <w:r>
              <w:t xml:space="preserve">IBX</w:t>
            </w:r>
          </w:p>
        </w:tc>
        <w:tc>
          <w:tcPr>
            <w:tcW w:type="dxa" w:w="3699"/>
          </w:tcPr>
          <w:tcPr/>
          <w:p>
            <w:pPr>
              <w:pStyle w:val="Compact"/>
              <w:jc w:val="center"/>
            </w:pPr>
            <w:r>
              <w:t xml:space="preserve">TPSH</w:t>
            </w:r>
          </w:p>
        </w:tc>
        <w:tc>
          <w:tcPr>
            <w:tcW w:type="dxa" w:w="3027"/>
          </w:tcPr>
          <w:tcPr/>
          <w:p>
            <w:pPr>
              <w:pStyle w:val="Compact"/>
            </w:pPr>
          </w:p>
        </w:tc>
      </w:tr>
      <w:tr>
        <w:tc>
          <w:tcPr>
            <w:tcW w:type="dxa" w:w="3026"/>
          </w:tcPr>
          <w:tcPr/>
          <w:p>
            <w:pPr>
              <w:pStyle w:val="Compact"/>
              <w:jc w:val="center"/>
            </w:pPr>
            <w:r>
              <w:drawing>
                <wp:inline>
                  <wp:extent cx="1568400" cy="610419"/>
                  <wp:effectExtent b="0" l="0" r="0" t="0"/>
                  <wp:docPr descr="" title="" id="20" name="Picture"/>
                  <a:graphic>
                    <a:graphicData uri="http://schemas.openxmlformats.org/drawingml/2006/picture">
                      <pic:pic>
                        <pic:nvPicPr>
                          <pic:cNvPr descr="182a88b67b351fe50bd710bf7872f0a72738fa34caabf2eaf4e3fc041b46342b.jpg" id="21" name="Picture"/>
                          <pic:cNvPicPr>
                            <a:picLocks noChangeArrowheads="1" noChangeAspect="1"/>
                          </pic:cNvPicPr>
                        </pic:nvPicPr>
                        <pic:blipFill>
                          <a:blip r:embed="rId19"/>
                          <a:stretch>
                            <a:fillRect/>
                          </a:stretch>
                        </pic:blipFill>
                        <pic:spPr bwMode="auto">
                          <a:xfrm>
                            <a:off x="0" y="0"/>
                            <a:ext cx="1568400" cy="610419"/>
                          </a:xfrm>
                          <a:prstGeom prst="rect">
                            <a:avLst/>
                          </a:prstGeom>
                          <a:noFill/>
                          <a:ln w="9525">
                            <a:noFill/>
                            <a:headEnd/>
                            <a:tailEnd/>
                          </a:ln>
                        </pic:spPr>
                      </pic:pic>
                    </a:graphicData>
                  </a:graphic>
                </wp:inline>
              </w:drawing>
            </w:r>
          </w:p>
        </w:tc>
        <w:tc>
          <w:tcPr>
            <w:tcW w:type="dxa" w:w="3699"/>
          </w:tcPr>
          <w:tcPr/>
          <w:p>
            <w:pPr>
              <w:pStyle w:val="Compact"/>
              <w:jc w:val="center"/>
            </w:pPr>
            <w:r>
              <w:drawing>
                <wp:inline>
                  <wp:extent cx="816863" cy="1054608"/>
                  <wp:effectExtent b="0" l="0" r="0" t="0"/>
                  <wp:docPr descr="" title="" id="23" name="Picture"/>
                  <a:graphic>
                    <a:graphicData uri="http://schemas.openxmlformats.org/drawingml/2006/picture">
                      <pic:pic>
                        <pic:nvPicPr>
                          <pic:cNvPr descr="20d53f438a619e106749d9e9b80ee6babae3f157eba4b177741162306cd93dbc.jpg" id="24" name="Picture"/>
                          <pic:cNvPicPr>
                            <a:picLocks noChangeArrowheads="1" noChangeAspect="1"/>
                          </pic:cNvPicPr>
                        </pic:nvPicPr>
                        <pic:blipFill>
                          <a:blip r:embed="rId22"/>
                          <a:stretch>
                            <a:fillRect/>
                          </a:stretch>
                        </pic:blipFill>
                        <pic:spPr bwMode="auto">
                          <a:xfrm>
                            <a:off x="0" y="0"/>
                            <a:ext cx="816863" cy="1054608"/>
                          </a:xfrm>
                          <a:prstGeom prst="rect">
                            <a:avLst/>
                          </a:prstGeom>
                          <a:noFill/>
                          <a:ln w="9525">
                            <a:noFill/>
                            <a:headEnd/>
                            <a:tailEnd/>
                          </a:ln>
                        </pic:spPr>
                      </pic:pic>
                    </a:graphicData>
                  </a:graphic>
                </wp:inline>
              </w:drawing>
            </w:r>
          </w:p>
        </w:tc>
        <w:tc>
          <w:tcPr>
            <w:tcW w:type="dxa" w:w="3027"/>
          </w:tcPr>
          <w:tcPr/>
          <w:p>
            <w:pPr>
              <w:pStyle w:val="Compact"/>
              <w:jc w:val="center"/>
            </w:pPr>
            <w:r>
              <w:drawing>
                <wp:inline>
                  <wp:extent cx="1188720" cy="969263"/>
                  <wp:effectExtent b="0" l="0" r="0" t="0"/>
                  <wp:docPr descr="" title="" id="26" name="Picture"/>
                  <a:graphic>
                    <a:graphicData uri="http://schemas.openxmlformats.org/drawingml/2006/picture">
                      <pic:pic>
                        <pic:nvPicPr>
                          <pic:cNvPr descr="e36befe0e6fd53b5e4882408b864157ff98a7d3113111c9e065d31ab3569a37a.jpg" id="27" name="Picture"/>
                          <pic:cNvPicPr>
                            <a:picLocks noChangeArrowheads="1" noChangeAspect="1"/>
                          </pic:cNvPicPr>
                        </pic:nvPicPr>
                        <pic:blipFill>
                          <a:blip r:embed="rId25"/>
                          <a:stretch>
                            <a:fillRect/>
                          </a:stretch>
                        </pic:blipFill>
                        <pic:spPr bwMode="auto">
                          <a:xfrm>
                            <a:off x="0" y="0"/>
                            <a:ext cx="1188720" cy="969263"/>
                          </a:xfrm>
                          <a:prstGeom prst="rect">
                            <a:avLst/>
                          </a:prstGeom>
                          <a:noFill/>
                          <a:ln w="9525">
                            <a:noFill/>
                            <a:headEnd/>
                            <a:tailEnd/>
                          </a:ln>
                        </pic:spPr>
                      </pic:pic>
                    </a:graphicData>
                  </a:graphic>
                </wp:inline>
              </w:drawing>
            </w:r>
          </w:p>
        </w:tc>
      </w:tr>
    </w:tbl>
    <w:p>
      <w:pPr>
        <w:pStyle w:val="BodyText"/>
        <w:spacing w:before="0" w:after="0" w:line="276" w:lineRule="auto"/>
      </w:pPr>
      <w:r>
        <w:t xml:space="preserve">1-1-1 </w:t>
      </w:r>
      <w:r>
        <w:rPr>
          <w:rFonts w:ascii="Times New Roman" w:hAnsi="Times New Roman" w:cs="Times New Roman" w:eastAsia="SimSun"/>
        </w:rPr>
        <w:t xml:space="preserve">已知</w:t>
      </w:r>
      <w:r>
        <w:t xml:space="preserve"> B </w:t>
      </w:r>
      <w:r>
        <w:rPr>
          <w:rFonts w:ascii="Times New Roman" w:hAnsi="Times New Roman" w:cs="Times New Roman" w:eastAsia="SimSun"/>
        </w:rPr>
        <w:t xml:space="preserve">中不含</w:t>
      </w:r>
      <w:r>
        <w:t xml:space="preserve"> </w:t>
      </w:r>
      <w:r>
        <w:rPr>
          <w:rFonts w:ascii="Times New Roman" w:hAnsi="Times New Roman" w:cs="Times New Roman" w:eastAsia="SimSun"/>
        </w:rPr>
        <w:t xml:space="preserve">S，画出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的结构。</w:t>
      </w:r>
    </w:p>
    <w:p>
      <w:pPr>
        <w:pStyle w:val="BodyText"/>
        <w:spacing w:before="0" w:after="0" w:line="276" w:lineRule="auto"/>
      </w:pPr>
      <w:r>
        <w:t xml:space="preserve">1-1-2 </w:t>
      </w:r>
      <w:r>
        <w:rPr>
          <w:rFonts w:ascii="Times New Roman" w:hAnsi="Times New Roman" w:cs="Times New Roman" w:eastAsia="SimSun"/>
        </w:rPr>
        <w:t xml:space="preserve">对于该羟基的异构化反应，选择以下说法中正确的几项：</w:t>
      </w:r>
      <w:r>
        <w:t xml:space="preserve"> </w:t>
      </w:r>
      <w:r>
        <w:t xml:space="preserve">A. -OBn </w:t>
      </w:r>
      <w:r>
        <w:rPr>
          <w:rFonts w:ascii="Times New Roman" w:hAnsi="Times New Roman" w:cs="Times New Roman" w:eastAsia="SimSun"/>
        </w:rPr>
        <w:t xml:space="preserve">的吸电子诱导主导了</w:t>
      </w:r>
      <w:r>
        <w:t xml:space="preserve"> A </w:t>
      </w:r>
      <w:r>
        <w:rPr>
          <w:rFonts w:ascii="Times New Roman" w:hAnsi="Times New Roman" w:cs="Times New Roman" w:eastAsia="SimSun"/>
        </w:rPr>
        <w:t xml:space="preserve">到</w:t>
      </w:r>
      <w:r>
        <w:t xml:space="preserve"> B </w:t>
      </w:r>
      <w:r>
        <w:rPr>
          <w:rFonts w:ascii="Times New Roman" w:hAnsi="Times New Roman" w:cs="Times New Roman" w:eastAsia="SimSun"/>
        </w:rPr>
        <w:t xml:space="preserve">的区域选择性</w:t>
      </w:r>
      <w:r>
        <w:t xml:space="preserve"> </w:t>
      </w:r>
      <w:r>
        <w:t xml:space="preserve">B. -OBn </w:t>
      </w:r>
      <w:r>
        <w:rPr>
          <w:rFonts w:ascii="Times New Roman" w:hAnsi="Times New Roman" w:cs="Times New Roman" w:eastAsia="SimSun"/>
        </w:rPr>
        <w:t xml:space="preserve">的给电子共轭主导了</w:t>
      </w:r>
      <w:r>
        <w:t xml:space="preserve"> A </w:t>
      </w:r>
      <w:r>
        <w:rPr>
          <w:rFonts w:ascii="Times New Roman" w:hAnsi="Times New Roman" w:cs="Times New Roman" w:eastAsia="SimSun"/>
        </w:rPr>
        <w:t xml:space="preserve">到</w:t>
      </w:r>
      <w:r>
        <w:t xml:space="preserve"> B </w:t>
      </w:r>
      <w:r>
        <w:rPr>
          <w:rFonts w:ascii="Times New Roman" w:hAnsi="Times New Roman" w:cs="Times New Roman" w:eastAsia="SimSun"/>
        </w:rPr>
        <w:t xml:space="preserve">的区域选择性</w:t>
      </w:r>
      <w:r>
        <w:t xml:space="preserve"> </w:t>
      </w:r>
      <w:r>
        <w:t xml:space="preserve">C. </w:t>
      </w:r>
      <w:r>
        <w:rPr>
          <w:rFonts w:ascii="Times New Roman" w:hAnsi="Times New Roman" w:cs="Times New Roman" w:eastAsia="SimSun"/>
        </w:rPr>
        <w:t xml:space="preserve">位阻效应主导了</w:t>
      </w:r>
      <w:r>
        <w:t xml:space="preserve"> A </w:t>
      </w:r>
      <w:r>
        <w:rPr>
          <w:rFonts w:ascii="Times New Roman" w:hAnsi="Times New Roman" w:cs="Times New Roman" w:eastAsia="SimSun"/>
        </w:rPr>
        <w:t xml:space="preserve">到</w:t>
      </w:r>
      <w:r>
        <w:t xml:space="preserve"> B </w:t>
      </w:r>
      <w:r>
        <w:rPr>
          <w:rFonts w:ascii="Times New Roman" w:hAnsi="Times New Roman" w:cs="Times New Roman" w:eastAsia="SimSun"/>
        </w:rPr>
        <w:t xml:space="preserve">的区域选择性</w:t>
      </w:r>
      <w:r>
        <w:t xml:space="preserve"> </w:t>
      </w:r>
      <w:r>
        <w:t xml:space="preserve">D. </w:t>
      </w:r>
      <w:r>
        <w:rPr>
          <w:rFonts w:ascii="Times New Roman" w:hAnsi="Times New Roman" w:cs="Times New Roman" w:eastAsia="SimSun"/>
        </w:rPr>
        <w:t xml:space="preserve">邻位苯酚可以通过此反应更高效地转化为间位苯酚</w:t>
      </w:r>
      <w:r>
        <w:t xml:space="preserve"> </w:t>
      </w:r>
      <w:r>
        <w:t xml:space="preserve">E. </w:t>
      </w:r>
      <w:r>
        <w:rPr>
          <w:rFonts w:ascii="Times New Roman" w:hAnsi="Times New Roman" w:cs="Times New Roman" w:eastAsia="SimSun"/>
        </w:rPr>
        <w:t xml:space="preserve">将底物中的</w:t>
      </w:r>
      <w:r>
        <w:t xml:space="preserve"> -OBn </w:t>
      </w:r>
      <w:r>
        <w:rPr>
          <w:rFonts w:ascii="Times New Roman" w:hAnsi="Times New Roman" w:cs="Times New Roman" w:eastAsia="SimSun"/>
        </w:rPr>
        <w:t xml:space="preserve">换为</w:t>
      </w:r>
      <w:r>
        <w:t xml:space="preserve"> </w:t>
      </w:r>
      <w:r>
        <w:rPr>
          <w:rFonts w:ascii="Times New Roman" w:hAnsi="Times New Roman" w:cs="Times New Roman" w:eastAsia="SimSun"/>
        </w:rPr>
        <w:t xml:space="preserve">-CH₂CH₂OH，产率升高，可能的原因是吸电子能力减弱</w:t>
      </w:r>
      <w:r>
        <w:t xml:space="preserve"> </w:t>
      </w:r>
      <w:r>
        <w:t xml:space="preserve">F. </w:t>
      </w:r>
      <w:r>
        <w:rPr>
          <w:rFonts w:ascii="Times New Roman" w:hAnsi="Times New Roman" w:cs="Times New Roman" w:eastAsia="SimSun"/>
        </w:rPr>
        <w:t xml:space="preserve">将底物中的</w:t>
      </w:r>
      <w:r>
        <w:t xml:space="preserve"> -OBn </w:t>
      </w:r>
      <w:r>
        <w:rPr>
          <w:rFonts w:ascii="Times New Roman" w:hAnsi="Times New Roman" w:cs="Times New Roman" w:eastAsia="SimSun"/>
        </w:rPr>
        <w:t xml:space="preserve">换为</w:t>
      </w:r>
      <w:r>
        <w:t xml:space="preserve"> </w:t>
      </w:r>
      <w:r>
        <w:rPr>
          <w:rFonts w:ascii="Times New Roman" w:hAnsi="Times New Roman" w:cs="Times New Roman" w:eastAsia="SimSun"/>
        </w:rPr>
        <w:t xml:space="preserve">-CH₂CH₂OH，产率降低，可能的原因是给电子能力减弱</w:t>
      </w:r>
      <w:r>
        <w:t xml:space="preserve"> </w:t>
      </w:r>
      <w:r>
        <w:t xml:space="preserve">G. </w:t>
      </w:r>
      <w:r>
        <w:rPr>
          <w:rFonts w:ascii="Times New Roman" w:hAnsi="Times New Roman" w:cs="Times New Roman" w:eastAsia="SimSun"/>
        </w:rPr>
        <w:t xml:space="preserve">将底物中的</w:t>
      </w:r>
      <w:r>
        <w:t xml:space="preserve"> -OBn </w:t>
      </w:r>
      <w:r>
        <w:rPr>
          <w:rFonts w:ascii="Times New Roman" w:hAnsi="Times New Roman" w:cs="Times New Roman" w:eastAsia="SimSun"/>
        </w:rPr>
        <w:t xml:space="preserve">换为</w:t>
      </w:r>
      <w:r>
        <w:t xml:space="preserve"> </w:t>
      </w:r>
      <w:r>
        <w:rPr>
          <w:rFonts w:ascii="Times New Roman" w:hAnsi="Times New Roman" w:cs="Times New Roman" w:eastAsia="SimSun"/>
        </w:rPr>
        <w:t xml:space="preserve">-CH₂CH₂OH，产率降低，可能的原因是羟基有亲核性</w:t>
      </w:r>
      <w:r>
        <w:t xml:space="preserve"> </w:t>
      </w:r>
      <w:r>
        <w:t xml:space="preserve">H. </w:t>
      </w:r>
      <w:r>
        <w:rPr>
          <w:rFonts w:ascii="Times New Roman" w:hAnsi="Times New Roman" w:cs="Times New Roman" w:eastAsia="SimSun"/>
        </w:rPr>
        <w:t xml:space="preserve">将底物中的</w:t>
      </w:r>
      <w:r>
        <w:t xml:space="preserve"> -OBn </w:t>
      </w:r>
      <w:r>
        <w:rPr>
          <w:rFonts w:ascii="Times New Roman" w:hAnsi="Times New Roman" w:cs="Times New Roman" w:eastAsia="SimSun"/>
        </w:rPr>
        <w:t xml:space="preserve">换为</w:t>
      </w:r>
      <w:r>
        <w:t xml:space="preserve"> </w:t>
      </w:r>
      <w:r>
        <w:rPr>
          <w:rFonts w:ascii="Times New Roman" w:hAnsi="Times New Roman" w:cs="Times New Roman" w:eastAsia="SimSun"/>
        </w:rPr>
        <w:t xml:space="preserve">-CH₂CH₂OH，产率升高，可能的原因是羟基有一定酸性</w:t>
      </w:r>
      <w:r>
        <w:t xml:space="preserve"> </w:t>
      </w:r>
      <w:r>
        <w:t xml:space="preserve">I. </w:t>
      </w:r>
      <w:r>
        <w:rPr>
          <w:rFonts w:ascii="Times New Roman" w:hAnsi="Times New Roman" w:cs="Times New Roman" w:eastAsia="SimSun"/>
        </w:rPr>
        <w:t xml:space="preserve">以上说法都不对</w:t>
      </w:r>
    </w:p>
    <w:p>
      <w:pPr>
        <w:pStyle w:val="BodyText"/>
        <w:spacing w:before="0" w:after="0" w:line="276" w:lineRule="auto"/>
      </w:pPr>
      <w:r>
        <w:t xml:space="preserve">1-1-3.1 </w:t>
      </w:r>
      <w:r>
        <w:rPr>
          <w:rFonts w:ascii="Times New Roman" w:hAnsi="Times New Roman" w:cs="Times New Roman" w:eastAsia="SimSun"/>
        </w:rPr>
        <w:t xml:space="preserve">若将</w:t>
      </w:r>
      <w:r>
        <w:t xml:space="preserve"> TPSH </w:t>
      </w:r>
      <w:r>
        <w:rPr>
          <w:rFonts w:ascii="Times New Roman" w:hAnsi="Times New Roman" w:cs="Times New Roman" w:eastAsia="SimSun"/>
        </w:rPr>
        <w:t xml:space="preserve">更换为</w:t>
      </w:r>
      <w:r>
        <w:t xml:space="preserve"> </w:t>
      </w:r>
      <w:r>
        <w:rPr>
          <w:rFonts w:ascii="Times New Roman" w:hAnsi="Times New Roman" w:cs="Times New Roman" w:eastAsia="SimSun"/>
        </w:rPr>
        <w:t xml:space="preserve">1，观察到</w:t>
      </w:r>
      <w:r>
        <w:t xml:space="preserve"> B </w:t>
      </w:r>
      <w:r>
        <w:rPr>
          <w:rFonts w:ascii="Times New Roman" w:hAnsi="Times New Roman" w:cs="Times New Roman" w:eastAsia="SimSun"/>
        </w:rPr>
        <w:t xml:space="preserve">的产率下降，解释原因。</w:t>
      </w:r>
    </w:p>
    <w:p>
      <w:pPr>
        <w:pStyle w:val="BodyText"/>
        <w:keepNext/>
        <w:spacing w:before="120" w:after="40" w:line="240" w:lineRule="auto"/>
        <w:jc w:val="center"/>
      </w:pPr>
      <w:r>
        <w:drawing>
          <wp:inline>
            <wp:extent cx="1426464" cy="987552"/>
            <wp:effectExtent b="0" l="0" r="0" t="0"/>
            <wp:docPr descr="" title="" id="29" name="Picture"/>
            <a:graphic>
              <a:graphicData uri="http://schemas.openxmlformats.org/drawingml/2006/picture">
                <pic:pic>
                  <pic:nvPicPr>
                    <pic:cNvPr descr="edaa8d93cfa42d7916f941858a782cd77f9adf6abcfcfe5e0e62803da3c84e2b.jpg" id="30" name="Picture"/>
                    <pic:cNvPicPr>
                      <a:picLocks noChangeArrowheads="1" noChangeAspect="1"/>
                    </pic:cNvPicPr>
                  </pic:nvPicPr>
                  <pic:blipFill>
                    <a:blip r:embed="rId28"/>
                    <a:stretch>
                      <a:fillRect/>
                    </a:stretch>
                  </pic:blipFill>
                  <pic:spPr bwMode="auto">
                    <a:xfrm>
                      <a:off x="0" y="0"/>
                      <a:ext cx="1426464" cy="987552"/>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17.1.3.2（思考题，不计入总分）若将</w:t>
      </w:r>
      <w:r>
        <w:t xml:space="preserve"> TPSH </w:t>
      </w:r>
      <w:r>
        <w:rPr>
          <w:rFonts w:ascii="Times New Roman" w:hAnsi="Times New Roman" w:cs="Times New Roman" w:eastAsia="SimSun"/>
        </w:rPr>
        <w:t xml:space="preserve">更换为</w:t>
      </w:r>
      <w:r>
        <w:t xml:space="preserve"> </w:t>
      </w:r>
      <w:r>
        <w:rPr>
          <w:rFonts w:ascii="Times New Roman" w:hAnsi="Times New Roman" w:cs="Times New Roman" w:eastAsia="SimSun"/>
        </w:rPr>
        <w:t xml:space="preserve">2，观察到</w:t>
      </w:r>
      <w:r>
        <w:t xml:space="preserve"> B </w:t>
      </w:r>
      <w:r>
        <w:rPr>
          <w:rFonts w:ascii="Times New Roman" w:hAnsi="Times New Roman" w:cs="Times New Roman" w:eastAsia="SimSun"/>
        </w:rPr>
        <w:t xml:space="preserve">的产率同样下降，且体系中出现了另一副产物</w:t>
      </w:r>
      <w:r>
        <w:t xml:space="preserve"> </w:t>
      </w:r>
      <w:r>
        <w:rPr>
          <w:rFonts w:ascii="Times New Roman" w:hAnsi="Times New Roman" w:cs="Times New Roman" w:eastAsia="SimSun"/>
        </w:rPr>
        <w:t xml:space="preserve">P，其化学式为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10</m:t>
            </m:r>
          </m:sub>
        </m:sSub>
        <m:sSub>
          <m:e>
            <m:r>
              <m:rPr>
                <m:sty m:val="p"/>
              </m:rPr>
              <w:rPr>
                <w:rFonts w:ascii="Times New Roman" w:hAnsi="Times New Roman" w:cs="Times New Roman" w:eastAsia="SimSun"/>
              </w:rPr>
              <m:t>H</m:t>
            </m:r>
          </m:e>
          <m:sub>
            <m:r>
              <w:rPr>
                <w:rFonts w:ascii="Times New Roman" w:hAnsi="Times New Roman" w:cs="Times New Roman" w:eastAsia="SimSun"/>
              </w:rPr>
              <m:t>15</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7</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，画出</w:t>
      </w:r>
      <w:r>
        <w:t xml:space="preserve"> P </w:t>
      </w:r>
      <w:r>
        <w:rPr>
          <w:rFonts w:ascii="Times New Roman" w:hAnsi="Times New Roman" w:cs="Times New Roman" w:eastAsia="SimSun"/>
        </w:rPr>
        <w:t xml:space="preserve">的结构，并解释</w:t>
      </w:r>
      <w:r>
        <w:t xml:space="preserve"> 2 </w:t>
      </w:r>
      <w:r>
        <w:rPr>
          <w:rFonts w:ascii="Times New Roman" w:hAnsi="Times New Roman" w:cs="Times New Roman" w:eastAsia="SimSun"/>
        </w:rPr>
        <w:t xml:space="preserve">如何导致产率降低并出现另一副产物</w:t>
      </w:r>
      <w:r>
        <w:t xml:space="preserve"> P。</w:t>
      </w:r>
    </w:p>
    <w:p>
      <w:pPr>
        <w:pStyle w:val="BodyText"/>
        <w:keepNext/>
        <w:spacing w:before="120" w:after="40" w:line="240" w:lineRule="auto"/>
        <w:jc w:val="center"/>
      </w:pPr>
      <w:r>
        <w:t xml:space="preserve">2</w:t>
      </w:r>
      <w:r>
        <w:t xml:space="preserve"> </w:t>
      </w:r>
      <w:r>
        <w:drawing>
          <wp:inline>
            <wp:extent cx="1426464" cy="987552"/>
            <wp:effectExtent b="0" l="0" r="0" t="0"/>
            <wp:docPr descr="" title="" id="32" name="Picture"/>
            <a:graphic>
              <a:graphicData uri="http://schemas.openxmlformats.org/drawingml/2006/picture">
                <pic:pic>
                  <pic:nvPicPr>
                    <pic:cNvPr descr="d59e4b51408c75b133c8a4f58dacd557cecf8f3546311c0d89ae67d41b3cbd50.jpg" id="33" name="Picture"/>
                    <pic:cNvPicPr>
                      <a:picLocks noChangeArrowheads="1" noChangeAspect="1"/>
                    </pic:cNvPicPr>
                  </pic:nvPicPr>
                  <pic:blipFill>
                    <a:blip r:embed="rId31"/>
                    <a:stretch>
                      <a:fillRect/>
                    </a:stretch>
                  </pic:blipFill>
                  <pic:spPr bwMode="auto">
                    <a:xfrm>
                      <a:off x="0" y="0"/>
                      <a:ext cx="1426464" cy="987552"/>
                    </a:xfrm>
                    <a:prstGeom prst="rect">
                      <a:avLst/>
                    </a:prstGeom>
                    <a:noFill/>
                    <a:ln w="9525">
                      <a:noFill/>
                      <a:headEnd/>
                      <a:tailEnd/>
                    </a:ln>
                  </pic:spPr>
                </pic:pic>
              </a:graphicData>
            </a:graphic>
          </wp:inline>
        </w:drawing>
      </w:r>
    </w:p>
    <w:p>
      <w:pPr>
        <w:pStyle w:val="BodyText"/>
        <w:spacing w:before="0" w:after="0" w:line="276" w:lineRule="auto"/>
      </w:pPr>
      <w:r>
        <w:t xml:space="preserve">1-1-4 </w:t>
      </w:r>
      <w:r>
        <w:rPr>
          <w:rFonts w:ascii="Times New Roman" w:hAnsi="Times New Roman" w:cs="Times New Roman" w:eastAsia="SimSun"/>
        </w:rPr>
        <w:t xml:space="preserve">根据你对该反应的理解，画出以下反应的产物。</w:t>
      </w:r>
    </w:p>
    <w:p>
      <w:pPr>
        <w:pStyle w:val="BodyText"/>
        <w:keepNext/>
        <w:spacing w:before="120" w:after="40" w:line="240" w:lineRule="auto"/>
        <w:jc w:val="center"/>
      </w:pPr>
      <w:r>
        <w:drawing>
          <wp:inline>
            <wp:extent cx="3024000" cy="978352"/>
            <wp:effectExtent b="0" l="0" r="0" t="0"/>
            <wp:docPr descr="" title="" id="35" name="Picture"/>
            <a:graphic>
              <a:graphicData uri="http://schemas.openxmlformats.org/drawingml/2006/picture">
                <pic:pic>
                  <pic:nvPicPr>
                    <pic:cNvPr descr="555f1c5da78ff87d813cf9b18408fc21854488daa123ea17603f969bf407926e.jpg" id="36" name="Picture"/>
                    <pic:cNvPicPr>
                      <a:picLocks noChangeArrowheads="1" noChangeAspect="1"/>
                    </pic:cNvPicPr>
                  </pic:nvPicPr>
                  <pic:blipFill>
                    <a:blip r:embed="rId34"/>
                    <a:stretch>
                      <a:fillRect/>
                    </a:stretch>
                  </pic:blipFill>
                  <pic:spPr bwMode="auto">
                    <a:xfrm>
                      <a:off x="0" y="0"/>
                      <a:ext cx="3024000" cy="978352"/>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7.22025年,</w:t>
      </w:r>
      <w:r>
        <w:t xml:space="preserve"> </w:t>
      </w:r>
      <w:r>
        <w:rPr>
          <w:rFonts w:ascii="Times New Roman" w:hAnsi="Times New Roman" w:cs="Times New Roman" w:eastAsia="SimSun"/>
        </w:rPr>
        <w:t xml:space="preserve">dong课题组开发了另一种方法,</w:t>
      </w:r>
      <w:r>
        <w:t xml:space="preserve"> </w:t>
      </w:r>
      <w:r>
        <w:rPr>
          <w:rFonts w:ascii="Times New Roman" w:hAnsi="Times New Roman" w:cs="Times New Roman" w:eastAsia="SimSun"/>
        </w:rPr>
        <w:t xml:space="preserve">实现了酚羟基由邻位至间位的异构化。(DPEphos为一种膦配体,</w:t>
      </w:r>
      <w:r>
        <w:t xml:space="preserve"> </w:t>
      </w:r>
      <w:r>
        <w:rPr>
          <w:rFonts w:ascii="Times New Roman" w:hAnsi="Times New Roman" w:cs="Times New Roman" w:eastAsia="SimSun"/>
        </w:rPr>
        <w:t xml:space="preserve">本小题无需考虑该配体:</w:t>
      </w:r>
      <w:r>
        <w:t xml:space="preserve"> pyridine: </w:t>
      </w:r>
      <w:r>
        <w:rPr>
          <w:rFonts w:ascii="Times New Roman" w:hAnsi="Times New Roman" w:cs="Times New Roman" w:eastAsia="SimSun"/>
        </w:rPr>
        <w:t xml:space="preserve">吡啶)</w:t>
      </w:r>
    </w:p>
    <w:p>
      <w:pPr>
        <w:pStyle w:val="BodyText"/>
        <w:keepNext/>
        <w:spacing w:before="120" w:after="40" w:line="240" w:lineRule="auto"/>
        <w:jc w:val="center"/>
      </w:pPr>
      <w:r>
        <w:drawing>
          <wp:inline>
            <wp:extent cx="3024000" cy="1207084"/>
            <wp:effectExtent b="0" l="0" r="0" t="0"/>
            <wp:docPr descr="" title="" id="38" name="Picture"/>
            <a:graphic>
              <a:graphicData uri="http://schemas.openxmlformats.org/drawingml/2006/picture">
                <pic:pic>
                  <pic:nvPicPr>
                    <pic:cNvPr descr="3371b0880128220252d23b5ae3d7c29c4e2baa8146115eec9c2ebdd6142d7be3.jpg" id="39" name="Picture"/>
                    <pic:cNvPicPr>
                      <a:picLocks noChangeArrowheads="1" noChangeAspect="1"/>
                    </pic:cNvPicPr>
                  </pic:nvPicPr>
                  <pic:blipFill>
                    <a:blip r:embed="rId37"/>
                    <a:stretch>
                      <a:fillRect/>
                    </a:stretch>
                  </pic:blipFill>
                  <pic:spPr bwMode="auto">
                    <a:xfrm>
                      <a:off x="0" y="0"/>
                      <a:ext cx="3024000" cy="1207084"/>
                    </a:xfrm>
                    <a:prstGeom prst="rect">
                      <a:avLst/>
                    </a:prstGeom>
                    <a:noFill/>
                    <a:ln w="9525">
                      <a:noFill/>
                      <a:headEnd/>
                      <a:tailEnd/>
                    </a:ln>
                  </pic:spPr>
                </pic:pic>
              </a:graphicData>
            </a:graphic>
          </wp:inline>
        </w:drawing>
      </w:r>
    </w:p>
    <w:p>
      <w:pPr>
        <w:pStyle w:val="BodyText"/>
        <w:spacing w:before="0" w:after="0" w:line="276" w:lineRule="auto"/>
      </w:pPr>
      <w:r>
        <w:t xml:space="preserve">1-2-1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的结构。</w:t>
      </w:r>
    </w:p>
    <w:p>
      <w:pPr>
        <w:pStyle w:val="BodyText"/>
        <w:spacing w:before="0" w:after="0" w:line="276" w:lineRule="auto"/>
      </w:pPr>
      <w:r>
        <w:t xml:space="preserve">1-2-2 </w:t>
      </w:r>
      <w:r>
        <w:rPr>
          <w:rFonts w:ascii="Times New Roman" w:hAnsi="Times New Roman" w:cs="Times New Roman" w:eastAsia="SimSun"/>
        </w:rPr>
        <w:t xml:space="preserve">该反应的关键步骤在于</w:t>
      </w:r>
      <w:r>
        <w:t xml:space="preserve"> C </w:t>
      </w:r>
      <w:r>
        <w:rPr>
          <w:rFonts w:ascii="Times New Roman" w:hAnsi="Times New Roman" w:cs="Times New Roman" w:eastAsia="SimSun"/>
        </w:rPr>
        <w:t xml:space="preserve">到</w:t>
      </w:r>
      <w:r>
        <w:t xml:space="preserve"> D </w:t>
      </w:r>
      <w:r>
        <w:rPr>
          <w:rFonts w:ascii="Times New Roman" w:hAnsi="Times New Roman" w:cs="Times New Roman" w:eastAsia="SimSun"/>
        </w:rPr>
        <w:t xml:space="preserve">的金属催化过程，Pd</w:t>
      </w:r>
      <w:r>
        <w:t xml:space="preserve"> </w:t>
      </w:r>
      <w:r>
        <w:rPr>
          <w:rFonts w:ascii="Times New Roman" w:hAnsi="Times New Roman" w:cs="Times New Roman" w:eastAsia="SimSun"/>
        </w:rPr>
        <w:t xml:space="preserve">催化剂先在体系中被还原为</w:t>
      </w:r>
      <w:r>
        <w:t xml:space="preserve"> 0 </w:t>
      </w:r>
      <w:r>
        <w:rPr>
          <w:rFonts w:ascii="Times New Roman" w:hAnsi="Times New Roman" w:cs="Times New Roman" w:eastAsia="SimSun"/>
        </w:rPr>
        <w:t xml:space="preserve">价，随后催化反应的进行，过程中经历了</w:t>
      </w:r>
      <w:r>
        <w:t xml:space="preserve"> +2 </w:t>
      </w:r>
      <w:r>
        <w:rPr>
          <w:rFonts w:ascii="Times New Roman" w:hAnsi="Times New Roman" w:cs="Times New Roman" w:eastAsia="SimSun"/>
        </w:rPr>
        <w:t xml:space="preserve">价和</w:t>
      </w:r>
      <w:r>
        <w:t xml:space="preserve"> +4 </w:t>
      </w:r>
      <w:r>
        <w:rPr>
          <w:rFonts w:ascii="Times New Roman" w:hAnsi="Times New Roman" w:cs="Times New Roman" w:eastAsia="SimSun"/>
        </w:rPr>
        <w:t xml:space="preserve">价的</w:t>
      </w:r>
      <w:r>
        <w:t xml:space="preserve"> Pd </w:t>
      </w:r>
      <w:r>
        <w:rPr>
          <w:rFonts w:ascii="Times New Roman" w:hAnsi="Times New Roman" w:cs="Times New Roman" w:eastAsia="SimSun"/>
        </w:rPr>
        <w:t xml:space="preserve">中间体。</w:t>
      </w:r>
    </w:p>
    <w:p>
      <w:pPr>
        <w:pStyle w:val="BodyText"/>
        <w:spacing w:before="0" w:after="0" w:line="276" w:lineRule="auto"/>
      </w:pPr>
      <w:r>
        <w:t xml:space="preserve">1-2-2.1 </w:t>
      </w:r>
      <w:r>
        <w:rPr>
          <w:rFonts w:ascii="Times New Roman" w:hAnsi="Times New Roman" w:cs="Times New Roman" w:eastAsia="SimSun"/>
        </w:rPr>
        <w:t xml:space="preserve">指出该步骤中必须当量加入的有机试剂，并画出这些试剂反应后得到的物质结构。</w:t>
      </w:r>
    </w:p>
    <w:p>
      <w:pPr>
        <w:pStyle w:val="BodyText"/>
        <w:spacing w:before="0" w:after="0" w:line="276" w:lineRule="auto"/>
      </w:pPr>
      <w:r>
        <w:t xml:space="preserve">1-2-2.2 </w:t>
      </w:r>
      <w:r>
        <w:rPr>
          <w:rFonts w:ascii="Times New Roman" w:hAnsi="Times New Roman" w:cs="Times New Roman" w:eastAsia="SimSun"/>
        </w:rPr>
        <w:t xml:space="preserve">已知</w:t>
      </w:r>
      <w:r>
        <w:t xml:space="preserve"> Pd-C </w:t>
      </w:r>
      <w:r>
        <w:rPr>
          <w:rFonts w:ascii="Times New Roman" w:hAnsi="Times New Roman" w:cs="Times New Roman" w:eastAsia="SimSun"/>
        </w:rPr>
        <w:t xml:space="preserve">键可与降冰片烯发生可逆的加成反应（不要求该反应区域选择性），简化后的反应模式如下图所示：</w:t>
      </w:r>
    </w:p>
    <w:p>
      <w:pPr>
        <w:pStyle w:val="BodyText"/>
        <w:keepNext/>
        <w:spacing w:before="120" w:after="40" w:line="240" w:lineRule="auto"/>
        <w:jc w:val="center"/>
      </w:pPr>
      <w:r>
        <w:drawing>
          <wp:inline>
            <wp:extent cx="3024000" cy="489495"/>
            <wp:effectExtent b="0" l="0" r="0" t="0"/>
            <wp:docPr descr="" title="" id="41" name="Picture"/>
            <a:graphic>
              <a:graphicData uri="http://schemas.openxmlformats.org/drawingml/2006/picture">
                <pic:pic>
                  <pic:nvPicPr>
                    <pic:cNvPr descr="0f6df026b4f0c4b04e985eeb377772ce70bca41f6e0bf0558c1f2d7e931fc11e.jpg" id="42" name="Picture"/>
                    <pic:cNvPicPr>
                      <a:picLocks noChangeArrowheads="1" noChangeAspect="1"/>
                    </pic:cNvPicPr>
                  </pic:nvPicPr>
                  <pic:blipFill>
                    <a:blip r:embed="rId40"/>
                    <a:stretch>
                      <a:fillRect/>
                    </a:stretch>
                  </pic:blipFill>
                  <pic:spPr bwMode="auto">
                    <a:xfrm>
                      <a:off x="0" y="0"/>
                      <a:ext cx="3024000" cy="48949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据此画出</w:t>
      </w:r>
      <w:r>
        <w:t xml:space="preserve"> C </w:t>
      </w:r>
      <w:r>
        <w:rPr>
          <w:rFonts w:ascii="Times New Roman" w:hAnsi="Times New Roman" w:cs="Times New Roman" w:eastAsia="SimSun"/>
        </w:rPr>
        <w:t xml:space="preserve">到</w:t>
      </w:r>
      <w:r>
        <w:t xml:space="preserve"> D </w:t>
      </w:r>
      <w:r>
        <w:rPr>
          <w:rFonts w:ascii="Times New Roman" w:hAnsi="Times New Roman" w:cs="Times New Roman" w:eastAsia="SimSun"/>
        </w:rPr>
        <w:t xml:space="preserve">反应的关键中间体，Pd</w:t>
      </w:r>
      <w:r>
        <w:t xml:space="preserve"> </w:t>
      </w:r>
      <w:r>
        <w:rPr>
          <w:rFonts w:ascii="Times New Roman" w:hAnsi="Times New Roman" w:cs="Times New Roman" w:eastAsia="SimSun"/>
        </w:rPr>
        <w:t xml:space="preserve">上的无关配体无需画出。</w:t>
      </w:r>
    </w:p>
    <w:p>
      <w:pPr>
        <w:pStyle w:val="BodyText"/>
        <w:spacing w:before="0" w:after="0" w:line="276" w:lineRule="auto"/>
      </w:pPr>
      <w:r>
        <w:t xml:space="preserve">1-2-3 </w:t>
      </w:r>
      <w:r>
        <w:rPr>
          <w:rFonts w:ascii="Times New Roman" w:hAnsi="Times New Roman" w:cs="Times New Roman" w:eastAsia="SimSun"/>
        </w:rPr>
        <w:t xml:space="preserve">在反应中有时能检测到一种副产物</w:t>
      </w:r>
      <w:r>
        <w:t xml:space="preserve"> </w:t>
      </w:r>
      <m:oMath>
        <m:r>
          <m:rPr>
            <m:sty m:val="bi"/>
          </m:rPr>
          <w:rPr>
            <w:rFonts w:ascii="Times New Roman" w:hAnsi="Times New Roman" w:cs="Times New Roman" w:eastAsia="SimSun"/>
          </w:rPr>
          <m:t>Q</m:t>
        </m:r>
      </m:oMath>
      <w:r>
        <w:t xml:space="preserve"> </w:t>
      </w:r>
      <w:r>
        <w:rPr>
          <w:rFonts w:ascii="Times New Roman" w:hAnsi="Times New Roman" w:cs="Times New Roman" w:eastAsia="SimSun"/>
        </w:rPr>
        <w:t xml:space="preserve">，其氢谱显示其只有芳香氢，且结构高度对称，据此画出</w:t>
      </w:r>
      <w:r>
        <w:t xml:space="preserve"> </w:t>
      </w:r>
      <m:oMath>
        <m:r>
          <m:rPr>
            <m:sty m:val="bi"/>
          </m:rPr>
          <w:rPr>
            <w:rFonts w:ascii="Times New Roman" w:hAnsi="Times New Roman" w:cs="Times New Roman" w:eastAsia="SimSun"/>
          </w:rPr>
          <m:t>Q</m:t>
        </m:r>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1-2-4 </w:t>
      </w:r>
      <w:r>
        <w:rPr>
          <w:rFonts w:ascii="Times New Roman" w:hAnsi="Times New Roman" w:cs="Times New Roman" w:eastAsia="SimSun"/>
        </w:rPr>
        <w:t xml:space="preserve">对于该羟基的异构化反应，选择以下说法中错误的几项：</w:t>
      </w:r>
      <w:r>
        <w:t xml:space="preserve"> </w:t>
      </w:r>
      <w:r>
        <w:t xml:space="preserve">A. </w:t>
      </w:r>
      <w:r>
        <w:rPr>
          <w:rFonts w:ascii="Times New Roman" w:hAnsi="Times New Roman" w:cs="Times New Roman" w:eastAsia="SimSun"/>
        </w:rPr>
        <w:t xml:space="preserve">该反应不适用于分子内含有酰胺的底物</w:t>
      </w:r>
      <w:r>
        <w:t xml:space="preserve"> </w:t>
      </w:r>
      <w:r>
        <w:t xml:space="preserve">B. </w:t>
      </w:r>
      <w:r>
        <w:rPr>
          <w:rFonts w:ascii="Times New Roman" w:hAnsi="Times New Roman" w:cs="Times New Roman" w:eastAsia="SimSun"/>
        </w:rPr>
        <w:t xml:space="preserve">间位苯酚和对位苯酚可以通过此反应相互转化</w:t>
      </w:r>
      <w:r>
        <w:t xml:space="preserve"> </w:t>
      </w:r>
      <w:r>
        <w:t xml:space="preserve">C. </w:t>
      </w:r>
      <w:r>
        <w:rPr>
          <w:rFonts w:ascii="Times New Roman" w:hAnsi="Times New Roman" w:cs="Times New Roman" w:eastAsia="SimSun"/>
        </w:rPr>
        <w:t xml:space="preserve">若将</w:t>
      </w:r>
      <w:r>
        <w:t xml:space="preserve"> HS1 </w:t>
      </w:r>
      <w:r>
        <w:rPr>
          <w:rFonts w:ascii="Times New Roman" w:hAnsi="Times New Roman" w:cs="Times New Roman" w:eastAsia="SimSun"/>
        </w:rPr>
        <w:t xml:space="preserve">中的叔丁基更换为异丙基，产率上升，而副产物</w:t>
      </w:r>
      <w:r>
        <w:t xml:space="preserve"> Q </w:t>
      </w:r>
      <w:r>
        <w:rPr>
          <w:rFonts w:ascii="Times New Roman" w:hAnsi="Times New Roman" w:cs="Times New Roman" w:eastAsia="SimSun"/>
        </w:rPr>
        <w:t xml:space="preserve">产率下降</w:t>
      </w:r>
    </w:p>
    <w:p>
      <w:pPr>
        <w:pStyle w:val="BodyText"/>
        <w:spacing w:before="0" w:after="0" w:line="276" w:lineRule="auto"/>
        <w:ind w:firstLineChars="200" w:firstLine="420"/>
      </w:pPr>
      <w:r>
        <w:t xml:space="preserve">D. </w:t>
      </w:r>
      <w:r>
        <w:rPr>
          <w:rFonts w:ascii="Times New Roman" w:hAnsi="Times New Roman" w:cs="Times New Roman" w:eastAsia="SimSun"/>
        </w:rPr>
        <w:t xml:space="preserve">若将</w:t>
      </w:r>
      <w:r>
        <w:t xml:space="preserve"> HS1 </w:t>
      </w:r>
      <w:r>
        <w:rPr>
          <w:rFonts w:ascii="Times New Roman" w:hAnsi="Times New Roman" w:cs="Times New Roman" w:eastAsia="SimSun"/>
        </w:rPr>
        <w:t xml:space="preserve">中的叔丁基更换为异丙基，产率下降，而副产物</w:t>
      </w:r>
      <w:r>
        <w:t xml:space="preserve"> Q </w:t>
      </w:r>
      <w:r>
        <w:rPr>
          <w:rFonts w:ascii="Times New Roman" w:hAnsi="Times New Roman" w:cs="Times New Roman" w:eastAsia="SimSun"/>
        </w:rPr>
        <w:t xml:space="preserve">产率上升</w:t>
      </w:r>
      <w:r>
        <w:t xml:space="preserve"> </w:t>
      </w:r>
      <w:r>
        <w:t xml:space="preserve">E. </w:t>
      </w:r>
      <w:r>
        <w:rPr>
          <w:rFonts w:ascii="Times New Roman" w:hAnsi="Times New Roman" w:cs="Times New Roman" w:eastAsia="SimSun"/>
        </w:rPr>
        <w:t xml:space="preserve">将第一步反应中的</w:t>
      </w:r>
      <w:r>
        <w:t xml:space="preserve"> NIF </w:t>
      </w:r>
      <w:r>
        <w:rPr>
          <w:rFonts w:ascii="Times New Roman" w:hAnsi="Times New Roman" w:cs="Times New Roman" w:eastAsia="SimSun"/>
        </w:rPr>
        <w:t xml:space="preserve">替换为</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，反应无法进行</w:t>
      </w:r>
      <w:r>
        <w:t xml:space="preserve"> </w:t>
      </w:r>
      <w:r>
        <w:t xml:space="preserve">F. </w:t>
      </w:r>
      <w:r>
        <w:rPr>
          <w:rFonts w:ascii="Times New Roman" w:hAnsi="Times New Roman" w:cs="Times New Roman" w:eastAsia="SimSun"/>
        </w:rPr>
        <w:t xml:space="preserve">如果不加入</w:t>
      </w:r>
      <w:r>
        <w:t xml:space="preserve"> </w:t>
      </w:r>
      <w:r>
        <w:rPr>
          <w:rFonts w:ascii="Times New Roman" w:hAnsi="Times New Roman" w:cs="Times New Roman" w:eastAsia="SimSun"/>
        </w:rPr>
        <w:t xml:space="preserve">N1，则产物和副产物</w:t>
      </w:r>
      <w:r>
        <w:t xml:space="preserve"> Q </w:t>
      </w:r>
      <w:r>
        <w:rPr>
          <w:rFonts w:ascii="Times New Roman" w:hAnsi="Times New Roman" w:cs="Times New Roman" w:eastAsia="SimSun"/>
        </w:rPr>
        <w:t xml:space="preserve">均无法得到</w:t>
      </w:r>
      <w:r>
        <w:t xml:space="preserve"> </w:t>
      </w:r>
      <w:r>
        <w:t xml:space="preserve">G. </w:t>
      </w:r>
      <w:r>
        <w:rPr>
          <w:rFonts w:ascii="Times New Roman" w:hAnsi="Times New Roman" w:cs="Times New Roman" w:eastAsia="SimSun"/>
        </w:rPr>
        <w:t xml:space="preserve">如果不加入</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，则产物和副产物</w:t>
      </w:r>
      <w:r>
        <w:t xml:space="preserve"> Q </w:t>
      </w:r>
      <w:r>
        <w:rPr>
          <w:rFonts w:ascii="Times New Roman" w:hAnsi="Times New Roman" w:cs="Times New Roman" w:eastAsia="SimSun"/>
        </w:rPr>
        <w:t xml:space="preserve">均无法得到</w:t>
      </w:r>
    </w:p>
    <w:bookmarkEnd w:id="43"/>
    <w:bookmarkStart w:id="53" w:name="第-2-题13-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furanocembranolide </w:t>
      </w:r>
      <w:r>
        <w:rPr>
          <w:rFonts w:ascii="Times New Roman" w:hAnsi="Times New Roman" w:cs="Times New Roman" w:eastAsia="SimSun"/>
        </w:rPr>
        <w:t xml:space="preserve">diterpene两部曲——II：转化</w:t>
      </w:r>
      <w:r>
        <w:t xml:space="preserve"> </w:t>
      </w:r>
      <w:r>
        <w:rPr>
          <w:rFonts w:ascii="Times New Roman" w:hAnsi="Times New Roman" w:cs="Times New Roman" w:eastAsia="SimSun"/>
        </w:rPr>
        <w:t xml:space="preserve">在</w:t>
      </w:r>
      <w:r>
        <w:t xml:space="preserve"> 20 </w:t>
      </w:r>
      <w:r>
        <w:rPr>
          <w:rFonts w:ascii="Times New Roman" w:hAnsi="Times New Roman" w:cs="Times New Roman" w:eastAsia="SimSun"/>
        </w:rPr>
        <w:t xml:space="preserve">世纪末和</w:t>
      </w:r>
      <w:r>
        <w:t xml:space="preserve"> 21 </w:t>
      </w:r>
      <w:r>
        <w:rPr>
          <w:rFonts w:ascii="Times New Roman" w:hAnsi="Times New Roman" w:cs="Times New Roman" w:eastAsia="SimSun"/>
        </w:rPr>
        <w:t xml:space="preserve">世纪初，呋喃和丁烯内酯类二萜（呋喃二萜）引起了多学科的广泛关注，从</w:t>
      </w:r>
      <w:r>
        <w:t xml:space="preserve"> furanocembranolide diterpene </w:t>
      </w:r>
      <w:r>
        <w:rPr>
          <w:rFonts w:ascii="Times New Roman" w:hAnsi="Times New Roman" w:cs="Times New Roman" w:eastAsia="SimSun"/>
        </w:rPr>
        <w:t xml:space="preserve">骨架出发，可以合成多种多样的复杂化合物。本题中除特殊说明外，在书写结构式时须表示出所有能够确定的立体化学。</w:t>
      </w:r>
    </w:p>
    <w:p>
      <w:pPr>
        <w:pStyle w:val="BodyText"/>
        <w:spacing w:before="0" w:after="0" w:line="276" w:lineRule="auto"/>
      </w:pPr>
      <w:r>
        <w:t xml:space="preserve">8-12006 </w:t>
      </w:r>
      <w:r>
        <w:rPr>
          <w:rFonts w:ascii="Times New Roman" w:hAnsi="Times New Roman" w:cs="Times New Roman" w:eastAsia="SimSun"/>
        </w:rPr>
        <w:t xml:space="preserve">年，Roethle</w:t>
      </w:r>
      <w:r>
        <w:t xml:space="preserve"> </w:t>
      </w:r>
      <w:r>
        <w:rPr>
          <w:rFonts w:ascii="Times New Roman" w:hAnsi="Times New Roman" w:cs="Times New Roman" w:eastAsia="SimSun"/>
        </w:rPr>
        <w:t xml:space="preserve">等人发现，Bipinnatin</w:t>
      </w:r>
      <w:r>
        <w:t xml:space="preserve"> J </w:t>
      </w:r>
      <w:r>
        <w:rPr>
          <w:rFonts w:ascii="Times New Roman" w:hAnsi="Times New Roman" w:cs="Times New Roman" w:eastAsia="SimSun"/>
        </w:rPr>
        <w:t xml:space="preserve">在一定条件下可转化为</w:t>
      </w:r>
      <w:r>
        <w:t xml:space="preserve"> </w:t>
      </w:r>
      <w:r>
        <w:rPr>
          <w:rFonts w:ascii="Times New Roman" w:hAnsi="Times New Roman" w:cs="Times New Roman" w:eastAsia="SimSun"/>
        </w:rPr>
        <w:t xml:space="preserve">Intricarene（A，化学式为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20</m:t>
            </m:r>
          </m:sub>
        </m:sSub>
        <m:sSub>
          <m:e>
            <m:r>
              <m:rPr>
                <m:sty m:val="p"/>
              </m:rPr>
              <w:rPr>
                <w:rFonts w:ascii="Times New Roman" w:hAnsi="Times New Roman" w:cs="Times New Roman" w:eastAsia="SimSun"/>
              </w:rPr>
              <m:t>H</m:t>
            </m:r>
          </m:e>
          <m:sub>
            <m:r>
              <w:rPr>
                <w:rFonts w:ascii="Times New Roman" w:hAnsi="Times New Roman" w:cs="Times New Roman" w:eastAsia="SimSun"/>
              </w:rPr>
              <m:t>22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），具体步骤如下。（m-CPBA=过氧化间氯苯甲酸；Py=吡啶；DMAP=4-二甲氨基吡啶）</w:t>
      </w:r>
    </w:p>
    <w:p>
      <w:pPr>
        <w:pStyle w:val="BodyText"/>
        <w:keepNext/>
        <w:spacing w:before="120" w:after="40" w:line="240" w:lineRule="auto"/>
        <w:jc w:val="center"/>
      </w:pPr>
      <w:r>
        <w:drawing>
          <wp:inline>
            <wp:extent cx="3024000" cy="1081834"/>
            <wp:effectExtent b="0" l="0" r="0" t="0"/>
            <wp:docPr descr="" title="" id="45" name="Picture"/>
            <a:graphic>
              <a:graphicData uri="http://schemas.openxmlformats.org/drawingml/2006/picture">
                <pic:pic>
                  <pic:nvPicPr>
                    <pic:cNvPr descr="08870e55e5def991af178fca303bcd4a89df4580367f4dacc3459b9b5def0d1c.jpg" id="46" name="Picture"/>
                    <pic:cNvPicPr>
                      <a:picLocks noChangeArrowheads="1" noChangeAspect="1"/>
                    </pic:cNvPicPr>
                  </pic:nvPicPr>
                  <pic:blipFill>
                    <a:blip r:embed="rId44"/>
                    <a:stretch>
                      <a:fillRect/>
                    </a:stretch>
                  </pic:blipFill>
                  <pic:spPr bwMode="auto">
                    <a:xfrm>
                      <a:off x="0" y="0"/>
                      <a:ext cx="3024000" cy="1081834"/>
                    </a:xfrm>
                    <a:prstGeom prst="rect">
                      <a:avLst/>
                    </a:prstGeom>
                    <a:noFill/>
                    <a:ln w="9525">
                      <a:noFill/>
                      <a:headEnd/>
                      <a:tailEnd/>
                    </a:ln>
                  </pic:spPr>
                </pic:pic>
              </a:graphicData>
            </a:graphic>
          </wp:inline>
        </w:drawing>
      </w:r>
    </w:p>
    <w:p>
      <w:pPr>
        <w:pStyle w:val="BodyText"/>
        <w:spacing w:before="0" w:after="0" w:line="276" w:lineRule="auto"/>
      </w:pPr>
      <w:r>
        <w:t xml:space="preserve">2-1-1 </w:t>
      </w:r>
      <w:r>
        <w:rPr>
          <w:rFonts w:ascii="Times New Roman" w:hAnsi="Times New Roman" w:cs="Times New Roman" w:eastAsia="SimSun"/>
        </w:rPr>
        <w:t xml:space="preserve">已知</w:t>
      </w:r>
      <w:r>
        <w:t xml:space="preserve"> 1 </w:t>
      </w:r>
      <w:r>
        <w:rPr>
          <w:rFonts w:ascii="Times New Roman" w:hAnsi="Times New Roman" w:cs="Times New Roman" w:eastAsia="SimSun"/>
        </w:rPr>
        <w:t xml:space="preserve">中有一个六元环，画出</w:t>
      </w:r>
      <w:r>
        <w:t xml:space="preserve"> 1、2、A </w:t>
      </w:r>
      <w:r>
        <w:rPr>
          <w:rFonts w:ascii="Times New Roman" w:hAnsi="Times New Roman" w:cs="Times New Roman" w:eastAsia="SimSun"/>
        </w:rPr>
        <w:t xml:space="preserve">的结构式。</w:t>
      </w:r>
    </w:p>
    <w:p>
      <w:pPr>
        <w:pStyle w:val="BodyText"/>
        <w:spacing w:before="0" w:after="0" w:line="276" w:lineRule="auto"/>
      </w:pPr>
      <w:r>
        <w:t xml:space="preserve">2-1-2 </w:t>
      </w:r>
      <w:r>
        <w:rPr>
          <w:rFonts w:ascii="Times New Roman" w:hAnsi="Times New Roman" w:cs="Times New Roman" w:eastAsia="SimSun"/>
        </w:rPr>
        <w:t xml:space="preserve">给出</w:t>
      </w:r>
      <w:r>
        <w:t xml:space="preserve"> 1 </w:t>
      </w:r>
      <w:r>
        <w:rPr>
          <w:rFonts w:ascii="Times New Roman" w:hAnsi="Times New Roman" w:cs="Times New Roman" w:eastAsia="SimSun"/>
        </w:rPr>
        <w:t xml:space="preserve">生成</w:t>
      </w:r>
      <w:r>
        <w:t xml:space="preserve"> A </w:t>
      </w:r>
      <w:r>
        <w:rPr>
          <w:rFonts w:ascii="Times New Roman" w:hAnsi="Times New Roman" w:cs="Times New Roman" w:eastAsia="SimSun"/>
        </w:rPr>
        <w:t xml:space="preserve">过程中的关键中间体与过渡态，并以此解释立体选择性。</w:t>
      </w:r>
    </w:p>
    <w:p>
      <w:pPr>
        <w:pStyle w:val="BodyText"/>
        <w:spacing w:before="0" w:after="0" w:line="276" w:lineRule="auto"/>
      </w:pPr>
      <w:r>
        <w:t xml:space="preserve">8-22014 </w:t>
      </w:r>
      <w:r>
        <w:rPr>
          <w:rFonts w:ascii="Times New Roman" w:hAnsi="Times New Roman" w:cs="Times New Roman" w:eastAsia="SimSun"/>
        </w:rPr>
        <w:t xml:space="preserve">年，Toelle</w:t>
      </w:r>
      <w:r>
        <w:t xml:space="preserve"> </w:t>
      </w:r>
      <w:r>
        <w:rPr>
          <w:rFonts w:ascii="Times New Roman" w:hAnsi="Times New Roman" w:cs="Times New Roman" w:eastAsia="SimSun"/>
        </w:rPr>
        <w:t xml:space="preserve">等人探究了</w:t>
      </w:r>
      <w:r>
        <w:t xml:space="preserve"> </w:t>
      </w:r>
      <w:r>
        <w:rPr>
          <w:rFonts w:ascii="Times New Roman" w:hAnsi="Times New Roman" w:cs="Times New Roman" w:eastAsia="SimSun"/>
        </w:rPr>
        <w:t xml:space="preserve">17-Deoxyprovidencin（C）的合成，认为其可以由</w:t>
      </w:r>
      <w:r>
        <w:t xml:space="preserve"> B </w:t>
      </w:r>
      <w:r>
        <w:rPr>
          <w:rFonts w:ascii="Times New Roman" w:hAnsi="Times New Roman" w:cs="Times New Roman" w:eastAsia="SimSun"/>
        </w:rPr>
        <w:t xml:space="preserve">出发，发生特定转化后得到。</w:t>
      </w:r>
    </w:p>
    <w:p>
      <w:pPr>
        <w:pStyle w:val="BodyText"/>
        <w:keepNext/>
        <w:spacing w:before="120" w:after="40" w:line="240" w:lineRule="auto"/>
        <w:jc w:val="center"/>
      </w:pPr>
      <w:r>
        <w:drawing>
          <wp:inline>
            <wp:extent cx="3024000" cy="1167340"/>
            <wp:effectExtent b="0" l="0" r="0" t="0"/>
            <wp:docPr descr="" title="" id="48" name="Picture"/>
            <a:graphic>
              <a:graphicData uri="http://schemas.openxmlformats.org/drawingml/2006/picture">
                <pic:pic>
                  <pic:nvPicPr>
                    <pic:cNvPr descr="6d210e3817287ead73d97868c36145e5ca2bd30e01189c30a61090233c7df325.jpg" id="49" name="Picture"/>
                    <pic:cNvPicPr>
                      <a:picLocks noChangeArrowheads="1" noChangeAspect="1"/>
                    </pic:cNvPicPr>
                  </pic:nvPicPr>
                  <pic:blipFill>
                    <a:blip r:embed="rId47"/>
                    <a:stretch>
                      <a:fillRect/>
                    </a:stretch>
                  </pic:blipFill>
                  <pic:spPr bwMode="auto">
                    <a:xfrm>
                      <a:off x="0" y="0"/>
                      <a:ext cx="3024000" cy="1167340"/>
                    </a:xfrm>
                    <a:prstGeom prst="rect">
                      <a:avLst/>
                    </a:prstGeom>
                    <a:noFill/>
                    <a:ln w="9525">
                      <a:noFill/>
                      <a:headEnd/>
                      <a:tailEnd/>
                    </a:ln>
                  </pic:spPr>
                </pic:pic>
              </a:graphicData>
            </a:graphic>
          </wp:inline>
        </w:drawing>
      </w:r>
    </w:p>
    <w:p>
      <w:pPr>
        <w:pStyle w:val="BodyText"/>
        <w:spacing w:before="0" w:after="0" w:line="276" w:lineRule="auto"/>
      </w:pPr>
      <w:r>
        <w:t xml:space="preserve">2-2-1 </w:t>
      </w:r>
      <w:r>
        <w:rPr>
          <w:rFonts w:ascii="Times New Roman" w:hAnsi="Times New Roman" w:cs="Times New Roman" w:eastAsia="SimSun"/>
        </w:rPr>
        <w:t xml:space="preserve">首先，他们尝试了一种简便的路线来合成前体，发现得到了预料之外的产物</w:t>
      </w:r>
      <w:r>
        <w:t xml:space="preserve"> E </w:t>
      </w:r>
      <w:r>
        <w:rPr>
          <w:rFonts w:ascii="Times New Roman" w:hAnsi="Times New Roman" w:cs="Times New Roman" w:eastAsia="SimSun"/>
        </w:rPr>
        <w:t xml:space="preserve">而非仅发生环氧化的目标产物</w:t>
      </w:r>
      <w:r>
        <w:t xml:space="preserve"> D。</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B</m:t>
          </m:r>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r</m:t>
                      </m:r>
                    </m:e>
                    <m:sub>
                      <m:r>
                        <w:rPr>
                          <w:rFonts w:ascii="Times New Roman" w:hAnsi="Times New Roman" w:cs="Times New Roman" w:eastAsia="SimSun"/>
                        </w:rPr>
                        <m:t>4</m:t>
                      </m:r>
                    </m:sub>
                  </m:sSub>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H</m:t>
                  </m:r>
                </m:lim>
              </m:limUpp>
            </m:e>
            <m:lim>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lim>
          </m:limLow>
          <m:limLow>
            <m:e>
              <m:limUpp>
                <m:e>
                  <m:r>
                    <m:rPr>
                      <m:sty m:val="p"/>
                    </m:rPr>
                    <w:rPr>
                      <w:rFonts w:ascii="Times New Roman" w:hAnsi="Times New Roman" w:cs="Times New Roman" w:eastAsia="SimSun"/>
                    </w:rPr>
                    <m:t>→</m:t>
                  </m:r>
                </m:e>
                <m:lim>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c</m:t>
                      </m:r>
                    </m:e>
                    <m:sub>
                      <m:r>
                        <w:rPr>
                          <w:rFonts w:ascii="Times New Roman" w:hAnsi="Times New Roman" w:cs="Times New Roman" w:eastAsia="SimSun"/>
                        </w:rPr>
                        <m:t>2</m:t>
                      </m:r>
                    </m:sub>
                  </m:sSub>
                  <m:r>
                    <m:rPr>
                      <m:sty m:val="p"/>
                    </m:rPr>
                    <w:rPr>
                      <w:rFonts w:ascii="Times New Roman" w:hAnsi="Times New Roman" w:cs="Times New Roman" w:eastAsia="SimSun"/>
                    </w:rPr>
                    <m:t>O</m:t>
                  </m:r>
                </m:lim>
              </m:limUpp>
            </m:e>
            <m:lim>
              <m:r>
                <m:rPr>
                  <m:sty m:val="p"/>
                </m:rPr>
                <w:rPr>
                  <w:rFonts w:ascii="Times New Roman" w:hAnsi="Times New Roman" w:cs="Times New Roman" w:eastAsia="SimSun"/>
                </w:rPr>
                <m:t>P</m:t>
              </m:r>
              <m:r>
                <m:rPr>
                  <m:sty m:val="p"/>
                </m:rPr>
                <w:rPr>
                  <w:rFonts w:ascii="Times New Roman" w:hAnsi="Times New Roman" w:cs="Times New Roman" w:eastAsia="SimSun"/>
                </w:rPr>
                <m:t>y</m:t>
              </m:r>
            </m:lim>
          </m:limLow>
          <m:r>
            <m:rPr>
              <m:sty m:val="bi"/>
            </m:rPr>
            <w:rPr>
              <w:rFonts w:ascii="Times New Roman" w:hAnsi="Times New Roman" w:cs="Times New Roman" w:eastAsia="SimSun"/>
            </w:rPr>
            <m:t>D</m:t>
          </m:r>
          <m:r>
            <m:rPr>
              <m:sty m:val="p"/>
            </m:rPr>
            <w:rPr>
              <w:rFonts w:ascii="Times New Roman" w:hAnsi="Times New Roman" w:cs="Times New Roman" w:eastAsia="SimSun"/>
            </w:rPr>
            <m:t>(</m:t>
          </m:r>
          <m:r>
            <m:rPr>
              <m:nor/>
              <m:sty m:val="p"/>
            </m:rPr>
            <w:rPr>
              <w:rFonts w:ascii="Times New Roman" w:hAnsi="Times New Roman" w:cs="Times New Roman" w:eastAsia="SimSun"/>
            </w:rPr>
            <m:t>not formed</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E</m:t>
          </m:r>
        </m:oMath>
      </m:oMathPara>
    </w:p>
    <w:p>
      <w:pPr>
        <w:pStyle w:val="FirstParagraph"/>
        <w:spacing w:before="0" w:after="0" w:line="276" w:lineRule="auto"/>
        <w:ind w:firstLineChars="200" w:firstLine="420"/>
      </w:pPr>
      <w:r>
        <w:rPr>
          <w:rFonts w:ascii="Times New Roman" w:hAnsi="Times New Roman" w:cs="Times New Roman" w:eastAsia="SimSun"/>
        </w:rPr>
        <w:t xml:space="preserve">画出由</w:t>
      </w:r>
      <w:r>
        <w:t xml:space="preserve"> B </w:t>
      </w:r>
      <w:r>
        <w:rPr>
          <w:rFonts w:ascii="Times New Roman" w:hAnsi="Times New Roman" w:cs="Times New Roman" w:eastAsia="SimSun"/>
        </w:rPr>
        <w:t xml:space="preserve">到</w:t>
      </w:r>
      <w:r>
        <w:t xml:space="preserve"> E </w:t>
      </w:r>
      <w:r>
        <w:rPr>
          <w:rFonts w:ascii="Times New Roman" w:hAnsi="Times New Roman" w:cs="Times New Roman" w:eastAsia="SimSun"/>
        </w:rPr>
        <w:t xml:space="preserve">过程中的中间产物与</w:t>
      </w:r>
      <w:r>
        <w:t xml:space="preserve"> E </w:t>
      </w:r>
      <w:r>
        <w:rPr>
          <w:rFonts w:ascii="Times New Roman" w:hAnsi="Times New Roman" w:cs="Times New Roman" w:eastAsia="SimSun"/>
        </w:rPr>
        <w:t xml:space="preserve">的结构式。提示：已知由</w:t>
      </w:r>
      <w:r>
        <w:t xml:space="preserve"> B </w:t>
      </w:r>
      <w:r>
        <w:rPr>
          <w:rFonts w:ascii="Times New Roman" w:hAnsi="Times New Roman" w:cs="Times New Roman" w:eastAsia="SimSun"/>
        </w:rPr>
        <w:t xml:space="preserve">到</w:t>
      </w:r>
      <w:r>
        <w:t xml:space="preserve"> E </w:t>
      </w:r>
      <w:r>
        <w:rPr>
          <w:rFonts w:ascii="Times New Roman" w:hAnsi="Times New Roman" w:cs="Times New Roman" w:eastAsia="SimSun"/>
        </w:rPr>
        <w:t xml:space="preserve">的过程中消耗了</w:t>
      </w:r>
      <w:r>
        <w:t xml:space="preserve"> 2 </w:t>
      </w:r>
      <w:r>
        <w:rPr>
          <w:rFonts w:ascii="Times New Roman" w:hAnsi="Times New Roman" w:cs="Times New Roman" w:eastAsia="SimSun"/>
        </w:rPr>
        <w:t xml:space="preserve">当量的</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。注意区分中间产物与中间体的定义。</w:t>
      </w:r>
    </w:p>
    <w:p>
      <w:pPr>
        <w:pStyle w:val="BodyText"/>
        <w:spacing w:before="0" w:after="0" w:line="276" w:lineRule="auto"/>
      </w:pPr>
      <w:r>
        <w:t xml:space="preserve">2-2-2 </w:t>
      </w:r>
      <w:r>
        <w:rPr>
          <w:rFonts w:ascii="Times New Roman" w:hAnsi="Times New Roman" w:cs="Times New Roman" w:eastAsia="SimSun"/>
        </w:rPr>
        <w:t xml:space="preserve">在失败后，研究人员重新尝试了另一条氧化路径，最终成功地将</w:t>
      </w:r>
      <w:r>
        <w:t xml:space="preserve"> B </w:t>
      </w:r>
      <w:r>
        <w:rPr>
          <w:rFonts w:ascii="Times New Roman" w:hAnsi="Times New Roman" w:cs="Times New Roman" w:eastAsia="SimSun"/>
        </w:rPr>
        <w:t xml:space="preserve">转化为了</w:t>
      </w:r>
      <w:r>
        <w:t xml:space="preserve"> </w:t>
      </w:r>
      <w:r>
        <w:rPr>
          <w:rFonts w:ascii="Times New Roman" w:hAnsi="Times New Roman" w:cs="Times New Roman" w:eastAsia="SimSun"/>
        </w:rPr>
        <w:t xml:space="preserve">C。（TBAF=四丁基氟化铵；IBX=2-碘酰苯甲酸；DMDO=二甲基过氧化酮）</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B</m:t>
          </m:r>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r>
                    <m:rPr>
                      <m:nor/>
                      <m:sty m:val="p"/>
                    </m:rPr>
                    <w:rPr>
                      <w:rFonts w:ascii="Times New Roman" w:hAnsi="Times New Roman" w:cs="Times New Roman" w:eastAsia="SimSun"/>
                    </w:rPr>
                    <m:t>NaOCl(aq) , Py</m:t>
                  </m:r>
                </m:lim>
              </m:limUpp>
            </m:e>
            <m:lim>
              <m:r>
                <m:rPr>
                  <m:sty m:val="p"/>
                </m:rPr>
                <w:rPr>
                  <w:rFonts w:ascii="Times New Roman" w:hAnsi="Times New Roman" w:cs="Times New Roman" w:eastAsia="SimSun"/>
                </w:rPr>
                <m:t>−</m:t>
              </m:r>
              <m:sSup>
                <m:e>
                  <m:r>
                    <w:rPr>
                      <w:rFonts w:ascii="Times New Roman" w:hAnsi="Times New Roman" w:cs="Times New Roman" w:eastAsia="SimSun"/>
                    </w:rPr>
                    <m:t>15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Low>
          <m:r>
            <m:rPr>
              <m:sty m:val="p"/>
            </m:rPr>
            <w:rPr>
              <w:rFonts w:ascii="Times New Roman" w:hAnsi="Times New Roman" w:cs="Times New Roman" w:eastAsia="SimSun"/>
            </w:rPr>
            <m:t>D</m:t>
          </m:r>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r>
                    <m:rPr>
                      <m:nor/>
                      <m:sty m:val="p"/>
                    </m:rPr>
                    <w:rPr>
                      <w:rFonts w:ascii="Times New Roman" w:hAnsi="Times New Roman" w:cs="Times New Roman" w:eastAsia="SimSun"/>
                    </w:rPr>
                    <m:t>TBAF, THF</m:t>
                  </m:r>
                </m:lim>
              </m:limUpp>
            </m:e>
            <m:lim>
              <m:r>
                <w:rPr>
                  <w:rFonts w:ascii="Times New Roman" w:hAnsi="Times New Roman" w:cs="Times New Roman" w:eastAsia="SimSun"/>
                </w:rPr>
                <m:t>2</m:t>
              </m:r>
              <m:r>
                <m:rPr>
                  <m:sty m:val="p"/>
                </m:rPr>
                <w:rPr>
                  <w:rFonts w:ascii="Times New Roman" w:hAnsi="Times New Roman" w:cs="Times New Roman" w:eastAsia="SimSun"/>
                </w:rPr>
                <m:t>.</m:t>
              </m:r>
              <m:r>
                <m:rPr>
                  <m:nor/>
                  <m:sty m:val="p"/>
                </m:rPr>
                <w:rPr>
                  <w:rFonts w:ascii="Times New Roman" w:hAnsi="Times New Roman" w:cs="Times New Roman" w:eastAsia="SimSun"/>
                </w:rPr>
                <m:t>IBX, THF / DMSO</m:t>
              </m:r>
            </m:lim>
          </m:limLow>
          <m:r>
            <m:rPr>
              <m:sty m:val="p"/>
            </m:rPr>
            <w:rPr>
              <w:rFonts w:ascii="Times New Roman" w:hAnsi="Times New Roman" w:cs="Times New Roman" w:eastAsia="SimSun"/>
            </w:rPr>
            <m:t>F</m:t>
          </m:r>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sSup>
                    <m:e>
                      <m:r>
                        <m:rPr>
                          <m:nor/>
                          <m:sty m:val="p"/>
                        </m:rPr>
                        <w:rPr>
                          <w:rFonts w:ascii="Times New Roman" w:hAnsi="Times New Roman" w:cs="Times New Roman" w:eastAsia="SimSun"/>
                        </w:rPr>
                        <m:t>DMDO, acetone, 0 </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Upp>
            </m:e>
            <m:lim>
              <m:r>
                <w:rPr>
                  <w:rFonts w:ascii="Times New Roman" w:hAnsi="Times New Roman" w:cs="Times New Roman" w:eastAsia="SimSun"/>
                </w:rPr>
                <m:t>2</m:t>
              </m:r>
              <m:r>
                <m:rPr>
                  <m:sty m:val="p"/>
                </m:rPr>
                <w:rPr>
                  <w:rFonts w:ascii="Times New Roman" w:hAnsi="Times New Roman" w:cs="Times New Roman" w:eastAsia="SimSun"/>
                </w:rPr>
                <m:t>.</m:t>
              </m:r>
              <m:sSub>
                <m:e>
                  <m:r>
                    <m:rPr>
                      <m:nor/>
                      <m:sty m:val="p"/>
                    </m:rPr>
                    <w:rPr>
                      <w:rFonts w:ascii="Times New Roman" w:hAnsi="Times New Roman" w:cs="Times New Roman" w:eastAsia="SimSun"/>
                    </w:rPr>
                    <m:t>MePPh</m:t>
                  </m:r>
                </m:e>
                <m:sub>
                  <m:r>
                    <w:rPr>
                      <w:rFonts w:ascii="Times New Roman" w:hAnsi="Times New Roman" w:cs="Times New Roman" w:eastAsia="SimSun"/>
                    </w:rPr>
                    <m:t>3</m:t>
                  </m:r>
                </m:sub>
              </m:sSub>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m:rPr>
                  <m:nor/>
                  <m:sty m:val="p"/>
                </m:rPr>
                <w:rPr>
                  <w:rFonts w:ascii="Times New Roman" w:hAnsi="Times New Roman" w:cs="Times New Roman" w:eastAsia="SimSun"/>
                </w:rPr>
                <m:t>BuOK</m:t>
              </m:r>
              <m:r>
                <m:rPr>
                  <m:sty m:val="p"/>
                </m:rPr>
                <w:rPr>
                  <w:rFonts w:ascii="Times New Roman" w:hAnsi="Times New Roman" w:cs="Times New Roman" w:eastAsia="SimSun"/>
                </w:rPr>
                <m:t>,</m:t>
              </m:r>
              <m:r>
                <m:rPr>
                  <m:nor/>
                  <m:sty m:val="p"/>
                </m:rPr>
                <w:rPr>
                  <w:rFonts w:ascii="Times New Roman" w:hAnsi="Times New Roman" w:cs="Times New Roman" w:eastAsia="SimSun"/>
                </w:rPr>
                <m:t>THF</m:t>
              </m:r>
              <m:r>
                <m:rPr>
                  <m:sty m:val="p"/>
                </m:rPr>
                <w:rPr>
                  <w:rFonts w:ascii="Times New Roman" w:hAnsi="Times New Roman" w:cs="Times New Roman" w:eastAsia="SimSun"/>
                </w:rPr>
                <m:t>,</m:t>
              </m:r>
              <m:sSub>
                <m:e>
                  <m:r>
                    <m:rPr>
                      <m:sty m:val="p"/>
                    </m:rPr>
                    <w:rPr>
                      <w:rFonts w:ascii="Times New Roman" w:hAnsi="Times New Roman" w:cs="Times New Roman" w:eastAsia="SimSun"/>
                    </w:rPr>
                    <m:t>E</m:t>
                  </m:r>
                  <m:r>
                    <m:rPr>
                      <m:sty m:val="p"/>
                    </m:rP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O</m:t>
              </m:r>
            </m:lim>
          </m:limLow>
          <m:r>
            <m:rPr>
              <m:sty m:val="p"/>
            </m:rPr>
            <w:rPr>
              <w:rFonts w:ascii="Times New Roman" w:hAnsi="Times New Roman" w:cs="Times New Roman" w:eastAsia="SimSun"/>
            </w:rPr>
            <m:t>C</m:t>
          </m:r>
        </m:oMath>
      </m:oMathPara>
    </w:p>
    <w:p>
      <w:pPr>
        <w:pStyle w:val="FirstParagraph"/>
        <w:spacing w:before="0" w:after="0" w:line="276" w:lineRule="auto"/>
      </w:pPr>
      <w:r>
        <w:t xml:space="preserve">2-2-2-1 </w:t>
      </w:r>
      <w:r>
        <w:rPr>
          <w:rFonts w:ascii="Times New Roman" w:hAnsi="Times New Roman" w:cs="Times New Roman" w:eastAsia="SimSun"/>
        </w:rPr>
        <w:t xml:space="preserve">画出</w:t>
      </w:r>
      <w:r>
        <w:t xml:space="preserve"> F </w:t>
      </w:r>
      <w:r>
        <w:rPr>
          <w:rFonts w:ascii="Times New Roman" w:hAnsi="Times New Roman" w:cs="Times New Roman" w:eastAsia="SimSun"/>
        </w:rPr>
        <w:t xml:space="preserve">的结构式。</w:t>
      </w:r>
    </w:p>
    <w:p>
      <w:pPr>
        <w:pStyle w:val="BodyText"/>
        <w:spacing w:before="0" w:after="0" w:line="276" w:lineRule="auto"/>
      </w:pPr>
      <w:r>
        <w:t xml:space="preserve">2-2-2-2 </w:t>
      </w:r>
      <w:r>
        <w:rPr>
          <w:rFonts w:ascii="Times New Roman" w:hAnsi="Times New Roman" w:cs="Times New Roman" w:eastAsia="SimSun"/>
        </w:rPr>
        <w:t xml:space="preserve">给出</w:t>
      </w:r>
      <w:r>
        <w:t xml:space="preserve"> “?” </w:t>
      </w:r>
      <w:r>
        <w:rPr>
          <w:rFonts w:ascii="Times New Roman" w:hAnsi="Times New Roman" w:cs="Times New Roman" w:eastAsia="SimSun"/>
        </w:rPr>
        <w:t xml:space="preserve">处你认为合适的反应条件并解释此步骤的作用。</w:t>
      </w:r>
    </w:p>
    <w:p>
      <w:pPr>
        <w:pStyle w:val="BodyText"/>
        <w:spacing w:before="0" w:after="0" w:line="276" w:lineRule="auto"/>
      </w:pPr>
      <w:r>
        <w:t xml:space="preserve">8-22024 </w:t>
      </w:r>
      <w:r>
        <w:rPr>
          <w:rFonts w:ascii="Times New Roman" w:hAnsi="Times New Roman" w:cs="Times New Roman" w:eastAsia="SimSun"/>
        </w:rPr>
        <w:t xml:space="preserve">年,</w:t>
      </w:r>
      <w:r>
        <w:t xml:space="preserve"> Scesa </w:t>
      </w:r>
      <w:r>
        <w:rPr>
          <w:rFonts w:ascii="Times New Roman" w:hAnsi="Times New Roman" w:cs="Times New Roman" w:eastAsia="SimSun"/>
        </w:rPr>
        <w:t xml:space="preserve">等人设计了由(-)-Bipinnatin</w:t>
      </w:r>
      <w:r>
        <w:t xml:space="preserve"> E </w:t>
      </w:r>
      <w:r>
        <w:rPr>
          <w:rFonts w:ascii="Times New Roman" w:hAnsi="Times New Roman" w:cs="Times New Roman" w:eastAsia="SimSun"/>
        </w:rPr>
        <w:t xml:space="preserve">向(+)</w:t>
      </w:r>
      <w:r>
        <w:t xml:space="preserve"> -Providencin </w:t>
      </w:r>
      <w:r>
        <w:rPr>
          <w:rFonts w:ascii="Times New Roman" w:hAnsi="Times New Roman" w:cs="Times New Roman" w:eastAsia="SimSun"/>
        </w:rPr>
        <w:t xml:space="preserve">的转化,</w:t>
      </w:r>
      <w:r>
        <w:t xml:space="preserve"> </w:t>
      </w:r>
      <w:r>
        <w:rPr>
          <w:rFonts w:ascii="Times New Roman" w:hAnsi="Times New Roman" w:cs="Times New Roman" w:eastAsia="SimSun"/>
        </w:rPr>
        <w:t xml:space="preserve">同时得到了副产物(side-product)</w:t>
      </w:r>
      <w:r>
        <w:t xml:space="preserve"> G, </w:t>
      </w:r>
      <w:r>
        <w:rPr>
          <w:rFonts w:ascii="Times New Roman" w:hAnsi="Times New Roman" w:cs="Times New Roman" w:eastAsia="SimSun"/>
        </w:rPr>
        <w:t xml:space="preserve">反应条件如下图所示。</w:t>
      </w:r>
    </w:p>
    <w:p>
      <w:pPr>
        <w:pStyle w:val="BodyText"/>
        <w:keepNext/>
        <w:spacing w:before="120" w:after="40" w:line="240" w:lineRule="auto"/>
        <w:jc w:val="center"/>
      </w:pPr>
      <w:r>
        <w:drawing>
          <wp:inline>
            <wp:extent cx="3024000" cy="1228386"/>
            <wp:effectExtent b="0" l="0" r="0" t="0"/>
            <wp:docPr descr="" title="" id="51" name="Picture"/>
            <a:graphic>
              <a:graphicData uri="http://schemas.openxmlformats.org/drawingml/2006/picture">
                <pic:pic>
                  <pic:nvPicPr>
                    <pic:cNvPr descr="4e403f191b22c003525c405f9d6daf4c71b433144e47131d56cea3e76a6c7e54.jpg" id="52" name="Picture"/>
                    <pic:cNvPicPr>
                      <a:picLocks noChangeArrowheads="1" noChangeAspect="1"/>
                    </pic:cNvPicPr>
                  </pic:nvPicPr>
                  <pic:blipFill>
                    <a:blip r:embed="rId50"/>
                    <a:stretch>
                      <a:fillRect/>
                    </a:stretch>
                  </pic:blipFill>
                  <pic:spPr bwMode="auto">
                    <a:xfrm>
                      <a:off x="0" y="0"/>
                      <a:ext cx="3024000" cy="1228386"/>
                    </a:xfrm>
                    <a:prstGeom prst="rect">
                      <a:avLst/>
                    </a:prstGeom>
                    <a:noFill/>
                    <a:ln w="9525">
                      <a:noFill/>
                      <a:headEnd/>
                      <a:tailEnd/>
                    </a:ln>
                  </pic:spPr>
                </pic:pic>
              </a:graphicData>
            </a:graphic>
          </wp:inline>
        </w:drawing>
      </w:r>
    </w:p>
    <w:p>
      <w:pPr>
        <w:pStyle w:val="BodyText"/>
        <w:spacing w:before="0" w:after="0" w:line="276" w:lineRule="auto"/>
      </w:pPr>
      <w:r>
        <w:t xml:space="preserve">2-3-1 </w:t>
      </w:r>
      <w:r>
        <w:rPr>
          <w:rFonts w:ascii="Times New Roman" w:hAnsi="Times New Roman" w:cs="Times New Roman" w:eastAsia="SimSun"/>
        </w:rPr>
        <w:t xml:space="preserve">画出生成(+)-Providencin</w:t>
      </w:r>
      <w:r>
        <w:t xml:space="preserve"> </w:t>
      </w:r>
      <w:r>
        <w:rPr>
          <w:rFonts w:ascii="Times New Roman" w:hAnsi="Times New Roman" w:cs="Times New Roman" w:eastAsia="SimSun"/>
        </w:rPr>
        <w:t xml:space="preserve">所经历的关键中间体。</w:t>
      </w:r>
    </w:p>
    <w:p>
      <w:pPr>
        <w:pStyle w:val="BodyText"/>
        <w:spacing w:before="0" w:after="0" w:line="276" w:lineRule="auto"/>
      </w:pPr>
      <w:r>
        <w:t xml:space="preserve">2-3-2 </w:t>
      </w:r>
      <w:r>
        <w:rPr>
          <w:rFonts w:ascii="Times New Roman" w:hAnsi="Times New Roman" w:cs="Times New Roman" w:eastAsia="SimSun"/>
        </w:rPr>
        <w:t xml:space="preserve">已知</w:t>
      </w:r>
      <w:r>
        <w:t xml:space="preserve"> G </w:t>
      </w:r>
      <w:r>
        <w:rPr>
          <w:rFonts w:ascii="Times New Roman" w:hAnsi="Times New Roman" w:cs="Times New Roman" w:eastAsia="SimSun"/>
        </w:rPr>
        <w:t xml:space="preserve">中环的数量和种类均与(+)-Providencin</w:t>
      </w:r>
      <w:r>
        <w:t xml:space="preserve"> </w:t>
      </w:r>
      <w:r>
        <w:rPr>
          <w:rFonts w:ascii="Times New Roman" w:hAnsi="Times New Roman" w:cs="Times New Roman" w:eastAsia="SimSun"/>
        </w:rPr>
        <w:t xml:space="preserve">相同，画出</w:t>
      </w:r>
      <w:r>
        <w:t xml:space="preserve"> G </w:t>
      </w:r>
      <w:r>
        <w:rPr>
          <w:rFonts w:ascii="Times New Roman" w:hAnsi="Times New Roman" w:cs="Times New Roman" w:eastAsia="SimSun"/>
        </w:rPr>
        <w:t xml:space="preserve">的结构式。</w:t>
      </w:r>
    </w:p>
    <w:p>
      <w:pPr>
        <w:pStyle w:val="BodyText"/>
        <w:spacing w:before="0" w:after="0" w:line="276" w:lineRule="auto"/>
      </w:pPr>
      <w:r>
        <w:rPr>
          <w:rFonts w:ascii="Times New Roman" w:hAnsi="Times New Roman" w:cs="Times New Roman" w:eastAsia="SimSun"/>
        </w:rPr>
        <w:t xml:space="preserve">2-3-3（思考题）产物的立体化学实际上主要由一种次级作用所控制，已知该次级作用不涉及乙酰氧基取代基，指出生成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-Providencin过程中控制立体化学的主要次级作用，并以此来解释产物的立体化学。</w:t>
      </w:r>
    </w:p>
    <w:p>
      <w:pPr>
        <w:pStyle w:val="BodyText"/>
        <w:spacing w:before="0" w:after="0" w:line="276" w:lineRule="auto"/>
      </w:pPr>
      <w:r>
        <w:rPr>
          <w:rFonts w:ascii="Times New Roman" w:hAnsi="Times New Roman" w:cs="Times New Roman" w:eastAsia="SimSun"/>
        </w:rPr>
        <w:t xml:space="preserve">2-3-4（思考题）画出生成</w:t>
      </w:r>
      <w:r>
        <w:t xml:space="preserve"> G </w:t>
      </w:r>
      <w:r>
        <w:rPr>
          <w:rFonts w:ascii="Times New Roman" w:hAnsi="Times New Roman" w:cs="Times New Roman" w:eastAsia="SimSun"/>
        </w:rPr>
        <w:t xml:space="preserve">与(+)-Providencin</w:t>
      </w:r>
      <w:r>
        <w:t xml:space="preserve"> </w:t>
      </w:r>
      <w:r>
        <w:rPr>
          <w:rFonts w:ascii="Times New Roman" w:hAnsi="Times New Roman" w:cs="Times New Roman" w:eastAsia="SimSun"/>
        </w:rPr>
        <w:t xml:space="preserve">时的反应构象。</w:t>
      </w:r>
    </w:p>
    <w:bookmarkEnd w:id="53"/>
    <w:bookmarkStart w:id="66" w:name="第-3-题13-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如何提高反应的选择性一直是有机化学的一个重要追求。有研究人员发展了以下反应，其可实现高区域选择性的芳环</w:t>
      </w:r>
      <w:r>
        <w:t xml:space="preserve"> C-H </w:t>
      </w:r>
      <w:r>
        <w:rPr>
          <w:rFonts w:ascii="Times New Roman" w:hAnsi="Times New Roman" w:cs="Times New Roman" w:eastAsia="SimSun"/>
        </w:rPr>
        <w:t xml:space="preserve">键官能团化反应(下图产物为乙苯基取代的四氟噻蒽阳离子)，所得阳离子中间体可参与过渡金属催化偶联、亲核取代等反应，转化为后续产物。</w:t>
      </w:r>
    </w:p>
    <w:p>
      <w:pPr>
        <w:pStyle w:val="BodyText"/>
        <w:keepNext/>
        <w:spacing w:before="120" w:after="40" w:line="240" w:lineRule="auto"/>
        <w:jc w:val="center"/>
      </w:pPr>
      <w:r>
        <w:drawing>
          <wp:inline>
            <wp:extent cx="3024000" cy="500316"/>
            <wp:effectExtent b="0" l="0" r="0" t="0"/>
            <wp:docPr descr="" title="" id="55" name="Picture"/>
            <a:graphic>
              <a:graphicData uri="http://schemas.openxmlformats.org/drawingml/2006/picture">
                <pic:pic>
                  <pic:nvPicPr>
                    <pic:cNvPr descr="3ef6cc36ab4b700508ee8fa330b1468c3e6744017bc35cfbe5e18fef463cd4dd.jpg" id="56" name="Picture"/>
                    <pic:cNvPicPr>
                      <a:picLocks noChangeArrowheads="1" noChangeAspect="1"/>
                    </pic:cNvPicPr>
                  </pic:nvPicPr>
                  <pic:blipFill>
                    <a:blip r:embed="rId54"/>
                    <a:stretch>
                      <a:fillRect/>
                    </a:stretch>
                  </pic:blipFill>
                  <pic:spPr bwMode="auto">
                    <a:xfrm>
                      <a:off x="0" y="0"/>
                      <a:ext cx="3024000" cy="500316"/>
                    </a:xfrm>
                    <a:prstGeom prst="rect">
                      <a:avLst/>
                    </a:prstGeom>
                    <a:noFill/>
                    <a:ln w="9525">
                      <a:noFill/>
                      <a:headEnd/>
                      <a:tailEnd/>
                    </a:ln>
                  </pic:spPr>
                </pic:pic>
              </a:graphicData>
            </a:graphic>
          </wp:inline>
        </w:drawing>
      </w:r>
    </w:p>
    <w:p>
      <w:pPr>
        <w:pStyle w:val="BodyText"/>
        <w:spacing w:before="0" w:after="0" w:line="276" w:lineRule="auto"/>
      </w:pPr>
      <w:r>
        <w:rPr>
          <w:b/>
          <w:bCs/>
        </w:rPr>
        <w:t xml:space="preserve">3-1</w:t>
      </w:r>
      <w:r>
        <w:t xml:space="preserve"> </w:t>
      </w:r>
      <w:r>
        <w:rPr>
          <w:rFonts w:ascii="Times New Roman" w:hAnsi="Times New Roman" w:cs="Times New Roman" w:eastAsia="SimSun"/>
        </w:rPr>
        <w:t xml:space="preserve">在反应过程中，1</w:t>
      </w:r>
      <w:r>
        <w:t xml:space="preserve"> </w:t>
      </w:r>
      <w:r>
        <w:rPr>
          <w:rFonts w:ascii="Times New Roman" w:hAnsi="Times New Roman" w:cs="Times New Roman" w:eastAsia="SimSun"/>
        </w:rPr>
        <w:t xml:space="preserve">被活化形成阳离子中间体</w:t>
      </w:r>
      <w:r>
        <w:t xml:space="preserve"> I</w:t>
      </w:r>
      <w:r>
        <w:t xml:space="preserve">1</w:t>
      </w:r>
      <w:r>
        <w:rPr>
          <w:rFonts w:ascii="Times New Roman" w:hAnsi="Times New Roman" w:cs="Times New Roman" w:eastAsia="SimSun"/>
        </w:rPr>
        <w:t xml:space="preserve">，电子顺磁共振实验表明，在未加入乙基苯时，体系中可检测到深紫色的单电子物种</w:t>
      </w:r>
      <w:r>
        <w:t xml:space="preserve"> I</w:t>
      </w:r>
      <w:r>
        <w:t xml:space="preserve">2</w:t>
      </w:r>
      <w:r>
        <w:rPr>
          <w:rFonts w:ascii="Times New Roman" w:hAnsi="Times New Roman" w:cs="Times New Roman" w:eastAsia="SimSun"/>
        </w:rPr>
        <w:t xml:space="preserve">，I</w:t>
      </w:r>
      <w:r>
        <w:t xml:space="preserve">2</w:t>
      </w:r>
      <w:r>
        <w:rPr>
          <w:rFonts w:ascii="Times New Roman" w:hAnsi="Times New Roman" w:cs="Times New Roman" w:eastAsia="SimSun"/>
        </w:rPr>
        <w:t xml:space="preserve">由</w:t>
      </w:r>
      <w:r>
        <w:t xml:space="preserve"> I</w:t>
      </w:r>
      <w:r>
        <w:t xml:space="preserve">1</w:t>
      </w:r>
      <w:r>
        <w:rPr>
          <w:rFonts w:ascii="Times New Roman" w:hAnsi="Times New Roman" w:cs="Times New Roman" w:eastAsia="SimSun"/>
        </w:rPr>
        <w:t xml:space="preserve">和</w:t>
      </w:r>
      <w:r>
        <w:t xml:space="preserve"> 2 </w:t>
      </w:r>
      <w:r>
        <w:rPr>
          <w:rFonts w:ascii="Times New Roman" w:hAnsi="Times New Roman" w:cs="Times New Roman" w:eastAsia="SimSun"/>
        </w:rPr>
        <w:t xml:space="preserve">发生“归中反应”、离去一种阴离子得到，2</w:t>
      </w:r>
      <w:r>
        <w:t xml:space="preserve"> </w:t>
      </w:r>
      <w:r>
        <w:rPr>
          <w:rFonts w:ascii="Times New Roman" w:hAnsi="Times New Roman" w:cs="Times New Roman" w:eastAsia="SimSun"/>
        </w:rPr>
        <w:t xml:space="preserve">经阳极氧化也可以得到</w:t>
      </w:r>
      <w:r>
        <w:t xml:space="preserve"> I</w:t>
      </w:r>
      <w:r>
        <w:t xml:space="preserve">2</w:t>
      </w:r>
      <w:r>
        <w:rPr>
          <w:rFonts w:ascii="Times New Roman" w:hAnsi="Times New Roman" w:cs="Times New Roman" w:eastAsia="SimSun"/>
        </w:rPr>
        <w:t xml:space="preserve">；随后的反应中，I</w:t>
      </w:r>
      <w:r>
        <w:t xml:space="preserve">2</w:t>
      </w:r>
      <w:r>
        <w:rPr>
          <w:rFonts w:ascii="Times New Roman" w:hAnsi="Times New Roman" w:cs="Times New Roman" w:eastAsia="SimSun"/>
        </w:rPr>
        <w:t xml:space="preserve">部分转化为不含单电子的中间体I</w:t>
      </w:r>
      <w:r>
        <w:t xml:space="preserve">3</w:t>
      </w:r>
      <w:r>
        <w:rPr>
          <w:rFonts w:ascii="Times New Roman" w:hAnsi="Times New Roman" w:cs="Times New Roman" w:eastAsia="SimSun"/>
        </w:rPr>
        <w:t xml:space="preserve">，部分再生为</w:t>
      </w:r>
      <w:r>
        <w:t xml:space="preserve"> 2 </w:t>
      </w:r>
      <w:r>
        <w:rPr>
          <w:rFonts w:ascii="Times New Roman" w:hAnsi="Times New Roman" w:cs="Times New Roman" w:eastAsia="SimSun"/>
        </w:rPr>
        <w:t xml:space="preserve">参与后续循环；I</w:t>
      </w:r>
      <w:r>
        <w:t xml:space="preserve">3</w:t>
      </w:r>
      <w:r>
        <w:rPr>
          <w:rFonts w:ascii="Times New Roman" w:hAnsi="Times New Roman" w:cs="Times New Roman" w:eastAsia="SimSun"/>
        </w:rPr>
        <w:t xml:space="preserve">发生消氢芳构化可得到最终产物噻蒽盐。根据反应历程的描述，给出</w:t>
      </w:r>
      <w:r>
        <w:t xml:space="preserve"> I</w:t>
      </w:r>
      <w:r>
        <w:t xml:space="preserve">1</w:t>
      </w:r>
      <w:r>
        <w:t xml:space="preserve">、I</w:t>
      </w:r>
      <w:r>
        <w:t xml:space="preserve">2</w:t>
      </w:r>
      <w:r>
        <w:t xml:space="preserve">、I</w:t>
      </w:r>
      <w:r>
        <w:t xml:space="preserve">3</w:t>
      </w:r>
      <w:r>
        <w:rPr>
          <w:rFonts w:ascii="Times New Roman" w:hAnsi="Times New Roman" w:cs="Times New Roman" w:eastAsia="SimSun"/>
        </w:rPr>
        <w:t xml:space="preserve">的结构。</w:t>
      </w:r>
    </w:p>
    <w:p>
      <w:pPr>
        <w:pStyle w:val="BodyText"/>
        <w:spacing w:before="0" w:after="0" w:line="276" w:lineRule="auto"/>
      </w:pPr>
      <w:r>
        <w:rPr>
          <w:b/>
          <w:bCs/>
        </w:rPr>
        <w:t xml:space="preserve">3-2</w:t>
      </w:r>
      <w:r>
        <w:t xml:space="preserve"> </w:t>
      </w:r>
      <w:r>
        <w:rPr>
          <w:rFonts w:ascii="Times New Roman" w:hAnsi="Times New Roman" w:cs="Times New Roman" w:eastAsia="SimSun"/>
        </w:rPr>
        <w:t xml:space="preserve">根据推断出的反应机理，圈出下列底物在类似条件下发生</w:t>
      </w:r>
      <w:r>
        <w:t xml:space="preserve"> C-H </w:t>
      </w:r>
      <w:r>
        <w:rPr>
          <w:rFonts w:ascii="Times New Roman" w:hAnsi="Times New Roman" w:cs="Times New Roman" w:eastAsia="SimSun"/>
        </w:rPr>
        <w:t xml:space="preserve">键官能团化的主要位点。</w:t>
      </w:r>
    </w:p>
    <w:p>
      <w:pPr>
        <w:pStyle w:val="BodyText"/>
        <w:keepNext/>
        <w:spacing w:before="120" w:after="40" w:line="240" w:lineRule="auto"/>
        <w:jc w:val="center"/>
      </w:pPr>
      <w:r>
        <w:drawing>
          <wp:inline>
            <wp:extent cx="3024000" cy="681047"/>
            <wp:effectExtent b="0" l="0" r="0" t="0"/>
            <wp:docPr descr="" title="" id="58" name="Picture"/>
            <a:graphic>
              <a:graphicData uri="http://schemas.openxmlformats.org/drawingml/2006/picture">
                <pic:pic>
                  <pic:nvPicPr>
                    <pic:cNvPr descr="ff5275da82c40eb645ea455e71b84220e7bef0429d8c5113e7b1b4f4680616fb.jpg" id="59" name="Picture"/>
                    <pic:cNvPicPr>
                      <a:picLocks noChangeArrowheads="1" noChangeAspect="1"/>
                    </pic:cNvPicPr>
                  </pic:nvPicPr>
                  <pic:blipFill>
                    <a:blip r:embed="rId57"/>
                    <a:stretch>
                      <a:fillRect/>
                    </a:stretch>
                  </pic:blipFill>
                  <pic:spPr bwMode="auto">
                    <a:xfrm>
                      <a:off x="0" y="0"/>
                      <a:ext cx="3024000" cy="681047"/>
                    </a:xfrm>
                    <a:prstGeom prst="rect">
                      <a:avLst/>
                    </a:prstGeom>
                    <a:noFill/>
                    <a:ln w="9525">
                      <a:noFill/>
                      <a:headEnd/>
                      <a:tailEnd/>
                    </a:ln>
                  </pic:spPr>
                </pic:pic>
              </a:graphicData>
            </a:graphic>
          </wp:inline>
        </w:drawing>
      </w:r>
    </w:p>
    <w:p>
      <w:pPr>
        <w:pStyle w:val="BodyText"/>
        <w:spacing w:before="0" w:after="0" w:line="276" w:lineRule="auto"/>
      </w:pPr>
      <w:r>
        <w:rPr>
          <w:b/>
          <w:bCs/>
        </w:rPr>
        <w:t xml:space="preserve">3-3</w:t>
      </w:r>
      <w:r>
        <w:t xml:space="preserve"> </w:t>
      </w:r>
      <w:r>
        <w:rPr>
          <w:rFonts w:ascii="Times New Roman" w:hAnsi="Times New Roman" w:cs="Times New Roman" w:eastAsia="SimSun"/>
        </w:rPr>
        <w:t xml:space="preserve">有趣的是，若在进一步转化过程中使用强碱，可能生成一种高活性中间体，以下图反应为例，反应后用水后处理主要得到四取代苯衍生物A(A可以在Et</w:t>
      </w:r>
      <w:r>
        <w:t xml:space="preserve">2</w:t>
      </w:r>
      <w:r>
        <w:rPr>
          <w:rFonts w:ascii="Times New Roman" w:hAnsi="Times New Roman" w:cs="Times New Roman" w:eastAsia="SimSun"/>
        </w:rPr>
        <w:t xml:space="preserve">NH作用下与乙酰氯反应)，此外还生成了少量的副产物</w:t>
      </w:r>
      <w:r>
        <w:t xml:space="preserve"> </w:t>
      </w:r>
      <w:r>
        <w:rPr>
          <w:rFonts w:ascii="Times New Roman" w:hAnsi="Times New Roman" w:cs="Times New Roman" w:eastAsia="SimSun"/>
        </w:rPr>
        <w:t xml:space="preserve">B，在生成</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的过程中都伴随得到含</w:t>
      </w:r>
      <w:r>
        <w:t xml:space="preserve"> 2 </w:t>
      </w:r>
      <w:r>
        <w:rPr>
          <w:rFonts w:ascii="Times New Roman" w:hAnsi="Times New Roman" w:cs="Times New Roman" w:eastAsia="SimSun"/>
        </w:rPr>
        <w:t xml:space="preserve">个</w:t>
      </w:r>
      <w:r>
        <w:t xml:space="preserve"> S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C，给出</w:t>
      </w:r>
      <w:r>
        <w:t xml:space="preserve"> A ~ C </w:t>
      </w:r>
      <w:r>
        <w:rPr>
          <w:rFonts w:ascii="Times New Roman" w:hAnsi="Times New Roman" w:cs="Times New Roman" w:eastAsia="SimSun"/>
        </w:rPr>
        <w:t xml:space="preserve">的结构。(提示：B</w:t>
      </w:r>
      <w:r>
        <w:t xml:space="preserve"> </w:t>
      </w:r>
      <w:r>
        <w:rPr>
          <w:rFonts w:ascii="Times New Roman" w:hAnsi="Times New Roman" w:cs="Times New Roman" w:eastAsia="SimSun"/>
        </w:rPr>
        <w:t xml:space="preserve">的</w:t>
      </w:r>
      <w:r>
        <w:t xml:space="preserve"> </w:t>
      </w:r>
      <w:r>
        <w:t xml:space="preserve">1</w:t>
      </w:r>
      <w:r>
        <w:t xml:space="preserve">H NMR (CDCl</w:t>
      </w:r>
      <w:r>
        <w:t xml:space="preserve">3</w:t>
      </w:r>
      <w:r>
        <w:t xml:space="preserve">, 300 MHz) δ 2.44(s, 3H), 3.87 (s, 3H), 3.89 (s, 3H), 6.84 (d, J = 9.0 Hz, 1H), 6.88 (d, J = 9.0 Hz, 1H))</w:t>
      </w:r>
    </w:p>
    <w:p>
      <w:pPr>
        <w:pStyle w:val="BodyText"/>
        <w:keepNext/>
        <w:spacing w:before="120" w:after="40" w:line="240" w:lineRule="auto"/>
        <w:jc w:val="center"/>
      </w:pPr>
      <w:r>
        <w:drawing>
          <wp:inline>
            <wp:extent cx="3024000" cy="997368"/>
            <wp:effectExtent b="0" l="0" r="0" t="0"/>
            <wp:docPr descr="" title="" id="61" name="Picture"/>
            <a:graphic>
              <a:graphicData uri="http://schemas.openxmlformats.org/drawingml/2006/picture">
                <pic:pic>
                  <pic:nvPicPr>
                    <pic:cNvPr descr="bdcf6c1331995da8555d7577d7abe69861c017567e8d220cb582053e741eccb7.jpg" id="62" name="Picture"/>
                    <pic:cNvPicPr>
                      <a:picLocks noChangeArrowheads="1" noChangeAspect="1"/>
                    </pic:cNvPicPr>
                  </pic:nvPicPr>
                  <pic:blipFill>
                    <a:blip r:embed="rId60"/>
                    <a:stretch>
                      <a:fillRect/>
                    </a:stretch>
                  </pic:blipFill>
                  <pic:spPr bwMode="auto">
                    <a:xfrm>
                      <a:off x="0" y="0"/>
                      <a:ext cx="3024000" cy="997368"/>
                    </a:xfrm>
                    <a:prstGeom prst="rect">
                      <a:avLst/>
                    </a:prstGeom>
                    <a:noFill/>
                    <a:ln w="9525">
                      <a:noFill/>
                      <a:headEnd/>
                      <a:tailEnd/>
                    </a:ln>
                  </pic:spPr>
                </pic:pic>
              </a:graphicData>
            </a:graphic>
          </wp:inline>
        </w:drawing>
      </w:r>
    </w:p>
    <w:p>
      <w:pPr>
        <w:pStyle w:val="BodyText"/>
        <w:spacing w:before="0" w:after="0" w:line="276" w:lineRule="auto"/>
      </w:pPr>
      <w:r>
        <w:rPr>
          <w:b/>
          <w:bCs/>
        </w:rPr>
        <w:t xml:space="preserve">3-4</w:t>
      </w:r>
      <w:r>
        <w:t xml:space="preserve"> </w:t>
      </w:r>
      <w:r>
        <w:rPr>
          <w:rFonts w:ascii="Times New Roman" w:hAnsi="Times New Roman" w:cs="Times New Roman" w:eastAsia="SimSun"/>
        </w:rPr>
        <w:t xml:space="preserve">从结构来看，与噻蒽阳离子连接的碳原子应具有一定电正性，但利用类似水解的过程可实现极性反转，例如下图所示反应中三氟甲基取代的噻蒽阳离子可视作</w:t>
      </w:r>
      <w:r>
        <w:t xml:space="preserve"> CF</w:t>
      </w:r>
      <w:r>
        <w:t xml:space="preserve">3</w:t>
      </w:r>
      <w:r>
        <w:t xml:space="preserve">-</w:t>
      </w:r>
      <w:r>
        <w:rPr>
          <w:rFonts w:ascii="Times New Roman" w:hAnsi="Times New Roman" w:cs="Times New Roman" w:eastAsia="SimSun"/>
        </w:rPr>
        <w:t xml:space="preserve">等价物，画出反应生成的所有产物结构。(提示：excess</w:t>
      </w:r>
      <w:r>
        <w:t xml:space="preserve"> </w:t>
      </w:r>
      <w:r>
        <w:rPr>
          <w:rFonts w:ascii="Times New Roman" w:hAnsi="Times New Roman" w:cs="Times New Roman" w:eastAsia="SimSun"/>
        </w:rPr>
        <w:t xml:space="preserve">表示过量)</w:t>
      </w:r>
    </w:p>
    <w:p>
      <w:pPr>
        <w:pStyle w:val="BodyText"/>
        <w:keepNext/>
        <w:spacing w:before="120" w:after="40" w:line="240" w:lineRule="auto"/>
        <w:jc w:val="center"/>
      </w:pPr>
      <w:r>
        <w:drawing>
          <wp:inline>
            <wp:extent cx="3024000" cy="565233"/>
            <wp:effectExtent b="0" l="0" r="0" t="0"/>
            <wp:docPr descr="" title="" id="64" name="Picture"/>
            <a:graphic>
              <a:graphicData uri="http://schemas.openxmlformats.org/drawingml/2006/picture">
                <pic:pic>
                  <pic:nvPicPr>
                    <pic:cNvPr descr="95cd6566db218aa5db4ab7433d6f69d3af70ca6708ada723a35b6216daa6c963.jpg" id="65" name="Picture"/>
                    <pic:cNvPicPr>
                      <a:picLocks noChangeArrowheads="1" noChangeAspect="1"/>
                    </pic:cNvPicPr>
                  </pic:nvPicPr>
                  <pic:blipFill>
                    <a:blip r:embed="rId63"/>
                    <a:stretch>
                      <a:fillRect/>
                    </a:stretch>
                  </pic:blipFill>
                  <pic:spPr bwMode="auto">
                    <a:xfrm>
                      <a:off x="0" y="0"/>
                      <a:ext cx="3024000" cy="565233"/>
                    </a:xfrm>
                    <a:prstGeom prst="rect">
                      <a:avLst/>
                    </a:prstGeom>
                    <a:noFill/>
                    <a:ln w="9525">
                      <a:noFill/>
                      <a:headEnd/>
                      <a:tailEnd/>
                    </a:ln>
                  </pic:spPr>
                </pic:pic>
              </a:graphicData>
            </a:graphic>
          </wp:inline>
        </w:drawing>
      </w:r>
    </w:p>
    <w:p>
      <w:pPr>
        <w:pStyle w:val="BodyText"/>
        <w:spacing w:before="0" w:after="0" w:line="276" w:lineRule="auto"/>
      </w:pPr>
      <w:r>
        <w:rPr>
          <w:b/>
          <w:bCs/>
        </w:rPr>
        <w:t xml:space="preserve">3-5</w:t>
      </w:r>
      <w:r>
        <w:t xml:space="preserve"> </w:t>
      </w:r>
      <w:r>
        <w:rPr>
          <w:rFonts w:ascii="Times New Roman" w:hAnsi="Times New Roman" w:cs="Times New Roman" w:eastAsia="SimSun"/>
        </w:rPr>
        <w:t xml:space="preserve">利用噻蒽片段还可实现蛋白质中半胱氨酸残基的偶联反应。</w:t>
      </w:r>
    </w:p>
    <w:p>
      <w:pPr>
        <w:pStyle w:val="BodyText"/>
        <w:spacing w:before="0" w:after="0" w:line="276" w:lineRule="auto"/>
      </w:pPr>
      <w:r>
        <w:rPr>
          <w:b/>
          <w:bCs/>
        </w:rPr>
        <w:t xml:space="preserve">3-5-1</w:t>
      </w:r>
      <w:r>
        <w:t xml:space="preserve"> </w:t>
      </w:r>
      <w:r>
        <w:rPr>
          <w:rFonts w:ascii="Times New Roman" w:hAnsi="Times New Roman" w:cs="Times New Roman" w:eastAsia="SimSun"/>
        </w:rPr>
        <w:t xml:space="preserve">研究人员设计的偶联试剂为</w:t>
      </w:r>
      <w:r>
        <w:t xml:space="preserve"> vTFT </w:t>
      </w:r>
      <w:r>
        <w:rPr>
          <w:rFonts w:ascii="Times New Roman" w:hAnsi="Times New Roman" w:cs="Times New Roman" w:eastAsia="SimSun"/>
        </w:rPr>
        <w:t xml:space="preserve">阳离子(其可由</w:t>
      </w:r>
      <w:r>
        <w:t xml:space="preserve"> 1 </w:t>
      </w:r>
      <w:r>
        <w:rPr>
          <w:rFonts w:ascii="Times New Roman" w:hAnsi="Times New Roman" w:cs="Times New Roman" w:eastAsia="SimSun"/>
        </w:rPr>
        <w:t xml:space="preserve">在</w:t>
      </w:r>
      <w:r>
        <w:t xml:space="preserve"> Tf</w:t>
      </w:r>
      <w:r>
        <w:t xml:space="preserve">2</w:t>
      </w:r>
      <w:r>
        <w:t xml:space="preserve">O </w:t>
      </w:r>
      <w:r>
        <w:rPr>
          <w:rFonts w:ascii="Times New Roman" w:hAnsi="Times New Roman" w:cs="Times New Roman" w:eastAsia="SimSun"/>
        </w:rPr>
        <w:t xml:space="preserve">的催化下与乙烯反应、再经</w:t>
      </w:r>
      <w:r>
        <w:t xml:space="preserve"> NaHCO</w:t>
      </w:r>
      <w:r>
        <w:t xml:space="preserve">3</w:t>
      </w:r>
      <w:r>
        <w:rPr>
          <w:rFonts w:ascii="Times New Roman" w:hAnsi="Times New Roman" w:cs="Times New Roman" w:eastAsia="SimSun"/>
        </w:rPr>
        <w:t xml:space="preserve">水溶液后处理得到)，含有半胱氨酸残基的起始底物(记作</w:t>
      </w:r>
      <w:r>
        <w:t xml:space="preserve"> RCH</w:t>
      </w:r>
      <w:r>
        <w:t xml:space="preserve">2</w:t>
      </w:r>
      <w:r>
        <w:rPr>
          <w:rFonts w:ascii="Times New Roman" w:hAnsi="Times New Roman" w:cs="Times New Roman" w:eastAsia="SimSun"/>
        </w:rPr>
        <w:t xml:space="preserve">SH，下同)与</w:t>
      </w:r>
      <w:r>
        <w:t xml:space="preserve"> </w:t>
      </w:r>
      <w:r>
        <w:rPr>
          <w:rFonts w:ascii="Times New Roman" w:hAnsi="Times New Roman" w:cs="Times New Roman" w:eastAsia="SimSun"/>
        </w:rPr>
        <w:t xml:space="preserve">vTFT阳离子、NaN</w:t>
      </w:r>
      <w:r>
        <w:t xml:space="preserve">3</w:t>
      </w:r>
      <w:r>
        <w:t xml:space="preserve"> </w:t>
      </w:r>
      <w:r>
        <w:rPr>
          <w:rFonts w:ascii="Times New Roman" w:hAnsi="Times New Roman" w:cs="Times New Roman" w:eastAsia="SimSun"/>
        </w:rPr>
        <w:t xml:space="preserve">在近中性缓冲体系中混合反应，可得到产物</w:t>
      </w:r>
      <w:r>
        <w:t xml:space="preserve"> </w:t>
      </w:r>
      <w:r>
        <w:rPr>
          <w:rFonts w:ascii="Times New Roman" w:hAnsi="Times New Roman" w:cs="Times New Roman" w:eastAsia="SimSun"/>
        </w:rPr>
        <w:t xml:space="preserve">C。下面是机理实验给出的相关信息：信息</w:t>
      </w:r>
      <w:r>
        <w:t xml:space="preserve"> </w:t>
      </w:r>
      <w:r>
        <w:rPr>
          <w:rFonts w:ascii="Times New Roman" w:hAnsi="Times New Roman" w:cs="Times New Roman" w:eastAsia="SimSun"/>
        </w:rPr>
        <w:t xml:space="preserve">1：若反应在</w:t>
      </w:r>
      <w:r>
        <w:t xml:space="preserve"> D</w:t>
      </w:r>
      <w:r>
        <w:t xml:space="preserve">2</w:t>
      </w:r>
      <w:r>
        <w:t xml:space="preserve">O </w:t>
      </w:r>
      <w:r>
        <w:rPr>
          <w:rFonts w:ascii="Times New Roman" w:hAnsi="Times New Roman" w:cs="Times New Roman" w:eastAsia="SimSun"/>
        </w:rPr>
        <w:t xml:space="preserve">中进行，同时检测到了叠氮基团</w:t>
      </w:r>
      <w:r>
        <w:t xml:space="preserve"> </w:t>
      </w:r>
      <w:r>
        <w:rPr>
          <w:rFonts w:ascii="Times New Roman" w:hAnsi="Times New Roman" w:cs="Times New Roman" w:eastAsia="SimSun"/>
        </w:rPr>
        <w:t xml:space="preserve">α-碳氘代的产物及</w:t>
      </w:r>
      <w:r>
        <w:t xml:space="preserve"> </w:t>
      </w:r>
      <w:r>
        <w:rPr>
          <w:rFonts w:ascii="Times New Roman" w:hAnsi="Times New Roman" w:cs="Times New Roman" w:eastAsia="SimSun"/>
        </w:rPr>
        <w:t xml:space="preserve">β-碳氘代的产物，且二者比例为</w:t>
      </w:r>
      <w:r>
        <w:t xml:space="preserve"> 1 : </w:t>
      </w:r>
      <w:r>
        <w:rPr>
          <w:rFonts w:ascii="Times New Roman" w:hAnsi="Times New Roman" w:cs="Times New Roman" w:eastAsia="SimSun"/>
        </w:rPr>
        <w:t xml:space="preserve">1；信息</w:t>
      </w:r>
      <w:r>
        <w:t xml:space="preserve"> </w:t>
      </w:r>
      <w:r>
        <w:rPr>
          <w:rFonts w:ascii="Times New Roman" w:hAnsi="Times New Roman" w:cs="Times New Roman" w:eastAsia="SimSun"/>
        </w:rPr>
        <w:t xml:space="preserve">2：动力学实验表明，NaN</w:t>
      </w:r>
      <w:r>
        <w:t xml:space="preserve">3</w:t>
      </w:r>
      <w:r>
        <w:rPr>
          <w:rFonts w:ascii="Times New Roman" w:hAnsi="Times New Roman" w:cs="Times New Roman" w:eastAsia="SimSun"/>
        </w:rPr>
        <w:t xml:space="preserve">的反应级数为</w:t>
      </w:r>
      <w:r>
        <w:t xml:space="preserve"> 0 </w:t>
      </w:r>
      <w:r>
        <w:rPr>
          <w:rFonts w:ascii="Times New Roman" w:hAnsi="Times New Roman" w:cs="Times New Roman" w:eastAsia="SimSun"/>
        </w:rPr>
        <w:t xml:space="preserve">级，vTFT</w:t>
      </w:r>
      <w:r>
        <w:t xml:space="preserve"> </w:t>
      </w:r>
      <w:r>
        <w:rPr>
          <w:rFonts w:ascii="Times New Roman" w:hAnsi="Times New Roman" w:cs="Times New Roman" w:eastAsia="SimSun"/>
        </w:rPr>
        <w:t xml:space="preserve">和</w:t>
      </w:r>
      <w:r>
        <w:t xml:space="preserve"> RCH</w:t>
      </w:r>
      <w:r>
        <w:t xml:space="preserve">2</w:t>
      </w:r>
      <w:r>
        <w:t xml:space="preserve">SH </w:t>
      </w:r>
      <w:r>
        <w:rPr>
          <w:rFonts w:ascii="Times New Roman" w:hAnsi="Times New Roman" w:cs="Times New Roman" w:eastAsia="SimSun"/>
        </w:rPr>
        <w:t xml:space="preserve">为</w:t>
      </w:r>
      <w:r>
        <w:t xml:space="preserve"> 1 </w:t>
      </w:r>
      <w:r>
        <w:rPr>
          <w:rFonts w:ascii="Times New Roman" w:hAnsi="Times New Roman" w:cs="Times New Roman" w:eastAsia="SimSun"/>
        </w:rPr>
        <w:t xml:space="preserve">级。结合上述信息，给出</w:t>
      </w:r>
      <w:r>
        <w:t xml:space="preserve"> C </w:t>
      </w:r>
      <w:r>
        <w:rPr>
          <w:rFonts w:ascii="Times New Roman" w:hAnsi="Times New Roman" w:cs="Times New Roman" w:eastAsia="SimSun"/>
        </w:rPr>
        <w:t xml:space="preserve">及生成</w:t>
      </w:r>
      <w:r>
        <w:t xml:space="preserve"> C </w:t>
      </w:r>
      <w:r>
        <w:rPr>
          <w:rFonts w:ascii="Times New Roman" w:hAnsi="Times New Roman" w:cs="Times New Roman" w:eastAsia="SimSun"/>
        </w:rPr>
        <w:t xml:space="preserve">经历关键中间体的结构。</w:t>
      </w:r>
    </w:p>
    <w:p>
      <w:pPr>
        <w:pStyle w:val="BodyText"/>
        <w:spacing w:before="0" w:after="0" w:line="276" w:lineRule="auto"/>
      </w:pPr>
      <w:r>
        <w:rPr>
          <w:b/>
          <w:bCs/>
        </w:rPr>
        <w:t xml:space="preserve">3-5-2</w:t>
      </w:r>
      <w:r>
        <w:t xml:space="preserve"> </w:t>
      </w:r>
      <w:r>
        <w:rPr>
          <w:rFonts w:ascii="Times New Roman" w:hAnsi="Times New Roman" w:cs="Times New Roman" w:eastAsia="SimSun"/>
        </w:rPr>
        <w:t xml:space="preserve">若将制备</w:t>
      </w:r>
      <w:r>
        <w:t xml:space="preserve"> vTFT </w:t>
      </w:r>
      <w:r>
        <w:rPr>
          <w:rFonts w:ascii="Times New Roman" w:hAnsi="Times New Roman" w:cs="Times New Roman" w:eastAsia="SimSun"/>
        </w:rPr>
        <w:t xml:space="preserve">阳离子的乙烯换为</w:t>
      </w:r>
      <w:r>
        <w:t xml:space="preserve"> C</w:t>
      </w:r>
      <w:r>
        <w:t xml:space="preserve">2</w:t>
      </w:r>
      <w:r>
        <w:t xml:space="preserve">D</w:t>
      </w:r>
      <w:r>
        <w:t xml:space="preserve">4</w:t>
      </w:r>
      <w:r>
        <w:rPr>
          <w:rFonts w:ascii="Times New Roman" w:hAnsi="Times New Roman" w:cs="Times New Roman" w:eastAsia="SimSun"/>
        </w:rPr>
        <w:t xml:space="preserve">，将得到氘代</w:t>
      </w:r>
      <w:r>
        <w:t xml:space="preserve"> vTFT </w:t>
      </w:r>
      <w:r>
        <w:rPr>
          <w:rFonts w:ascii="Times New Roman" w:hAnsi="Times New Roman" w:cs="Times New Roman" w:eastAsia="SimSun"/>
        </w:rPr>
        <w:t xml:space="preserve">阳离子。在</w:t>
      </w:r>
      <w:r>
        <w:t xml:space="preserve"> D</w:t>
      </w:r>
      <w:r>
        <w:t xml:space="preserve">2</w:t>
      </w:r>
      <w:r>
        <w:t xml:space="preserve">O </w:t>
      </w:r>
      <w:r>
        <w:rPr>
          <w:rFonts w:ascii="Times New Roman" w:hAnsi="Times New Roman" w:cs="Times New Roman" w:eastAsia="SimSun"/>
        </w:rPr>
        <w:t xml:space="preserve">中，向含RCH</w:t>
      </w:r>
      <w:r>
        <w:t xml:space="preserve">2</w:t>
      </w:r>
      <w:r>
        <w:t xml:space="preserve">SH、NaN</w:t>
      </w:r>
      <w:r>
        <w:t xml:space="preserve">3</w:t>
      </w:r>
      <w:r>
        <w:rPr>
          <w:rFonts w:ascii="Times New Roman" w:hAnsi="Times New Roman" w:cs="Times New Roman" w:eastAsia="SimSun"/>
        </w:rPr>
        <w:t xml:space="preserve">的反应体系中加入</w:t>
      </w:r>
      <w:r>
        <w:t xml:space="preserve"> vTFT </w:t>
      </w:r>
      <w:r>
        <w:rPr>
          <w:rFonts w:ascii="Times New Roman" w:hAnsi="Times New Roman" w:cs="Times New Roman" w:eastAsia="SimSun"/>
        </w:rPr>
        <w:t xml:space="preserve">阳离子和氘代</w:t>
      </w:r>
      <w:r>
        <w:t xml:space="preserve"> vTFT </w:t>
      </w:r>
      <w:r>
        <w:rPr>
          <w:rFonts w:ascii="Times New Roman" w:hAnsi="Times New Roman" w:cs="Times New Roman" w:eastAsia="SimSun"/>
        </w:rPr>
        <w:t xml:space="preserve">阳离子(二者浓度均为</w:t>
      </w:r>
      <w:r>
        <w:t xml:space="preserve"> 25 </w:t>
      </w:r>
      <w:r>
        <w:rPr>
          <w:rFonts w:ascii="Times New Roman" w:hAnsi="Times New Roman" w:cs="Times New Roman" w:eastAsia="SimSun"/>
        </w:rPr>
        <w:t xml:space="preserve">mM，由于相较</w:t>
      </w:r>
      <w:r>
        <w:t xml:space="preserve"> RCH</w:t>
      </w:r>
      <w:r>
        <w:t xml:space="preserve">2</w:t>
      </w:r>
      <w:r>
        <w:t xml:space="preserve">SH </w:t>
      </w:r>
      <w:r>
        <w:rPr>
          <w:rFonts w:ascii="Times New Roman" w:hAnsi="Times New Roman" w:cs="Times New Roman" w:eastAsia="SimSun"/>
        </w:rPr>
        <w:t xml:space="preserve">大过量，反应过程中可近似认为浓度不变)，将得到两种产物，反应</w:t>
      </w:r>
      <w:r>
        <w:t xml:space="preserve"> 5 </w:t>
      </w:r>
      <w:r>
        <w:rPr>
          <w:rFonts w:ascii="Times New Roman" w:hAnsi="Times New Roman" w:cs="Times New Roman" w:eastAsia="SimSun"/>
        </w:rPr>
        <w:t xml:space="preserve">分钟后(此时可认为</w:t>
      </w:r>
      <w:r>
        <w:t xml:space="preserve"> RCH</w:t>
      </w:r>
      <w:r>
        <w:t xml:space="preserve">2</w:t>
      </w:r>
      <w:r>
        <w:t xml:space="preserve">SH </w:t>
      </w:r>
      <w:r>
        <w:rPr>
          <w:rFonts w:ascii="Times New Roman" w:hAnsi="Times New Roman" w:cs="Times New Roman" w:eastAsia="SimSun"/>
        </w:rPr>
        <w:t xml:space="preserve">已完全转化)，若以惰性内标物为参比、对</w:t>
      </w:r>
      <w:r>
        <w:t xml:space="preserve"> </w:t>
      </w:r>
      <w:r>
        <w:t xml:space="preserve">1</w:t>
      </w:r>
      <w:r>
        <w:t xml:space="preserve">H NMR </w:t>
      </w:r>
      <w:r>
        <w:rPr>
          <w:rFonts w:ascii="Times New Roman" w:hAnsi="Times New Roman" w:cs="Times New Roman" w:eastAsia="SimSun"/>
        </w:rPr>
        <w:t xml:space="preserve">谱中化学位移3.55(对应于产物叠氮</w:t>
      </w:r>
      <w:r>
        <w:t xml:space="preserve"> α </w:t>
      </w:r>
      <w:r>
        <w:rPr>
          <w:rFonts w:ascii="Times New Roman" w:hAnsi="Times New Roman" w:cs="Times New Roman" w:eastAsia="SimSun"/>
        </w:rPr>
        <w:t xml:space="preserve">位的</w:t>
      </w:r>
      <w:r>
        <w:t xml:space="preserve"> </w:t>
      </w:r>
      <w:r>
        <w:rPr>
          <w:rFonts w:ascii="Times New Roman" w:hAnsi="Times New Roman" w:cs="Times New Roman" w:eastAsia="SimSun"/>
        </w:rPr>
        <w:t xml:space="preserve">C-H)处的峰进行积分，峰面积为</w:t>
      </w:r>
      <w:r>
        <w:t xml:space="preserve"> S</w:t>
      </w:r>
      <w:r>
        <w:t xml:space="preserve">1</w:t>
      </w:r>
      <w:r>
        <w:rPr>
          <w:rFonts w:ascii="Times New Roman" w:hAnsi="Times New Roman" w:cs="Times New Roman" w:eastAsia="SimSun"/>
        </w:rPr>
        <w:t xml:space="preserve">；若不加入氘代</w:t>
      </w:r>
      <w:r>
        <w:t xml:space="preserve"> vTFT </w:t>
      </w:r>
      <w:r>
        <w:rPr>
          <w:rFonts w:ascii="Times New Roman" w:hAnsi="Times New Roman" w:cs="Times New Roman" w:eastAsia="SimSun"/>
        </w:rPr>
        <w:t xml:space="preserve">阳离子、控制</w:t>
      </w:r>
      <w:r>
        <w:t xml:space="preserve"> vTFT </w:t>
      </w:r>
      <w:r>
        <w:rPr>
          <w:rFonts w:ascii="Times New Roman" w:hAnsi="Times New Roman" w:cs="Times New Roman" w:eastAsia="SimSun"/>
        </w:rPr>
        <w:t xml:space="preserve">阳离子初始浓度为</w:t>
      </w:r>
      <w:r>
        <w:t xml:space="preserve"> 50 </w:t>
      </w:r>
      <w:r>
        <w:rPr>
          <w:rFonts w:ascii="Times New Roman" w:hAnsi="Times New Roman" w:cs="Times New Roman" w:eastAsia="SimSun"/>
        </w:rPr>
        <w:t xml:space="preserve">mM，其它条件均不变，相同化学位移处峰面积为</w:t>
      </w:r>
      <w:r>
        <w:t xml:space="preserve"> S</w:t>
      </w:r>
      <w:r>
        <w:t xml:space="preserve">2</w:t>
      </w:r>
      <w:r>
        <w:rPr>
          <w:rFonts w:ascii="Times New Roman" w:hAnsi="Times New Roman" w:cs="Times New Roman" w:eastAsia="SimSun"/>
        </w:rPr>
        <w:t xml:space="preserve">。根据积分结果，S</w:t>
      </w:r>
      <w:r>
        <w:t xml:space="preserve">1</w:t>
      </w:r>
      <w:r>
        <w:t xml:space="preserve"> </w:t>
      </w:r>
      <w:r>
        <w:t xml:space="preserve">: S</w:t>
      </w:r>
      <w:r>
        <w:t xml:space="preserve">2</w:t>
      </w:r>
      <w:r>
        <w:t xml:space="preserve"> </w:t>
      </w:r>
      <w:r>
        <w:t xml:space="preserve">= 0.60 : </w:t>
      </w:r>
      <w:r>
        <w:rPr>
          <w:rFonts w:ascii="Times New Roman" w:hAnsi="Times New Roman" w:cs="Times New Roman" w:eastAsia="SimSun"/>
        </w:rPr>
        <w:t xml:space="preserve">1.33，据此计算</w:t>
      </w:r>
      <w:r>
        <w:t xml:space="preserve"> vTFT </w:t>
      </w:r>
      <w:r>
        <w:rPr>
          <w:rFonts w:ascii="Times New Roman" w:hAnsi="Times New Roman" w:cs="Times New Roman" w:eastAsia="SimSun"/>
        </w:rPr>
        <w:t xml:space="preserve">阳离子和氘代</w:t>
      </w:r>
      <w:r>
        <w:t xml:space="preserve"> vTFT </w:t>
      </w:r>
      <w:r>
        <w:rPr>
          <w:rFonts w:ascii="Times New Roman" w:hAnsi="Times New Roman" w:cs="Times New Roman" w:eastAsia="SimSun"/>
        </w:rPr>
        <w:t xml:space="preserve">阳离子发生反应的速率常数比，并判断哪一步骤为决速步。</w:t>
      </w:r>
    </w:p>
    <w:p>
      <w:pPr>
        <w:pStyle w:val="BodyText"/>
        <w:spacing w:before="0" w:after="0" w:line="276" w:lineRule="auto"/>
      </w:pPr>
      <w:r>
        <w:rPr>
          <w:b/>
          <w:bCs/>
        </w:rPr>
        <w:t xml:space="preserve">3-5-3</w:t>
      </w:r>
      <w:r>
        <w:t xml:space="preserve"> </w:t>
      </w:r>
      <w:r>
        <w:rPr>
          <w:rFonts w:ascii="Times New Roman" w:hAnsi="Times New Roman" w:cs="Times New Roman" w:eastAsia="SimSun"/>
        </w:rPr>
        <w:t xml:space="preserve">在探究上述反应选择性时，研究人员对一种酶进行了化学修饰，修饰后在酶的表面和内部疏水空腔各有一个半胱氨酸残基，推测哪个残基能发生上述反应，说明理由。</w:t>
      </w:r>
    </w:p>
    <w:p>
      <w:pPr>
        <w:pStyle w:val="BodyText"/>
        <w:spacing w:before="0" w:after="0" w:line="276" w:lineRule="auto"/>
      </w:pPr>
      <w:r>
        <w:rPr>
          <w:b/>
          <w:bCs/>
        </w:rPr>
        <w:t xml:space="preserve">3-5-4</w:t>
      </w:r>
      <w:r>
        <w:t xml:space="preserve"> </w:t>
      </w:r>
      <w:r>
        <w:rPr>
          <w:rFonts w:ascii="Times New Roman" w:hAnsi="Times New Roman" w:cs="Times New Roman" w:eastAsia="SimSun"/>
        </w:rPr>
        <w:t xml:space="preserve">对于内部含有二硫键的蛋白质，其经</w:t>
      </w:r>
      <w:r>
        <w:t xml:space="preserve"> P(CH</w:t>
      </w:r>
      <w:r>
        <w:t xml:space="preserve">2</w:t>
      </w:r>
      <w:r>
        <w:t xml:space="preserve">CH</w:t>
      </w:r>
      <w:r>
        <w:t xml:space="preserve">2</w:t>
      </w:r>
      <w:r>
        <w:t xml:space="preserve">COOH)</w:t>
      </w:r>
      <w:r>
        <w:t xml:space="preserve">3</w:t>
      </w:r>
      <w:r>
        <w:rPr>
          <w:rFonts w:ascii="Times New Roman" w:hAnsi="Times New Roman" w:cs="Times New Roman" w:eastAsia="SimSun"/>
        </w:rPr>
        <w:t xml:space="preserve">的</w:t>
      </w:r>
      <w:r>
        <w:t xml:space="preserve"> HCl </w:t>
      </w:r>
      <w:r>
        <w:rPr>
          <w:rFonts w:ascii="Times New Roman" w:hAnsi="Times New Roman" w:cs="Times New Roman" w:eastAsia="SimSun"/>
        </w:rPr>
        <w:t xml:space="preserve">溶液处理后可与</w:t>
      </w:r>
      <w:r>
        <w:t xml:space="preserve"> </w:t>
      </w:r>
      <w:r>
        <w:rPr>
          <w:rFonts w:ascii="Times New Roman" w:hAnsi="Times New Roman" w:cs="Times New Roman" w:eastAsia="SimSun"/>
        </w:rPr>
        <w:t xml:space="preserve">vTFT发生类似的反应，指出反应结果。</w:t>
      </w:r>
    </w:p>
    <w:bookmarkEnd w:id="66"/>
    <w:bookmarkStart w:id="82" w:name="第-4-题13-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以下为天然产物</w:t>
      </w:r>
      <w:r>
        <w:t xml:space="preserve"> Guignardones </w:t>
      </w:r>
      <w:r>
        <w:rPr>
          <w:rFonts w:ascii="Times New Roman" w:hAnsi="Times New Roman" w:cs="Times New Roman" w:eastAsia="SimSun"/>
        </w:rPr>
        <w:t xml:space="preserve">系列的合成路线片段，其中的特征为</w:t>
      </w:r>
      <w:r>
        <w:t xml:space="preserve"> </w:t>
      </w:r>
      <w:r>
        <w:rPr>
          <w:rFonts w:ascii="Times New Roman" w:hAnsi="Times New Roman" w:cs="Times New Roman" w:eastAsia="SimSun"/>
        </w:rPr>
        <w:t xml:space="preserve">6-氧杂双环[3.2.1]辛烷的框架，观察反应路径，回答问题（要求立体化学）：</w:t>
      </w:r>
    </w:p>
    <w:p>
      <w:pPr>
        <w:pStyle w:val="BodyText"/>
        <w:spacing w:before="0" w:after="0" w:line="276" w:lineRule="auto"/>
      </w:pPr>
      <w:r>
        <w:t xml:space="preserve">68.1 </w:t>
      </w:r>
      <w:r>
        <w:rPr>
          <w:rFonts w:ascii="Times New Roman" w:hAnsi="Times New Roman" w:cs="Times New Roman" w:eastAsia="SimSun"/>
        </w:rPr>
        <w:t xml:space="preserve">写出化合物</w:t>
      </w:r>
      <w:r>
        <w:t xml:space="preserve"> 2~4 </w:t>
      </w:r>
      <w:r>
        <w:rPr>
          <w:rFonts w:ascii="Times New Roman" w:hAnsi="Times New Roman" w:cs="Times New Roman" w:eastAsia="SimSun"/>
        </w:rPr>
        <w:t xml:space="preserve">的结构式。</w:t>
      </w:r>
    </w:p>
    <w:p>
      <w:pPr>
        <w:pStyle w:val="BodyText"/>
        <w:spacing w:before="0" w:after="0" w:line="276" w:lineRule="auto"/>
      </w:pPr>
      <w:r>
        <w:t xml:space="preserve">4-2 </w:t>
      </w:r>
      <w:r>
        <w:rPr>
          <w:rFonts w:ascii="Times New Roman" w:hAnsi="Times New Roman" w:cs="Times New Roman" w:eastAsia="SimSun"/>
        </w:rPr>
        <w:t xml:space="preserve">选出化合物</w:t>
      </w:r>
      <w:r>
        <w:t xml:space="preserve"> 5 </w:t>
      </w:r>
      <w:r>
        <w:rPr>
          <w:rFonts w:ascii="Times New Roman" w:hAnsi="Times New Roman" w:cs="Times New Roman" w:eastAsia="SimSun"/>
        </w:rPr>
        <w:t xml:space="preserve">最可能的结构为（），并为</w:t>
      </w:r>
      <w:r>
        <w:t xml:space="preserve"> </w:t>
      </w:r>
      <m:oMath>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5</m:t>
        </m:r>
      </m:oMath>
      <w:r>
        <w:t xml:space="preserve"> </w:t>
      </w:r>
      <w:r>
        <w:rPr>
          <w:rFonts w:ascii="Times New Roman" w:hAnsi="Times New Roman" w:cs="Times New Roman" w:eastAsia="SimSun"/>
        </w:rPr>
        <w:t xml:space="preserve">的反应提供合理的转化中间体（3</w:t>
      </w:r>
      <w:r>
        <w:t xml:space="preserve"> </w:t>
      </w:r>
      <w:r>
        <w:rPr>
          <w:rFonts w:ascii="Times New Roman" w:hAnsi="Times New Roman" w:cs="Times New Roman" w:eastAsia="SimSun"/>
        </w:rPr>
        <w:t xml:space="preserve">个）。</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1328927" cy="938784"/>
                  <wp:effectExtent b="0" l="0" r="0" t="0"/>
                  <wp:docPr descr="" title="" id="68" name="Picture"/>
                  <a:graphic>
                    <a:graphicData uri="http://schemas.openxmlformats.org/drawingml/2006/picture">
                      <pic:pic>
                        <pic:nvPicPr>
                          <pic:cNvPr descr="07f1e2eec7e2f8909bb38658b65530d3c0bb4167c75c7946f4841bf11cdb3b4d.jpg" id="69" name="Picture"/>
                          <pic:cNvPicPr>
                            <a:picLocks noChangeArrowheads="1" noChangeAspect="1"/>
                          </pic:cNvPicPr>
                        </pic:nvPicPr>
                        <pic:blipFill>
                          <a:blip r:embed="rId67"/>
                          <a:stretch>
                            <a:fillRect/>
                          </a:stretch>
                        </pic:blipFill>
                        <pic:spPr bwMode="auto">
                          <a:xfrm>
                            <a:off x="0" y="0"/>
                            <a:ext cx="1328927" cy="93878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04543" cy="920496"/>
                  <wp:effectExtent b="0" l="0" r="0" t="0"/>
                  <wp:docPr descr="" title="" id="71" name="Picture"/>
                  <a:graphic>
                    <a:graphicData uri="http://schemas.openxmlformats.org/drawingml/2006/picture">
                      <pic:pic>
                        <pic:nvPicPr>
                          <pic:cNvPr descr="81657be4658bfcf5f5bda99bf8f0f7f4df3e236a276d7f07d9473e684f5a85c4.jpg" id="72" name="Picture"/>
                          <pic:cNvPicPr>
                            <a:picLocks noChangeArrowheads="1" noChangeAspect="1"/>
                          </pic:cNvPicPr>
                        </pic:nvPicPr>
                        <pic:blipFill>
                          <a:blip r:embed="rId70"/>
                          <a:stretch>
                            <a:fillRect/>
                          </a:stretch>
                        </pic:blipFill>
                        <pic:spPr bwMode="auto">
                          <a:xfrm>
                            <a:off x="0" y="0"/>
                            <a:ext cx="1304543" cy="920496"/>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c)</w:t>
            </w:r>
          </w:p>
        </w:tc>
        <w:tc>
          <w:tcPr>
            <w:tcW w:type="dxa" w:w="4876"/>
          </w:tcPr>
          <w:tcPr/>
          <w:p>
            <w:pPr>
              <w:pStyle w:val="Compact"/>
              <w:jc w:val="center"/>
            </w:pPr>
            <w:r>
              <w:t xml:space="preserve">d)</w:t>
            </w:r>
          </w:p>
        </w:tc>
      </w:tr>
      <w:tr>
        <w:tc>
          <w:tcPr>
            <w:tcW w:type="dxa" w:w="4876"/>
          </w:tcPr>
          <w:tcPr/>
          <w:p>
            <w:pPr>
              <w:pStyle w:val="Compact"/>
              <w:jc w:val="center"/>
            </w:pPr>
            <w:r>
              <w:drawing>
                <wp:inline>
                  <wp:extent cx="1304544" cy="731519"/>
                  <wp:effectExtent b="0" l="0" r="0" t="0"/>
                  <wp:docPr descr="" title="" id="74" name="Picture"/>
                  <a:graphic>
                    <a:graphicData uri="http://schemas.openxmlformats.org/drawingml/2006/picture">
                      <pic:pic>
                        <pic:nvPicPr>
                          <pic:cNvPr descr="8d31828c245259bd6b82c80abe20a9abe57364723071fe0b09b68dbc5717be2f.jpg" id="75" name="Picture"/>
                          <pic:cNvPicPr>
                            <a:picLocks noChangeArrowheads="1" noChangeAspect="1"/>
                          </pic:cNvPicPr>
                        </pic:nvPicPr>
                        <pic:blipFill>
                          <a:blip r:embed="rId73"/>
                          <a:stretch>
                            <a:fillRect/>
                          </a:stretch>
                        </pic:blipFill>
                        <pic:spPr bwMode="auto">
                          <a:xfrm>
                            <a:off x="0" y="0"/>
                            <a:ext cx="1304544" cy="73151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04544" cy="731519"/>
                  <wp:effectExtent b="0" l="0" r="0" t="0"/>
                  <wp:docPr descr="" title="" id="77" name="Picture"/>
                  <a:graphic>
                    <a:graphicData uri="http://schemas.openxmlformats.org/drawingml/2006/picture">
                      <pic:pic>
                        <pic:nvPicPr>
                          <pic:cNvPr descr="42f7c9741474e44d7e65c8e1b5c9235b0b2f6d90aada27112b7eefdd0ad71750.jpg" id="78" name="Picture"/>
                          <pic:cNvPicPr>
                            <a:picLocks noChangeArrowheads="1" noChangeAspect="1"/>
                          </pic:cNvPicPr>
                        </pic:nvPicPr>
                        <pic:blipFill>
                          <a:blip r:embed="rId76"/>
                          <a:stretch>
                            <a:fillRect/>
                          </a:stretch>
                        </pic:blipFill>
                        <pic:spPr bwMode="auto">
                          <a:xfrm>
                            <a:off x="0" y="0"/>
                            <a:ext cx="1304544" cy="731519"/>
                          </a:xfrm>
                          <a:prstGeom prst="rect">
                            <a:avLst/>
                          </a:prstGeom>
                          <a:noFill/>
                          <a:ln w="9525">
                            <a:noFill/>
                            <a:headEnd/>
                            <a:tailEnd/>
                          </a:ln>
                        </pic:spPr>
                      </pic:pic>
                    </a:graphicData>
                  </a:graphic>
                </wp:inline>
              </w:drawing>
            </w:r>
          </w:p>
        </w:tc>
      </w:tr>
    </w:tbl>
    <w:p>
      <w:pPr>
        <w:pStyle w:val="BodyText"/>
        <w:spacing w:before="0" w:after="0" w:line="276" w:lineRule="auto"/>
      </w:pPr>
      <w:r>
        <w:t xml:space="preserve">4-3 </w:t>
      </w:r>
      <w:r>
        <w:rPr>
          <w:rFonts w:ascii="Times New Roman" w:hAnsi="Times New Roman" w:cs="Times New Roman" w:eastAsia="SimSun"/>
        </w:rPr>
        <w:t xml:space="preserve">化合物</w:t>
      </w:r>
      <w:r>
        <w:t xml:space="preserve"> 1 </w:t>
      </w:r>
      <w:r>
        <w:rPr>
          <w:rFonts w:ascii="Times New Roman" w:hAnsi="Times New Roman" w:cs="Times New Roman" w:eastAsia="SimSun"/>
        </w:rPr>
        <w:t xml:space="preserve">实际是由某种金鸡纳酸</w:t>
      </w:r>
      <w:r>
        <w:t xml:space="preserve"> Q(quinic acid) </w:t>
      </w:r>
      <w:r>
        <w:rPr>
          <w:rFonts w:ascii="Times New Roman" w:hAnsi="Times New Roman" w:cs="Times New Roman" w:eastAsia="SimSun"/>
        </w:rPr>
        <w:t xml:space="preserve">经多步转化得到,</w:t>
      </w:r>
      <w:r>
        <w:t xml:space="preserve"> Q </w:t>
      </w:r>
      <w:r>
        <w:rPr>
          <w:rFonts w:ascii="Times New Roman" w:hAnsi="Times New Roman" w:cs="Times New Roman" w:eastAsia="SimSun"/>
        </w:rPr>
        <w:t xml:space="preserve">的化学式为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7</m:t>
            </m:r>
          </m:sub>
        </m:sSub>
        <m:sSub>
          <m:e>
            <m:r>
              <m:rPr>
                <m:sty m:val="p"/>
              </m:rPr>
              <w:rPr>
                <w:rFonts w:ascii="Times New Roman" w:hAnsi="Times New Roman" w:cs="Times New Roman" w:eastAsia="SimSun"/>
              </w:rPr>
              <m:t>H</m:t>
            </m:r>
          </m:e>
          <m:sub>
            <m:r>
              <w:rPr>
                <w:rFonts w:ascii="Times New Roman" w:hAnsi="Times New Roman" w:cs="Times New Roman" w:eastAsia="SimSun"/>
              </w:rPr>
              <m:t>12</m:t>
            </m:r>
          </m:sub>
        </m:sSub>
        <m:sSub>
          <m:e>
            <m:r>
              <m:rPr>
                <m:sty m:val="p"/>
              </m:rPr>
              <w:rPr>
                <w:rFonts w:ascii="Times New Roman" w:hAnsi="Times New Roman" w:cs="Times New Roman" w:eastAsia="SimSun"/>
              </w:rPr>
              <m:t>O</m:t>
            </m:r>
          </m:e>
          <m:sub>
            <m:r>
              <w:rPr>
                <w:rFonts w:ascii="Times New Roman" w:hAnsi="Times New Roman" w:cs="Times New Roman" w:eastAsia="SimSun"/>
              </w:rPr>
              <m:t>6</m:t>
            </m:r>
          </m:sub>
        </m:sSub>
      </m:oMath>
      <w:r>
        <w:t xml:space="preserve"> </w:t>
      </w:r>
      <w:r>
        <w:t xml:space="preserve">, </w:t>
      </w:r>
      <w:r>
        <w:rPr>
          <w:rFonts w:ascii="Times New Roman" w:hAnsi="Times New Roman" w:cs="Times New Roman" w:eastAsia="SimSun"/>
        </w:rPr>
        <w:t xml:space="preserve">其为多羟基取代的六元环骨架。</w:t>
      </w:r>
    </w:p>
    <w:p>
      <w:pPr>
        <w:pStyle w:val="BodyText"/>
        <w:spacing w:before="0" w:after="0" w:line="276" w:lineRule="auto"/>
      </w:pPr>
      <w:r>
        <w:t xml:space="preserve">4-3-1 </w:t>
      </w:r>
      <w:r>
        <w:rPr>
          <w:rFonts w:ascii="Times New Roman" w:hAnsi="Times New Roman" w:cs="Times New Roman" w:eastAsia="SimSun"/>
        </w:rPr>
        <w:t xml:space="preserve">请给出合适的切断方式，推出</w:t>
      </w:r>
      <w:r>
        <w:t xml:space="preserve"> Q </w:t>
      </w:r>
      <w:r>
        <w:rPr>
          <w:rFonts w:ascii="Times New Roman" w:hAnsi="Times New Roman" w:cs="Times New Roman" w:eastAsia="SimSun"/>
        </w:rPr>
        <w:t xml:space="preserve">的结构。Q</w:t>
      </w:r>
      <w:r>
        <w:t xml:space="preserve"> </w:t>
      </w:r>
      <w:r>
        <w:rPr>
          <w:rFonts w:ascii="Times New Roman" w:hAnsi="Times New Roman" w:cs="Times New Roman" w:eastAsia="SimSun"/>
        </w:rPr>
        <w:t xml:space="preserve">中不同构型的手性碳的个数为（）。a)</w:t>
      </w:r>
      <w:r>
        <w:t xml:space="preserve"> S2, R2 b) S1, R3 c) S3, R18.3.2 </w:t>
      </w:r>
      <w:r>
        <w:rPr>
          <w:rFonts w:ascii="Times New Roman" w:hAnsi="Times New Roman" w:cs="Times New Roman" w:eastAsia="SimSun"/>
        </w:rPr>
        <w:t xml:space="preserve">选出由</w:t>
      </w:r>
      <w:r>
        <w:t xml:space="preserve"> Q </w:t>
      </w:r>
      <w:r>
        <w:rPr>
          <w:rFonts w:ascii="Times New Roman" w:hAnsi="Times New Roman" w:cs="Times New Roman" w:eastAsia="SimSun"/>
        </w:rPr>
        <w:t xml:space="preserve">得到化合物</w:t>
      </w:r>
      <w:r>
        <w:t xml:space="preserve"> 1 </w:t>
      </w:r>
      <w:r>
        <w:rPr>
          <w:rFonts w:ascii="Times New Roman" w:hAnsi="Times New Roman" w:cs="Times New Roman" w:eastAsia="SimSun"/>
        </w:rPr>
        <w:t xml:space="preserve">的历程中可能有的条件，以下至少有</w:t>
      </w:r>
      <w:r>
        <w:t xml:space="preserve"> 2 </w:t>
      </w:r>
      <w:r>
        <w:rPr>
          <w:rFonts w:ascii="Times New Roman" w:hAnsi="Times New Roman" w:cs="Times New Roman" w:eastAsia="SimSun"/>
        </w:rPr>
        <w:t xml:space="preserve">个是不需要的：（）</w:t>
      </w:r>
      <w:r>
        <w:t xml:space="preserve"> </w:t>
      </w:r>
      <w:r>
        <w:t xml:space="preserve">a) DMP, DCM b) DIBAL-H, DCM c) TFA, CHCl₃</w:t>
      </w:r>
      <w:r>
        <w:t xml:space="preserve"> </w:t>
      </w:r>
      <w:r>
        <w:t xml:space="preserve">d) TMSCl, imid, DCM e) Ac₂O, NEt₃ f) DBU, MeCN</w:t>
      </w:r>
    </w:p>
    <w:p>
      <w:pPr>
        <w:pStyle w:val="BodyText"/>
        <w:spacing w:before="0" w:after="0" w:line="276" w:lineRule="auto"/>
      </w:pPr>
      <w:r>
        <w:t xml:space="preserve">4-4 </w:t>
      </w:r>
      <w:r>
        <w:rPr>
          <w:rFonts w:ascii="Times New Roman" w:hAnsi="Times New Roman" w:cs="Times New Roman" w:eastAsia="SimSun"/>
        </w:rPr>
        <w:t xml:space="preserve">研究人员采用汇聚式合成得到了另一天然产物的前体</w:t>
      </w:r>
      <w:r>
        <w:t xml:space="preserve"> </w:t>
      </w:r>
      <w:r>
        <w:rPr>
          <w:rFonts w:ascii="Times New Roman" w:hAnsi="Times New Roman" w:cs="Times New Roman" w:eastAsia="SimSun"/>
        </w:rPr>
        <w:t xml:space="preserve">C，条件中应用到了两种不同的有机碱</w:t>
      </w:r>
      <w:r>
        <w:t xml:space="preserve"> LDA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DBU。首先完成了对两个分子砌块</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的合成，随后将两个砌块进行连接，反应历经八元环过渡态</w:t>
      </w:r>
      <w:r>
        <w:t xml:space="preserve"> TS </w:t>
      </w:r>
      <w:r>
        <w:rPr>
          <w:rFonts w:ascii="Times New Roman" w:hAnsi="Times New Roman" w:cs="Times New Roman" w:eastAsia="SimSun"/>
        </w:rPr>
        <w:t xml:space="preserve">得到了</w:t>
      </w:r>
      <w:r>
        <w:t xml:space="preserve"> </w:t>
      </w:r>
      <w:r>
        <w:rPr>
          <w:rFonts w:ascii="Times New Roman" w:hAnsi="Times New Roman" w:cs="Times New Roman" w:eastAsia="SimSun"/>
        </w:rPr>
        <w:t xml:space="preserve">C。已知第一步得到</w:t>
      </w:r>
      <w:r>
        <w:t xml:space="preserve"> M </w:t>
      </w:r>
      <w:r>
        <w:rPr>
          <w:rFonts w:ascii="Times New Roman" w:hAnsi="Times New Roman" w:cs="Times New Roman" w:eastAsia="SimSun"/>
        </w:rPr>
        <w:t xml:space="preserve">的反应先加入酮，再加入酯。</w:t>
      </w:r>
    </w:p>
    <w:p>
      <w:pPr>
        <w:pStyle w:val="BodyText"/>
        <w:keepNext/>
        <w:spacing w:before="120" w:after="40" w:line="240" w:lineRule="auto"/>
        <w:jc w:val="center"/>
      </w:pPr>
      <w:r>
        <w:drawing>
          <wp:inline>
            <wp:extent cx="3024000" cy="1373271"/>
            <wp:effectExtent b="0" l="0" r="0" t="0"/>
            <wp:docPr descr="" title="" id="80" name="Picture"/>
            <a:graphic>
              <a:graphicData uri="http://schemas.openxmlformats.org/drawingml/2006/picture">
                <pic:pic>
                  <pic:nvPicPr>
                    <pic:cNvPr descr="20080dea958586f0769eecf98b5f6b88119ed87ea2e2c148ab9173773b6c8936.jpg" id="81" name="Picture"/>
                    <pic:cNvPicPr>
                      <a:picLocks noChangeArrowheads="1" noChangeAspect="1"/>
                    </pic:cNvPicPr>
                  </pic:nvPicPr>
                  <pic:blipFill>
                    <a:blip r:embed="rId79"/>
                    <a:stretch>
                      <a:fillRect/>
                    </a:stretch>
                  </pic:blipFill>
                  <pic:spPr bwMode="auto">
                    <a:xfrm>
                      <a:off x="0" y="0"/>
                      <a:ext cx="3024000" cy="1373271"/>
                    </a:xfrm>
                    <a:prstGeom prst="rect">
                      <a:avLst/>
                    </a:prstGeom>
                    <a:noFill/>
                    <a:ln w="9525">
                      <a:noFill/>
                      <a:headEnd/>
                      <a:tailEnd/>
                    </a:ln>
                  </pic:spPr>
                </pic:pic>
              </a:graphicData>
            </a:graphic>
          </wp:inline>
        </w:drawing>
      </w:r>
    </w:p>
    <w:p>
      <w:pPr>
        <w:pStyle w:val="BodyText"/>
        <w:spacing w:before="0" w:after="0" w:line="276" w:lineRule="auto"/>
      </w:pPr>
      <w:r>
        <w:t xml:space="preserve">4-4-1 </w:t>
      </w:r>
      <w:r>
        <w:rPr>
          <w:rFonts w:ascii="Times New Roman" w:hAnsi="Times New Roman" w:cs="Times New Roman" w:eastAsia="SimSun"/>
        </w:rPr>
        <w:t xml:space="preserve">试给出砌块</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以及中间产物</w:t>
      </w:r>
      <w:r>
        <w:t xml:space="preserve"> M </w:t>
      </w:r>
      <w:r>
        <w:rPr>
          <w:rFonts w:ascii="Times New Roman" w:hAnsi="Times New Roman" w:cs="Times New Roman" w:eastAsia="SimSun"/>
        </w:rPr>
        <w:t xml:space="preserve">的结构，注意立体化学。</w:t>
      </w:r>
    </w:p>
    <w:p>
      <w:pPr>
        <w:pStyle w:val="BodyText"/>
        <w:spacing w:before="0" w:after="0" w:line="276" w:lineRule="auto"/>
      </w:pPr>
      <w:r>
        <w:t xml:space="preserve">4-4-2 </w:t>
      </w:r>
      <w:r>
        <w:rPr>
          <w:rFonts w:ascii="Times New Roman" w:hAnsi="Times New Roman" w:cs="Times New Roman" w:eastAsia="SimSun"/>
        </w:rPr>
        <w:t xml:space="preserve">试画出</w:t>
      </w:r>
      <w:r>
        <w:t xml:space="preserve"> C </w:t>
      </w:r>
      <w:r>
        <w:rPr>
          <w:rFonts w:ascii="Times New Roman" w:hAnsi="Times New Roman" w:cs="Times New Roman" w:eastAsia="SimSun"/>
        </w:rPr>
        <w:t xml:space="preserve">和过渡态</w:t>
      </w:r>
      <w:r>
        <w:t xml:space="preserve"> TS </w:t>
      </w:r>
      <w:r>
        <w:rPr>
          <w:rFonts w:ascii="Times New Roman" w:hAnsi="Times New Roman" w:cs="Times New Roman" w:eastAsia="SimSun"/>
        </w:rPr>
        <w:t xml:space="preserve">的结构并说明解释转化的立体选择性（可以图示辅助）。</w:t>
      </w:r>
    </w:p>
    <w:bookmarkEnd w:id="82"/>
    <w:bookmarkStart w:id="107" w:name="第-5-题13-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DNA </w:t>
      </w:r>
      <w:r>
        <w:rPr>
          <w:rFonts w:ascii="Times New Roman" w:hAnsi="Times New Roman" w:cs="Times New Roman" w:eastAsia="SimSun"/>
        </w:rPr>
        <w:t xml:space="preserve">分子作为人体内极其重要的遗传物质，精密的结构导致其易遭到破坏。</w:t>
      </w:r>
    </w:p>
    <w:p>
      <w:pPr>
        <w:pStyle w:val="BodyText"/>
        <w:spacing w:before="0" w:after="0" w:line="276" w:lineRule="auto"/>
        <w:ind w:firstLineChars="200" w:firstLine="420"/>
      </w:pPr>
      <w:r>
        <w:rPr>
          <w:rFonts w:ascii="Times New Roman" w:hAnsi="Times New Roman" w:cs="Times New Roman" w:eastAsia="SimSun"/>
        </w:rPr>
        <w:t xml:space="preserve">已知五种碱基结构如下:</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A</w:t>
            </w:r>
          </w:p>
        </w:tc>
        <w:tc>
          <w:tcPr>
            <w:tcW w:type="dxa" w:w="3250"/>
          </w:tcPr>
          <w:tcPr/>
          <w:p>
            <w:pPr>
              <w:pStyle w:val="Compact"/>
              <w:jc w:val="center"/>
            </w:pPr>
            <w:r>
              <w:t xml:space="preserve">T</w:t>
            </w:r>
          </w:p>
        </w:tc>
        <w:tc>
          <w:tcPr>
            <w:tcW w:type="dxa" w:w="3252"/>
          </w:tcPr>
          <w:tcPr/>
          <w:p>
            <w:pPr>
              <w:pStyle w:val="Compact"/>
              <w:jc w:val="center"/>
            </w:pPr>
            <w:r>
              <w:t xml:space="preserve">G</w:t>
            </w:r>
          </w:p>
        </w:tc>
      </w:tr>
      <w:tr>
        <w:tc>
          <w:tcPr>
            <w:tcW w:type="dxa" w:w="3250"/>
          </w:tcPr>
          <w:tcPr/>
          <w:p>
            <w:pPr>
              <w:pStyle w:val="Compact"/>
              <w:jc w:val="center"/>
            </w:pPr>
            <w:r>
              <w:drawing>
                <wp:inline>
                  <wp:extent cx="957071" cy="1139952"/>
                  <wp:effectExtent b="0" l="0" r="0" t="0"/>
                  <wp:docPr descr="" title="" id="84" name="Picture"/>
                  <a:graphic>
                    <a:graphicData uri="http://schemas.openxmlformats.org/drawingml/2006/picture">
                      <pic:pic>
                        <pic:nvPicPr>
                          <pic:cNvPr descr="17a183f5553fcac82c5049d6b0fe015498dfd1ab1d1abc5c4a099132ac19721c.jpg" id="85" name="Picture"/>
                          <pic:cNvPicPr>
                            <a:picLocks noChangeArrowheads="1" noChangeAspect="1"/>
                          </pic:cNvPicPr>
                        </pic:nvPicPr>
                        <pic:blipFill>
                          <a:blip r:embed="rId83"/>
                          <a:stretch>
                            <a:fillRect/>
                          </a:stretch>
                        </pic:blipFill>
                        <pic:spPr bwMode="auto">
                          <a:xfrm>
                            <a:off x="0" y="0"/>
                            <a:ext cx="957071" cy="1139952"/>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158239" cy="1225296"/>
                  <wp:effectExtent b="0" l="0" r="0" t="0"/>
                  <wp:docPr descr="" title="" id="87" name="Picture"/>
                  <a:graphic>
                    <a:graphicData uri="http://schemas.openxmlformats.org/drawingml/2006/picture">
                      <pic:pic>
                        <pic:nvPicPr>
                          <pic:cNvPr descr="d432733ec4eb6d7722bd76e74b24eacba93a832e3d980a0662f5bc3b16502904.jpg" id="88" name="Picture"/>
                          <pic:cNvPicPr>
                            <a:picLocks noChangeArrowheads="1" noChangeAspect="1"/>
                          </pic:cNvPicPr>
                        </pic:nvPicPr>
                        <pic:blipFill>
                          <a:blip r:embed="rId86"/>
                          <a:stretch>
                            <a:fillRect/>
                          </a:stretch>
                        </pic:blipFill>
                        <pic:spPr bwMode="auto">
                          <a:xfrm>
                            <a:off x="0" y="0"/>
                            <a:ext cx="1158239" cy="1225296"/>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347216" cy="1139951"/>
                  <wp:effectExtent b="0" l="0" r="0" t="0"/>
                  <wp:docPr descr="" title="" id="90" name="Picture"/>
                  <a:graphic>
                    <a:graphicData uri="http://schemas.openxmlformats.org/drawingml/2006/picture">
                      <pic:pic>
                        <pic:nvPicPr>
                          <pic:cNvPr descr="d1341d0f0e53a78411ddd79d166a6b2dab74c5d2fff01e34a3150afac5139f32.jpg" id="91" name="Picture"/>
                          <pic:cNvPicPr>
                            <a:picLocks noChangeArrowheads="1" noChangeAspect="1"/>
                          </pic:cNvPicPr>
                        </pic:nvPicPr>
                        <pic:blipFill>
                          <a:blip r:embed="rId89"/>
                          <a:stretch>
                            <a:fillRect/>
                          </a:stretch>
                        </pic:blipFill>
                        <pic:spPr bwMode="auto">
                          <a:xfrm>
                            <a:off x="0" y="0"/>
                            <a:ext cx="1347216" cy="1139951"/>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C</w:t>
            </w:r>
          </w:p>
        </w:tc>
        <w:tc>
          <w:tcPr>
            <w:tcW w:type="dxa" w:w="4876"/>
          </w:tcPr>
          <w:tcPr/>
          <w:p>
            <w:pPr>
              <w:pStyle w:val="Compact"/>
              <w:jc w:val="center"/>
            </w:pPr>
            <w:r>
              <w:t xml:space="preserve">U</w:t>
            </w:r>
          </w:p>
        </w:tc>
      </w:tr>
      <w:tr>
        <w:tc>
          <w:tcPr>
            <w:tcW w:type="dxa" w:w="4876"/>
          </w:tcPr>
          <w:tcPr/>
          <w:p>
            <w:pPr>
              <w:pStyle w:val="Compact"/>
              <w:jc w:val="center"/>
            </w:pPr>
            <w:r>
              <w:drawing>
                <wp:inline>
                  <wp:extent cx="816863" cy="1188720"/>
                  <wp:effectExtent b="0" l="0" r="0" t="0"/>
                  <wp:docPr descr="" title="" id="93" name="Picture"/>
                  <a:graphic>
                    <a:graphicData uri="http://schemas.openxmlformats.org/drawingml/2006/picture">
                      <pic:pic>
                        <pic:nvPicPr>
                          <pic:cNvPr descr="c3ede7d0f0f59f1a4e51e968b03cd8fb504f3f6f2b6b7b25ad1b04ccb9b34903.jpg" id="94" name="Picture"/>
                          <pic:cNvPicPr>
                            <a:picLocks noChangeArrowheads="1" noChangeAspect="1"/>
                          </pic:cNvPicPr>
                        </pic:nvPicPr>
                        <pic:blipFill>
                          <a:blip r:embed="rId92"/>
                          <a:stretch>
                            <a:fillRect/>
                          </a:stretch>
                        </pic:blipFill>
                        <pic:spPr bwMode="auto">
                          <a:xfrm>
                            <a:off x="0" y="0"/>
                            <a:ext cx="816863" cy="118872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786383" cy="1225296"/>
                  <wp:effectExtent b="0" l="0" r="0" t="0"/>
                  <wp:docPr descr="" title="" id="96" name="Picture"/>
                  <a:graphic>
                    <a:graphicData uri="http://schemas.openxmlformats.org/drawingml/2006/picture">
                      <pic:pic>
                        <pic:nvPicPr>
                          <pic:cNvPr descr="7102e3347b8cbdee267a9d74b46af42c81d13afc91f759fd44cbe1afaeee9aab.jpg" id="97" name="Picture"/>
                          <pic:cNvPicPr>
                            <a:picLocks noChangeArrowheads="1" noChangeAspect="1"/>
                          </pic:cNvPicPr>
                        </pic:nvPicPr>
                        <pic:blipFill>
                          <a:blip r:embed="rId95"/>
                          <a:stretch>
                            <a:fillRect/>
                          </a:stretch>
                        </pic:blipFill>
                        <pic:spPr bwMode="auto">
                          <a:xfrm>
                            <a:off x="0" y="0"/>
                            <a:ext cx="786383" cy="1225296"/>
                          </a:xfrm>
                          <a:prstGeom prst="rect">
                            <a:avLst/>
                          </a:prstGeom>
                          <a:noFill/>
                          <a:ln w="9525">
                            <a:noFill/>
                            <a:headEnd/>
                            <a:tailEnd/>
                          </a:ln>
                        </pic:spPr>
                      </pic:pic>
                    </a:graphicData>
                  </a:graphic>
                </wp:inline>
              </w:drawing>
            </w:r>
          </w:p>
        </w:tc>
      </w:tr>
    </w:tbl>
    <w:p>
      <w:pPr>
        <w:pStyle w:val="BodyText"/>
        <w:spacing w:before="0" w:after="0" w:line="276" w:lineRule="auto"/>
      </w:pPr>
      <w:r>
        <w:t xml:space="preserve">5-1 </w:t>
      </w:r>
      <w:r>
        <w:rPr>
          <w:rFonts w:ascii="Times New Roman" w:hAnsi="Times New Roman" w:cs="Times New Roman" w:eastAsia="SimSun"/>
        </w:rPr>
        <w:t xml:space="preserve">核酸的光化学转化</w:t>
      </w:r>
    </w:p>
    <w:p>
      <w:pPr>
        <w:pStyle w:val="BodyText"/>
        <w:spacing w:before="0" w:after="0" w:line="276" w:lineRule="auto"/>
      </w:pPr>
      <w:r>
        <w:t xml:space="preserve">5-1-1 </w:t>
      </w:r>
      <w:r>
        <w:rPr>
          <w:rFonts w:ascii="Times New Roman" w:hAnsi="Times New Roman" w:cs="Times New Roman" w:eastAsia="SimSun"/>
        </w:rPr>
        <w:t xml:space="preserve">紫外光照射下，T</w:t>
      </w:r>
      <w:r>
        <w:t xml:space="preserve"> </w:t>
      </w:r>
      <w:r>
        <w:rPr>
          <w:rFonts w:ascii="Times New Roman" w:hAnsi="Times New Roman" w:cs="Times New Roman" w:eastAsia="SimSun"/>
        </w:rPr>
        <w:t xml:space="preserve">碱基可以通过环加成反应发生二聚，导致</w:t>
      </w:r>
      <w:r>
        <w:t xml:space="preserve"> DNA </w:t>
      </w:r>
      <w:r>
        <w:rPr>
          <w:rFonts w:ascii="Times New Roman" w:hAnsi="Times New Roman" w:cs="Times New Roman" w:eastAsia="SimSun"/>
        </w:rPr>
        <w:t xml:space="preserve">链内交联，画出产物结构。</w:t>
      </w:r>
    </w:p>
    <w:p>
      <w:pPr>
        <w:pStyle w:val="BodyText"/>
        <w:spacing w:before="0" w:after="0" w:line="276" w:lineRule="auto"/>
      </w:pPr>
      <w:r>
        <w:t xml:space="preserve">5-1-2 </w:t>
      </w:r>
      <w:r>
        <w:rPr>
          <w:rFonts w:ascii="Times New Roman" w:hAnsi="Times New Roman" w:cs="Times New Roman" w:eastAsia="SimSun"/>
        </w:rPr>
        <w:t xml:space="preserve">上述环加成产物在生物体内可以被修正为原双</w:t>
      </w:r>
      <w:r>
        <w:t xml:space="preserve"> T </w:t>
      </w:r>
      <w:r>
        <w:rPr>
          <w:rFonts w:ascii="Times New Roman" w:hAnsi="Times New Roman" w:cs="Times New Roman" w:eastAsia="SimSun"/>
        </w:rPr>
        <w:t xml:space="preserve">碱基结构，已知该过程由</w:t>
      </w:r>
      <w:r>
        <w:t xml:space="preserve"> </w:t>
      </w:r>
      <w:r>
        <w:rPr>
          <w:rFonts w:ascii="Times New Roman" w:hAnsi="Times New Roman" w:cs="Times New Roman" w:eastAsia="SimSun"/>
        </w:rPr>
        <w:t xml:space="preserve">FADH（还原型黄素腺嘌呤二核苷酸）参与的单电子转移过程引发，试画出关键中间体的结构。</w:t>
      </w:r>
    </w:p>
    <w:p>
      <w:pPr>
        <w:pStyle w:val="BodyText"/>
        <w:spacing w:before="0" w:after="0" w:line="276" w:lineRule="auto"/>
      </w:pPr>
      <w:r>
        <w:t xml:space="preserve">5-2 </w:t>
      </w:r>
      <w:r>
        <w:rPr>
          <w:rFonts w:ascii="Times New Roman" w:hAnsi="Times New Roman" w:cs="Times New Roman" w:eastAsia="SimSun"/>
        </w:rPr>
        <w:t xml:space="preserve">在</w:t>
      </w:r>
      <w:r>
        <w:t xml:space="preserve"> DNA </w:t>
      </w:r>
      <w:r>
        <w:rPr>
          <w:rFonts w:ascii="Times New Roman" w:hAnsi="Times New Roman" w:cs="Times New Roman" w:eastAsia="SimSun"/>
        </w:rPr>
        <w:t xml:space="preserve">合成中，U</w:t>
      </w:r>
      <w:r>
        <w:t xml:space="preserve"> </w:t>
      </w:r>
      <w:r>
        <w:rPr>
          <w:rFonts w:ascii="Times New Roman" w:hAnsi="Times New Roman" w:cs="Times New Roman" w:eastAsia="SimSun"/>
        </w:rPr>
        <w:t xml:space="preserve">碱基通过甲基化反应合成</w:t>
      </w:r>
      <w:r>
        <w:t xml:space="preserve"> T </w:t>
      </w:r>
      <w:r>
        <w:rPr>
          <w:rFonts w:ascii="Times New Roman" w:hAnsi="Times New Roman" w:cs="Times New Roman" w:eastAsia="SimSun"/>
        </w:rPr>
        <w:t xml:space="preserve">碱基是关键的步骤，人体内该转化可用下图简要表示：（enzyme，酶；FA，叶酸；RSH</w:t>
      </w:r>
      <w:r>
        <w:t xml:space="preserve"> </w:t>
      </w:r>
      <w:r>
        <w:rPr>
          <w:rFonts w:ascii="Times New Roman" w:hAnsi="Times New Roman" w:cs="Times New Roman" w:eastAsia="SimSun"/>
        </w:rPr>
        <w:t xml:space="preserve">是任意硫醇；B</w:t>
      </w:r>
      <w:r>
        <w:t xml:space="preserve"> </w:t>
      </w:r>
      <w:r>
        <w:rPr>
          <w:rFonts w:ascii="Times New Roman" w:hAnsi="Times New Roman" w:cs="Times New Roman" w:eastAsia="SimSun"/>
        </w:rPr>
        <w:t xml:space="preserve">表示碱）</w:t>
      </w:r>
    </w:p>
    <w:p>
      <w:pPr>
        <w:pStyle w:val="BodyText"/>
        <w:keepNext/>
        <w:spacing w:before="120" w:after="40" w:line="240" w:lineRule="auto"/>
        <w:jc w:val="center"/>
      </w:pPr>
      <w:r>
        <w:drawing>
          <wp:inline>
            <wp:extent cx="3024000" cy="1239944"/>
            <wp:effectExtent b="0" l="0" r="0" t="0"/>
            <wp:docPr descr="" title="" id="99" name="Picture"/>
            <a:graphic>
              <a:graphicData uri="http://schemas.openxmlformats.org/drawingml/2006/picture">
                <pic:pic>
                  <pic:nvPicPr>
                    <pic:cNvPr descr="c6756fe0fb31e5d47a30743e30cea36d5887d465382080b6aa423d5fc595af03.jpg" id="100" name="Picture"/>
                    <pic:cNvPicPr>
                      <a:picLocks noChangeArrowheads="1" noChangeAspect="1"/>
                    </pic:cNvPicPr>
                  </pic:nvPicPr>
                  <pic:blipFill>
                    <a:blip r:embed="rId98"/>
                    <a:stretch>
                      <a:fillRect/>
                    </a:stretch>
                  </pic:blipFill>
                  <pic:spPr bwMode="auto">
                    <a:xfrm>
                      <a:off x="0" y="0"/>
                      <a:ext cx="3024000" cy="123994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在此过程中酶的作用是将叶酸转化为活性中间体</w:t>
      </w:r>
      <w:r>
        <w:t xml:space="preserve"> </w:t>
      </w:r>
      <w:r>
        <w:rPr>
          <w:rFonts w:ascii="Times New Roman" w:hAnsi="Times New Roman" w:cs="Times New Roman" w:eastAsia="SimSun"/>
        </w:rPr>
        <w:t xml:space="preserve">X（亚甲基四氢叶酸，如下图所示），画出</w:t>
      </w:r>
      <w:r>
        <w:t xml:space="preserve"> U </w:t>
      </w:r>
      <w:r>
        <w:rPr>
          <w:rFonts w:ascii="Times New Roman" w:hAnsi="Times New Roman" w:cs="Times New Roman" w:eastAsia="SimSun"/>
        </w:rPr>
        <w:t xml:space="preserve">碱基和</w:t>
      </w:r>
      <w:r>
        <w:t xml:space="preserve"> X </w:t>
      </w:r>
      <w:r>
        <w:rPr>
          <w:rFonts w:ascii="Times New Roman" w:hAnsi="Times New Roman" w:cs="Times New Roman" w:eastAsia="SimSun"/>
        </w:rPr>
        <w:t xml:space="preserve">在碱性条件下反应生成</w:t>
      </w:r>
      <w:r>
        <w:t xml:space="preserve"> T </w:t>
      </w:r>
      <w:r>
        <w:rPr>
          <w:rFonts w:ascii="Times New Roman" w:hAnsi="Times New Roman" w:cs="Times New Roman" w:eastAsia="SimSun"/>
        </w:rPr>
        <w:t xml:space="preserve">碱基的电中性关键中间体（示出核心反应位点即可，FA</w:t>
      </w:r>
      <w:r>
        <w:t xml:space="preserve"> </w:t>
      </w:r>
      <w:r>
        <w:rPr>
          <w:rFonts w:ascii="Times New Roman" w:hAnsi="Times New Roman" w:cs="Times New Roman" w:eastAsia="SimSun"/>
        </w:rPr>
        <w:t xml:space="preserve">部分可以简化表示，提示：最后一步反应为负氢迁移），并画出伴随有机产物的结构。</w:t>
      </w:r>
    </w:p>
    <w:p>
      <w:pPr>
        <w:pStyle w:val="BodyText"/>
        <w:keepNext/>
        <w:spacing w:before="120" w:after="40" w:line="240" w:lineRule="auto"/>
        <w:jc w:val="center"/>
      </w:pPr>
      <w:r>
        <w:drawing>
          <wp:inline>
            <wp:extent cx="3024000" cy="593765"/>
            <wp:effectExtent b="0" l="0" r="0" t="0"/>
            <wp:docPr descr="" title="" id="102" name="Picture"/>
            <a:graphic>
              <a:graphicData uri="http://schemas.openxmlformats.org/drawingml/2006/picture">
                <pic:pic>
                  <pic:nvPicPr>
                    <pic:cNvPr descr="4465e9b22c697eae8d5edf83395f419676fc11c0d24f1ba920e5a5f20c64f848.jpg" id="103" name="Picture"/>
                    <pic:cNvPicPr>
                      <a:picLocks noChangeArrowheads="1" noChangeAspect="1"/>
                    </pic:cNvPicPr>
                  </pic:nvPicPr>
                  <pic:blipFill>
                    <a:blip r:embed="rId101"/>
                    <a:stretch>
                      <a:fillRect/>
                    </a:stretch>
                  </pic:blipFill>
                  <pic:spPr bwMode="auto">
                    <a:xfrm>
                      <a:off x="0" y="0"/>
                      <a:ext cx="3024000" cy="593765"/>
                    </a:xfrm>
                    <a:prstGeom prst="rect">
                      <a:avLst/>
                    </a:prstGeom>
                    <a:noFill/>
                    <a:ln w="9525">
                      <a:noFill/>
                      <a:headEnd/>
                      <a:tailEnd/>
                    </a:ln>
                  </pic:spPr>
                </pic:pic>
              </a:graphicData>
            </a:graphic>
          </wp:inline>
        </w:drawing>
      </w:r>
    </w:p>
    <w:p>
      <w:pPr>
        <w:pStyle w:val="BodyText"/>
        <w:spacing w:before="0" w:after="0" w:line="276" w:lineRule="auto"/>
      </w:pPr>
      <w:r>
        <w:t xml:space="preserve">5-3 </w:t>
      </w:r>
      <w:r>
        <w:rPr>
          <w:rFonts w:ascii="Times New Roman" w:hAnsi="Times New Roman" w:cs="Times New Roman" w:eastAsia="SimSun"/>
        </w:rPr>
        <w:t xml:space="preserve">高度致</w:t>
      </w:r>
      <w:r>
        <w:t xml:space="preserve"> DNA </w:t>
      </w:r>
      <w:r>
        <w:rPr>
          <w:rFonts w:ascii="Times New Roman" w:hAnsi="Times New Roman" w:cs="Times New Roman" w:eastAsia="SimSun"/>
        </w:rPr>
        <w:t xml:space="preserve">突变性的亲电试剂们</w:t>
      </w:r>
    </w:p>
    <w:p>
      <w:pPr>
        <w:pStyle w:val="BodyText"/>
        <w:spacing w:before="0" w:after="0" w:line="276" w:lineRule="auto"/>
      </w:pPr>
      <w:r>
        <w:t xml:space="preserve">5-3-1 </w:t>
      </w:r>
      <w:r>
        <w:rPr>
          <w:rFonts w:ascii="Times New Roman" w:hAnsi="Times New Roman" w:cs="Times New Roman" w:eastAsia="SimSun"/>
        </w:rPr>
        <w:t xml:space="preserve">N-亚硝基二甲胺是一种危险致癌物，其致癌机理是在人体中被</w:t>
      </w:r>
      <w:r>
        <w:t xml:space="preserve"> CYP </w:t>
      </w:r>
      <w:r>
        <w:rPr>
          <w:rFonts w:ascii="Times New Roman" w:hAnsi="Times New Roman" w:cs="Times New Roman" w:eastAsia="SimSun"/>
        </w:rPr>
        <w:t xml:space="preserve">酶选择性氧化其中一个甲基变为羟甲基，再转化成高活性的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Sup>
          <m:e>
            <m:r>
              <m:rPr>
                <m:sty m:val="p"/>
              </m:rPr>
              <w:rPr>
                <w:rFonts w:ascii="Times New Roman" w:hAnsi="Times New Roman" w:cs="Times New Roman" w:eastAsia="SimSun"/>
              </w:rPr>
              <m:t>N</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，写出该转化过程伴随产物的化学式，并画出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Sup>
          <m:e>
            <m:r>
              <m:rPr>
                <m:sty m:val="p"/>
              </m:rPr>
              <w:rPr>
                <w:rFonts w:ascii="Times New Roman" w:hAnsi="Times New Roman" w:cs="Times New Roman" w:eastAsia="SimSun"/>
              </w:rPr>
              <m:t>N</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G </w:t>
      </w:r>
      <w:r>
        <w:rPr>
          <w:rFonts w:ascii="Times New Roman" w:hAnsi="Times New Roman" w:cs="Times New Roman" w:eastAsia="SimSun"/>
        </w:rPr>
        <w:t xml:space="preserve">碱基反应产物结构。</w:t>
      </w:r>
    </w:p>
    <w:p>
      <w:pPr>
        <w:pStyle w:val="BodyText"/>
        <w:spacing w:before="0" w:after="0" w:line="276" w:lineRule="auto"/>
      </w:pPr>
      <w:r>
        <w:t xml:space="preserve">5-3-2 </w:t>
      </w:r>
      <w:r>
        <w:rPr>
          <w:rFonts w:ascii="Times New Roman" w:hAnsi="Times New Roman" w:cs="Times New Roman" w:eastAsia="SimSun"/>
        </w:rPr>
        <w:t xml:space="preserve">硫芥（</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）是二战中知名的生化武器，其具有高亲电反应活性。研究人员制备了氮芥（</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，将其应用于癌症的治疗，得到了令人满意的结果。试比较硫芥与氮芥的亲电反应活性并解释原因。</w:t>
      </w:r>
    </w:p>
    <w:p>
      <w:pPr>
        <w:pStyle w:val="BodyText"/>
        <w:spacing w:before="0" w:after="0" w:line="276" w:lineRule="auto"/>
      </w:pPr>
      <w:r>
        <w:t xml:space="preserve">5-3-3 </w:t>
      </w:r>
      <w:r>
        <w:rPr>
          <w:rFonts w:ascii="Times New Roman" w:hAnsi="Times New Roman" w:cs="Times New Roman" w:eastAsia="SimSun"/>
        </w:rPr>
        <w:t xml:space="preserve">氯乙基亚硝基脲（CNUs）为双功能烷基化试剂，其在碱性条件下可以被活化，之后与</w:t>
      </w:r>
      <w:r>
        <w:t xml:space="preserve"> G </w:t>
      </w:r>
      <w:r>
        <w:rPr>
          <w:rFonts w:ascii="Times New Roman" w:hAnsi="Times New Roman" w:cs="Times New Roman" w:eastAsia="SimSun"/>
        </w:rPr>
        <w:t xml:space="preserve">碱基反应得到一正离子中间体，写出该正离子中间体的结构简式。该正离子中间体被亲核试剂（记为</w:t>
      </w:r>
      <w:r>
        <w:t xml:space="preserve"> </w:t>
      </w:r>
      <m:oMath>
        <m:r>
          <w:rPr>
            <w:rFonts w:ascii="Times New Roman" w:hAnsi="Times New Roman" w:cs="Times New Roman" w:eastAsia="SimSun"/>
          </w:rPr>
          <m:t>N</m:t>
        </m:r>
        <m:sSup>
          <m:e>
            <m:r>
              <w:rPr>
                <w:rFonts w:ascii="Times New Roman" w:hAnsi="Times New Roman" w:cs="Times New Roman" w:eastAsia="SimSun"/>
              </w:rPr>
              <m:t>u</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）捕获得到中性产物，写出中性产物的结构简式。</w:t>
      </w:r>
    </w:p>
    <w:p>
      <w:pPr>
        <w:pStyle w:val="BodyText"/>
        <w:keepNext/>
        <w:spacing w:before="120" w:after="40" w:line="240" w:lineRule="auto"/>
        <w:jc w:val="center"/>
      </w:pPr>
      <w:r>
        <w:drawing>
          <wp:inline>
            <wp:extent cx="1682496" cy="1274063"/>
            <wp:effectExtent b="0" l="0" r="0" t="0"/>
            <wp:docPr descr="" title="" id="105" name="Picture"/>
            <a:graphic>
              <a:graphicData uri="http://schemas.openxmlformats.org/drawingml/2006/picture">
                <pic:pic>
                  <pic:nvPicPr>
                    <pic:cNvPr descr="80b9f92c0a6fb2f9646ef3928150af92699e128281b1e7dfabf9f8062c7fa8bb.jpg" id="106" name="Picture"/>
                    <pic:cNvPicPr>
                      <a:picLocks noChangeArrowheads="1" noChangeAspect="1"/>
                    </pic:cNvPicPr>
                  </pic:nvPicPr>
                  <pic:blipFill>
                    <a:blip r:embed="rId104"/>
                    <a:stretch>
                      <a:fillRect/>
                    </a:stretch>
                  </pic:blipFill>
                  <pic:spPr bwMode="auto">
                    <a:xfrm>
                      <a:off x="0" y="0"/>
                      <a:ext cx="1682496" cy="1274063"/>
                    </a:xfrm>
                    <a:prstGeom prst="rect">
                      <a:avLst/>
                    </a:prstGeom>
                    <a:noFill/>
                    <a:ln w="9525">
                      <a:noFill/>
                      <a:headEnd/>
                      <a:tailEnd/>
                    </a:ln>
                  </pic:spPr>
                </pic:pic>
              </a:graphicData>
            </a:graphic>
          </wp:inline>
        </w:drawing>
      </w:r>
    </w:p>
    <w:bookmarkEnd w:id="107"/>
    <w:bookmarkEnd w:id="108"/>
    <w:bookmarkStart w:id="177" w:name="第二部分-结构鉴定与立体化学第-610-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结构鉴定与立体化学（第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130" w:name="第-6-题13-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氟原子由于其较大的电负性，具有较为特殊的静电性质。研究发现，在α,β-不饱和羰基化合物的β或γ位引入含氟基团，均能够对</w:t>
      </w:r>
      <w:r>
        <w:t xml:space="preserve"> Michael </w:t>
      </w:r>
      <w:r>
        <w:rPr>
          <w:rFonts w:ascii="Times New Roman" w:hAnsi="Times New Roman" w:cs="Times New Roman" w:eastAsia="SimSun"/>
        </w:rPr>
        <w:t xml:space="preserve">加成的立体化学实现精准调控。</w:t>
      </w:r>
    </w:p>
    <w:p>
      <w:pPr>
        <w:pStyle w:val="BodyText"/>
        <w:spacing w:before="0" w:after="0" w:line="276" w:lineRule="auto"/>
      </w:pPr>
      <w:r>
        <w:t xml:space="preserve">6-1-1 </w:t>
      </w:r>
      <w:r>
        <w:rPr>
          <w:rFonts w:ascii="Times New Roman" w:hAnsi="Times New Roman" w:cs="Times New Roman" w:eastAsia="SimSun"/>
        </w:rPr>
        <w:t xml:space="preserve">对于以下物质，其有三种较稳定的构象</w:t>
      </w:r>
      <w:r>
        <w:t xml:space="preserve"> </w:t>
      </w:r>
      <w:r>
        <w:rPr>
          <w:rFonts w:ascii="Times New Roman" w:hAnsi="Times New Roman" w:cs="Times New Roman" w:eastAsia="SimSun"/>
        </w:rPr>
        <w:t xml:space="preserve">1~3，在室温下各自占比约为</w:t>
      </w:r>
      <w:r>
        <w:t xml:space="preserve"> </w:t>
      </w:r>
      <w:r>
        <w:rPr>
          <w:rFonts w:ascii="Times New Roman" w:hAnsi="Times New Roman" w:cs="Times New Roman" w:eastAsia="SimSun"/>
        </w:rPr>
        <w:t xml:space="preserve">94.1%，5.7%，0.2%，将</w:t>
      </w:r>
      <w:r>
        <w:t xml:space="preserve"> 1~3 </w:t>
      </w:r>
      <w:r>
        <w:rPr>
          <w:rFonts w:ascii="Times New Roman" w:hAnsi="Times New Roman" w:cs="Times New Roman" w:eastAsia="SimSun"/>
        </w:rPr>
        <w:t xml:space="preserve">的占比从高到低排序并解释原因。</w:t>
      </w:r>
    </w:p>
    <w:p>
      <w:pPr>
        <w:pStyle w:val="BodyText"/>
        <w:keepNext/>
        <w:spacing w:before="120" w:after="40" w:line="240" w:lineRule="auto"/>
        <w:jc w:val="center"/>
      </w:pPr>
      <w:r>
        <w:drawing>
          <wp:inline>
            <wp:extent cx="3024000" cy="1538422"/>
            <wp:effectExtent b="0" l="0" r="0" t="0"/>
            <wp:docPr descr="" title="" id="110" name="Picture"/>
            <a:graphic>
              <a:graphicData uri="http://schemas.openxmlformats.org/drawingml/2006/picture">
                <pic:pic>
                  <pic:nvPicPr>
                    <pic:cNvPr descr="545154ce2c5a08fea81a9192d98a879fcc03ea46e7c994d4f58feb0eaf30ca47.jpg" id="111" name="Picture"/>
                    <pic:cNvPicPr>
                      <a:picLocks noChangeArrowheads="1" noChangeAspect="1"/>
                    </pic:cNvPicPr>
                  </pic:nvPicPr>
                  <pic:blipFill>
                    <a:blip r:embed="rId109"/>
                    <a:stretch>
                      <a:fillRect/>
                    </a:stretch>
                  </pic:blipFill>
                  <pic:spPr bwMode="auto">
                    <a:xfrm>
                      <a:off x="0" y="0"/>
                      <a:ext cx="3024000" cy="1538422"/>
                    </a:xfrm>
                    <a:prstGeom prst="rect">
                      <a:avLst/>
                    </a:prstGeom>
                    <a:noFill/>
                    <a:ln w="9525">
                      <a:noFill/>
                      <a:headEnd/>
                      <a:tailEnd/>
                    </a:ln>
                  </pic:spPr>
                </pic:pic>
              </a:graphicData>
            </a:graphic>
          </wp:inline>
        </w:drawing>
      </w:r>
    </w:p>
    <w:p>
      <w:pPr>
        <w:pStyle w:val="BodyText"/>
        <w:spacing w:before="0" w:after="0" w:line="276" w:lineRule="auto"/>
      </w:pPr>
      <w:r>
        <w:t xml:space="preserve">6-1-2 </w:t>
      </w:r>
      <w:r>
        <w:rPr>
          <w:rFonts w:ascii="Times New Roman" w:hAnsi="Times New Roman" w:cs="Times New Roman" w:eastAsia="SimSun"/>
        </w:rPr>
        <w:t xml:space="preserve">而对于以下顺式异构体，其最优势构象室温下占比接近</w:t>
      </w:r>
      <w:r>
        <w:t xml:space="preserve"> </w:t>
      </w:r>
      <w:r>
        <w:rPr>
          <w:rFonts w:ascii="Times New Roman" w:hAnsi="Times New Roman" w:cs="Times New Roman" w:eastAsia="SimSun"/>
        </w:rPr>
        <w:t xml:space="preserve">100%，画出该优势构象。</w:t>
      </w:r>
    </w:p>
    <w:p>
      <w:pPr>
        <w:pStyle w:val="BodyText"/>
        <w:spacing w:before="0" w:after="0" w:line="276" w:lineRule="auto"/>
      </w:pPr>
      <w:r>
        <w:t xml:space="preserve">6-2-1 </w:t>
      </w:r>
      <w:r>
        <w:rPr>
          <w:rFonts w:ascii="Times New Roman" w:hAnsi="Times New Roman" w:cs="Times New Roman" w:eastAsia="SimSun"/>
        </w:rPr>
        <w:t xml:space="preserve">观察如下反应:</w:t>
      </w:r>
    </w:p>
    <w:p>
      <w:pPr>
        <w:pStyle w:val="BodyText"/>
        <w:keepNext/>
        <w:spacing w:before="120" w:after="40" w:line="240" w:lineRule="auto"/>
        <w:jc w:val="center"/>
      </w:pPr>
      <w:r>
        <w:drawing>
          <wp:inline>
            <wp:extent cx="3024000" cy="1489364"/>
            <wp:effectExtent b="0" l="0" r="0" t="0"/>
            <wp:docPr descr="" title="" id="113" name="Picture"/>
            <a:graphic>
              <a:graphicData uri="http://schemas.openxmlformats.org/drawingml/2006/picture">
                <pic:pic>
                  <pic:nvPicPr>
                    <pic:cNvPr descr="d16db2c9c80d58a81314fcccb0bcee7b2707dae762a711944e320a2a54e830fe.jpg" id="114" name="Picture"/>
                    <pic:cNvPicPr>
                      <a:picLocks noChangeArrowheads="1" noChangeAspect="1"/>
                    </pic:cNvPicPr>
                  </pic:nvPicPr>
                  <pic:blipFill>
                    <a:blip r:embed="rId112"/>
                    <a:stretch>
                      <a:fillRect/>
                    </a:stretch>
                  </pic:blipFill>
                  <pic:spPr bwMode="auto">
                    <a:xfrm>
                      <a:off x="0" y="0"/>
                      <a:ext cx="3024000" cy="148936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A </w:t>
      </w:r>
      <w:r>
        <w:rPr>
          <w:rFonts w:ascii="Times New Roman" w:hAnsi="Times New Roman" w:cs="Times New Roman" w:eastAsia="SimSun"/>
        </w:rPr>
        <w:t xml:space="preserve">中两手性碳的构型不同，给出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的结构，要求立体化学。</w:t>
      </w:r>
    </w:p>
    <w:p>
      <w:pPr>
        <w:pStyle w:val="BodyText"/>
        <w:spacing w:before="0" w:after="0" w:line="276" w:lineRule="auto"/>
      </w:pPr>
      <w:r>
        <w:t xml:space="preserve">6-2-2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到</w:t>
      </w:r>
      <w:r>
        <w:t xml:space="preserve"> B </w:t>
      </w:r>
      <w:r>
        <w:rPr>
          <w:rFonts w:ascii="Times New Roman" w:hAnsi="Times New Roman" w:cs="Times New Roman" w:eastAsia="SimSun"/>
        </w:rPr>
        <w:t xml:space="preserve">反应的过渡态。</w:t>
      </w:r>
    </w:p>
    <w:p>
      <w:pPr>
        <w:pStyle w:val="BodyText"/>
        <w:spacing w:before="0" w:after="0" w:line="276" w:lineRule="auto"/>
      </w:pPr>
      <w:r>
        <w:t xml:space="preserve">6-3 </w:t>
      </w:r>
      <w:r>
        <w:rPr>
          <w:rFonts w:ascii="Times New Roman" w:hAnsi="Times New Roman" w:cs="Times New Roman" w:eastAsia="SimSun"/>
        </w:rPr>
        <w:t xml:space="preserve">随后,</w:t>
      </w:r>
      <w:r>
        <w:t xml:space="preserve"> </w:t>
      </w:r>
      <w:r>
        <w:rPr>
          <w:rFonts w:ascii="Times New Roman" w:hAnsi="Times New Roman" w:cs="Times New Roman" w:eastAsia="SimSun"/>
        </w:rPr>
        <w:t xml:space="preserve">研究人员合成了一系列</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位连有含氟基团的</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oMath>
      <w:r>
        <w:t xml:space="preserve"> </w:t>
      </w:r>
      <w:r>
        <w:rPr>
          <w:rFonts w:ascii="Times New Roman" w:hAnsi="Times New Roman" w:cs="Times New Roman" w:eastAsia="SimSun"/>
        </w:rPr>
        <w:t xml:space="preserve">-不饱和羰基化合物,</w:t>
      </w:r>
      <w:r>
        <w:t xml:space="preserve"> </w:t>
      </w:r>
      <w:r>
        <w:rPr>
          <w:rFonts w:ascii="Times New Roman" w:hAnsi="Times New Roman" w:cs="Times New Roman" w:eastAsia="SimSun"/>
        </w:rPr>
        <w:t xml:space="preserve">试图研究它们进行</w:t>
      </w:r>
      <w:r>
        <w:t xml:space="preserve"> Michael </w:t>
      </w:r>
      <w:r>
        <w:rPr>
          <w:rFonts w:ascii="Times New Roman" w:hAnsi="Times New Roman" w:cs="Times New Roman" w:eastAsia="SimSun"/>
        </w:rPr>
        <w:t xml:space="preserve">加成的立体化学:</w:t>
      </w:r>
    </w:p>
    <w:p>
      <w:pPr>
        <w:pStyle w:val="BodyText"/>
        <w:keepNext/>
        <w:spacing w:before="120" w:after="40" w:line="240" w:lineRule="auto"/>
        <w:jc w:val="center"/>
      </w:pPr>
      <w:r>
        <w:drawing>
          <wp:inline>
            <wp:extent cx="1243584" cy="768096"/>
            <wp:effectExtent b="0" l="0" r="0" t="0"/>
            <wp:docPr descr="" title="" id="116" name="Picture"/>
            <a:graphic>
              <a:graphicData uri="http://schemas.openxmlformats.org/drawingml/2006/picture">
                <pic:pic>
                  <pic:nvPicPr>
                    <pic:cNvPr descr="583846ada6610c6ab87d70826d380f98cb6d439f5452135684c8652c39782db8.jpg" id="117" name="Picture"/>
                    <pic:cNvPicPr>
                      <a:picLocks noChangeArrowheads="1" noChangeAspect="1"/>
                    </pic:cNvPicPr>
                  </pic:nvPicPr>
                  <pic:blipFill>
                    <a:blip r:embed="rId115"/>
                    <a:stretch>
                      <a:fillRect/>
                    </a:stretch>
                  </pic:blipFill>
                  <pic:spPr bwMode="auto">
                    <a:xfrm>
                      <a:off x="0" y="0"/>
                      <a:ext cx="1243584" cy="768096"/>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E-2a: n=0</w:t>
      </w:r>
    </w:p>
    <w:p>
      <w:pPr>
        <w:pStyle w:val="BodyText"/>
        <w:spacing w:before="0" w:after="0" w:line="276" w:lineRule="auto"/>
        <w:ind w:firstLineChars="200" w:firstLine="420"/>
      </w:pPr>
      <w:r>
        <w:t xml:space="preserve">E-2b: n=1</w:t>
      </w:r>
    </w:p>
    <w:p>
      <w:pPr>
        <w:pStyle w:val="BodyText"/>
        <w:spacing w:before="0" w:after="0" w:line="276" w:lineRule="auto"/>
        <w:ind w:firstLineChars="200" w:firstLine="420"/>
      </w:pPr>
      <w:r>
        <w:t xml:space="preserve">E-2c: n=28.3.1 </w:t>
      </w:r>
      <w:r>
        <w:rPr>
          <w:rFonts w:ascii="Times New Roman" w:hAnsi="Times New Roman" w:cs="Times New Roman" w:eastAsia="SimSun"/>
        </w:rPr>
        <w:t xml:space="preserve">在合成</w:t>
      </w:r>
      <w:r>
        <w:t xml:space="preserve"> E-2c </w:t>
      </w:r>
      <w:r>
        <w:rPr>
          <w:rFonts w:ascii="Times New Roman" w:hAnsi="Times New Roman" w:cs="Times New Roman" w:eastAsia="SimSun"/>
        </w:rPr>
        <w:t xml:space="preserve">时，研究人员最初采用了以下方法，但没能够得到所希望的产物：</w:t>
      </w:r>
    </w:p>
    <w:p>
      <w:pPr>
        <w:pStyle w:val="BodyText"/>
        <w:keepNext/>
        <w:spacing w:before="120" w:after="40" w:line="240" w:lineRule="auto"/>
        <w:jc w:val="center"/>
      </w:pPr>
      <w:r>
        <w:drawing>
          <wp:inline>
            <wp:extent cx="3024000" cy="499834"/>
            <wp:effectExtent b="0" l="0" r="0" t="0"/>
            <wp:docPr descr="" title="" id="119" name="Picture"/>
            <a:graphic>
              <a:graphicData uri="http://schemas.openxmlformats.org/drawingml/2006/picture">
                <pic:pic>
                  <pic:nvPicPr>
                    <pic:cNvPr descr="91ee0152644a73e6887adaed8d50b75d0653433b9b49a5140a792e5dc760096d.jpg" id="120" name="Picture"/>
                    <pic:cNvPicPr>
                      <a:picLocks noChangeArrowheads="1" noChangeAspect="1"/>
                    </pic:cNvPicPr>
                  </pic:nvPicPr>
                  <pic:blipFill>
                    <a:blip r:embed="rId118"/>
                    <a:stretch>
                      <a:fillRect/>
                    </a:stretch>
                  </pic:blipFill>
                  <pic:spPr bwMode="auto">
                    <a:xfrm>
                      <a:off x="0" y="0"/>
                      <a:ext cx="3024000" cy="49983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已知实际产物</w:t>
      </w:r>
      <w:r>
        <w:t xml:space="preserve"> C </w:t>
      </w:r>
      <w:r>
        <w:rPr>
          <w:rFonts w:ascii="Times New Roman" w:hAnsi="Times New Roman" w:cs="Times New Roman" w:eastAsia="SimSun"/>
        </w:rPr>
        <w:t xml:space="preserve">为仲卤代烃，不含任何环，且是希望产物的同分异构体，给出</w:t>
      </w:r>
      <w:r>
        <w:t xml:space="preserve"> C </w:t>
      </w:r>
      <w:r>
        <w:rPr>
          <w:rFonts w:ascii="Times New Roman" w:hAnsi="Times New Roman" w:cs="Times New Roman" w:eastAsia="SimSun"/>
        </w:rPr>
        <w:t xml:space="preserve">的结构和生成</w:t>
      </w:r>
      <w:r>
        <w:t xml:space="preserve"> C </w:t>
      </w:r>
      <w:r>
        <w:rPr>
          <w:rFonts w:ascii="Times New Roman" w:hAnsi="Times New Roman" w:cs="Times New Roman" w:eastAsia="SimSun"/>
        </w:rPr>
        <w:t xml:space="preserve">的关键中间体。</w:t>
      </w:r>
    </w:p>
    <w:p>
      <w:pPr>
        <w:pStyle w:val="BodyText"/>
        <w:spacing w:before="0" w:after="0" w:line="276" w:lineRule="auto"/>
      </w:pPr>
      <w:r>
        <w:t xml:space="preserve">6-3-2 </w:t>
      </w:r>
      <w:r>
        <w:rPr>
          <w:rFonts w:ascii="Times New Roman" w:hAnsi="Times New Roman" w:cs="Times New Roman" w:eastAsia="SimSun"/>
        </w:rPr>
        <w:t xml:space="preserve">随后，研究人员对这些</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oMath>
      <w:r>
        <w:t xml:space="preserve"> </w:t>
      </w:r>
      <w:r>
        <w:rPr>
          <w:rFonts w:ascii="Times New Roman" w:hAnsi="Times New Roman" w:cs="Times New Roman" w:eastAsia="SimSun"/>
        </w:rPr>
        <w:t xml:space="preserve">-不饱和羰基化合物进行了</w:t>
      </w:r>
      <w:r>
        <w:t xml:space="preserve"> Michael </w:t>
      </w:r>
      <w:r>
        <w:rPr>
          <w:rFonts w:ascii="Times New Roman" w:hAnsi="Times New Roman" w:cs="Times New Roman" w:eastAsia="SimSun"/>
        </w:rPr>
        <w:t xml:space="preserve">加成:</w:t>
      </w:r>
    </w:p>
    <w:p>
      <w:pPr>
        <w:pStyle w:val="BodyText"/>
        <w:keepNext/>
        <w:spacing w:before="120" w:after="40" w:line="240" w:lineRule="auto"/>
        <w:jc w:val="center"/>
      </w:pPr>
      <w:r>
        <w:drawing>
          <wp:inline>
            <wp:extent cx="3024000" cy="1006439"/>
            <wp:effectExtent b="0" l="0" r="0" t="0"/>
            <wp:docPr descr="" title="" id="122" name="Picture"/>
            <a:graphic>
              <a:graphicData uri="http://schemas.openxmlformats.org/drawingml/2006/picture">
                <pic:pic>
                  <pic:nvPicPr>
                    <pic:cNvPr descr="6661d2565bd60cd47c5bfbaad57db67f46254dc819b22d31d9f2a342e4f5c3dd.jpg" id="123" name="Picture"/>
                    <pic:cNvPicPr>
                      <a:picLocks noChangeArrowheads="1" noChangeAspect="1"/>
                    </pic:cNvPicPr>
                  </pic:nvPicPr>
                  <pic:blipFill>
                    <a:blip r:embed="rId121"/>
                    <a:stretch>
                      <a:fillRect/>
                    </a:stretch>
                  </pic:blipFill>
                  <pic:spPr bwMode="auto">
                    <a:xfrm>
                      <a:off x="0" y="0"/>
                      <a:ext cx="3024000" cy="100643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为确定最终产物的立体化学，对</w:t>
      </w:r>
      <w:r>
        <w:t xml:space="preserve"> 17a </w:t>
      </w:r>
      <w:r>
        <w:rPr>
          <w:rFonts w:ascii="Times New Roman" w:hAnsi="Times New Roman" w:cs="Times New Roman" w:eastAsia="SimSun"/>
        </w:rPr>
        <w:t xml:space="preserve">进行分析，发现其主要成分为两对对映异构体，说明其中有两个手性碳的相对立体化学是确定的，且用</w:t>
      </w:r>
      <w:r>
        <w:t xml:space="preserve"> </w:t>
      </w:r>
      <m:oMath>
        <m:sSup>
          <m:e>
            <m:r>
              <w:rPr>
                <w:rFonts w:ascii="Times New Roman" w:hAnsi="Times New Roman" w:cs="Times New Roman" w:eastAsia="SimSun"/>
              </w:rPr>
              <m:t xml:space="preserve"> </m:t>
            </m:r>
          </m:e>
          <m:sup>
            <m:r>
              <m:rPr>
                <m:sty m:val="p"/>
              </m:rPr>
              <w:rPr>
                <w:rFonts w:ascii="Times New Roman" w:hAnsi="Times New Roman" w:cs="Times New Roman" w:eastAsia="SimSun"/>
              </w:rPr>
              <m:t>n</m:t>
            </m:r>
          </m:sup>
        </m:sSup>
        <m:r>
          <m:rPr>
            <m:sty m:val="p"/>
          </m:rPr>
          <w:rPr>
            <w:rFonts w:ascii="Times New Roman" w:hAnsi="Times New Roman" w:cs="Times New Roman" w:eastAsia="SimSun"/>
          </w:rPr>
          <m:t>B</m:t>
        </m:r>
        <m:sSub>
          <m:e>
            <m:r>
              <m:rPr>
                <m:sty m:val="p"/>
              </m:rPr>
              <w:rPr>
                <w:rFonts w:ascii="Times New Roman" w:hAnsi="Times New Roman" w:cs="Times New Roman" w:eastAsia="SimSun"/>
              </w:rPr>
              <m:t>u</m:t>
            </m:r>
          </m:e>
          <m:sub>
            <m:r>
              <w:rPr>
                <w:rFonts w:ascii="Times New Roman" w:hAnsi="Times New Roman" w:cs="Times New Roman" w:eastAsia="SimSun"/>
              </w:rPr>
              <m:t>3</m:t>
            </m:r>
          </m:sub>
        </m:sSub>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，AIBN</w:t>
      </w:r>
      <w:r>
        <w:t xml:space="preserve"> </w:t>
      </w:r>
      <w:r>
        <w:rPr>
          <w:rFonts w:ascii="Times New Roman" w:hAnsi="Times New Roman" w:cs="Times New Roman" w:eastAsia="SimSun"/>
        </w:rPr>
        <w:t xml:space="preserve">对</w:t>
      </w:r>
      <w:r>
        <w:t xml:space="preserve"> 17a </w:t>
      </w:r>
      <w:r>
        <w:rPr>
          <w:rFonts w:ascii="Times New Roman" w:hAnsi="Times New Roman" w:cs="Times New Roman" w:eastAsia="SimSun"/>
        </w:rPr>
        <w:t xml:space="preserve">处理后，体系中只检测到一对对映异构体，写出相对立体化学确定的两个碳原子的编号。</w:t>
      </w:r>
    </w:p>
    <w:p>
      <w:pPr>
        <w:pStyle w:val="BodyText"/>
        <w:spacing w:before="0" w:after="0" w:line="276" w:lineRule="auto"/>
      </w:pPr>
      <w:r>
        <w:t xml:space="preserve">6-3-3 </w:t>
      </w:r>
      <w:r>
        <w:rPr>
          <w:rFonts w:ascii="Times New Roman" w:hAnsi="Times New Roman" w:cs="Times New Roman" w:eastAsia="SimSun"/>
        </w:rPr>
        <w:t xml:space="preserve">若将</w:t>
      </w:r>
      <w:r>
        <w:t xml:space="preserve"> E-2a </w:t>
      </w:r>
      <w:r>
        <w:rPr>
          <w:rFonts w:ascii="Times New Roman" w:hAnsi="Times New Roman" w:cs="Times New Roman" w:eastAsia="SimSun"/>
        </w:rPr>
        <w:t xml:space="preserve">替换为</w:t>
      </w:r>
      <w:r>
        <w:t xml:space="preserve"> Z-2a, </w:t>
      </w:r>
      <w:r>
        <w:rPr>
          <w:rFonts w:ascii="Times New Roman" w:hAnsi="Times New Roman" w:cs="Times New Roman" w:eastAsia="SimSun"/>
        </w:rPr>
        <w:t xml:space="preserve">观察到反应的立体化学结果完全相同。研究人员提出了</w:t>
      </w:r>
      <w:r>
        <w:t xml:space="preserve"> Cieplak </w:t>
      </w:r>
      <w:r>
        <w:rPr>
          <w:rFonts w:ascii="Times New Roman" w:hAnsi="Times New Roman" w:cs="Times New Roman" w:eastAsia="SimSun"/>
        </w:rPr>
        <w:t xml:space="preserve">效应以解释该体系的立体化学,</w:t>
      </w:r>
      <w:r>
        <w:t xml:space="preserve"> </w:t>
      </w:r>
      <w:r>
        <w:rPr>
          <w:rFonts w:ascii="Times New Roman" w:hAnsi="Times New Roman" w:cs="Times New Roman" w:eastAsia="SimSun"/>
        </w:rPr>
        <w:t xml:space="preserve">参考</w:t>
      </w:r>
      <w:r>
        <w:t xml:space="preserve"> 8.1 </w:t>
      </w:r>
      <w:r>
        <w:rPr>
          <w:rFonts w:ascii="Times New Roman" w:hAnsi="Times New Roman" w:cs="Times New Roman" w:eastAsia="SimSun"/>
        </w:rPr>
        <w:t xml:space="preserve">中的优势构象,</w:t>
      </w:r>
      <w:r>
        <w:t xml:space="preserve"> </w:t>
      </w:r>
      <w:r>
        <w:rPr>
          <w:rFonts w:ascii="Times New Roman" w:hAnsi="Times New Roman" w:cs="Times New Roman" w:eastAsia="SimSun"/>
        </w:rPr>
        <w:t xml:space="preserve">解释该体系的立体化学,</w:t>
      </w:r>
      <w:r>
        <w:t xml:space="preserve"> </w:t>
      </w:r>
      <w:r>
        <w:rPr>
          <w:rFonts w:ascii="Times New Roman" w:hAnsi="Times New Roman" w:cs="Times New Roman" w:eastAsia="SimSun"/>
        </w:rPr>
        <w:t xml:space="preserve">并预测</w:t>
      </w:r>
      <w:r>
        <w:t xml:space="preserve"> 17a </w:t>
      </w:r>
      <w:r>
        <w:rPr>
          <w:rFonts w:ascii="Times New Roman" w:hAnsi="Times New Roman" w:cs="Times New Roman" w:eastAsia="SimSun"/>
        </w:rPr>
        <w:t xml:space="preserve">的主要成分。</w:t>
      </w:r>
    </w:p>
    <w:p>
      <w:pPr>
        <w:pStyle w:val="BodyText"/>
        <w:keepNext/>
        <w:spacing w:before="120" w:after="40" w:line="240" w:lineRule="auto"/>
        <w:jc w:val="center"/>
      </w:pPr>
      <w:r>
        <w:drawing>
          <wp:inline>
            <wp:extent cx="3024000" cy="1206927"/>
            <wp:effectExtent b="0" l="0" r="0" t="0"/>
            <wp:docPr descr="" title="" id="125" name="Picture"/>
            <a:graphic>
              <a:graphicData uri="http://schemas.openxmlformats.org/drawingml/2006/picture">
                <pic:pic>
                  <pic:nvPicPr>
                    <pic:cNvPr descr="6464e53fbbf885bef276e39fa5a88bd4b351168040cddba938cc3e131a831181.jpg" id="126" name="Picture"/>
                    <pic:cNvPicPr>
                      <a:picLocks noChangeArrowheads="1" noChangeAspect="1"/>
                    </pic:cNvPicPr>
                  </pic:nvPicPr>
                  <pic:blipFill>
                    <a:blip r:embed="rId124"/>
                    <a:stretch>
                      <a:fillRect/>
                    </a:stretch>
                  </pic:blipFill>
                  <pic:spPr bwMode="auto">
                    <a:xfrm>
                      <a:off x="0" y="0"/>
                      <a:ext cx="3024000" cy="1206927"/>
                    </a:xfrm>
                    <a:prstGeom prst="rect">
                      <a:avLst/>
                    </a:prstGeom>
                    <a:noFill/>
                    <a:ln w="9525">
                      <a:noFill/>
                      <a:headEnd/>
                      <a:tailEnd/>
                    </a:ln>
                  </pic:spPr>
                </pic:pic>
              </a:graphicData>
            </a:graphic>
          </wp:inline>
        </w:drawing>
      </w:r>
    </w:p>
    <w:p>
      <w:pPr>
        <w:pStyle w:val="BodyText"/>
        <w:spacing w:before="0" w:after="0" w:line="276" w:lineRule="auto"/>
      </w:pPr>
      <w:r>
        <w:t xml:space="preserve">6-3-4 </w:t>
      </w:r>
      <w:r>
        <w:rPr>
          <w:rFonts w:ascii="Times New Roman" w:hAnsi="Times New Roman" w:cs="Times New Roman" w:eastAsia="SimSun"/>
        </w:rPr>
        <w:t xml:space="preserve">将</w:t>
      </w:r>
      <w:r>
        <w:t xml:space="preserve"> E-2a </w:t>
      </w:r>
      <w:r>
        <w:rPr>
          <w:rFonts w:ascii="Times New Roman" w:hAnsi="Times New Roman" w:cs="Times New Roman" w:eastAsia="SimSun"/>
        </w:rPr>
        <w:t xml:space="preserve">换为</w:t>
      </w:r>
      <w:r>
        <w:t xml:space="preserve"> E-2b, E-2c, </w:t>
      </w:r>
      <w:r>
        <w:rPr>
          <w:rFonts w:ascii="Times New Roman" w:hAnsi="Times New Roman" w:cs="Times New Roman" w:eastAsia="SimSun"/>
        </w:rPr>
        <w:t xml:space="preserve">产率依次____,</w:t>
      </w:r>
      <w:r>
        <w:t xml:space="preserve"> </w:t>
      </w:r>
      <w:r>
        <w:rPr>
          <w:rFonts w:ascii="Times New Roman" w:hAnsi="Times New Roman" w:cs="Times New Roman" w:eastAsia="SimSun"/>
        </w:rPr>
        <w:t xml:space="preserve">非对映选择性依次____;</w:t>
      </w:r>
      <w:r>
        <w:t xml:space="preserve"> </w:t>
      </w:r>
      <w:r>
        <w:rPr>
          <w:rFonts w:ascii="Times New Roman" w:hAnsi="Times New Roman" w:cs="Times New Roman" w:eastAsia="SimSun"/>
        </w:rPr>
        <w:t xml:space="preserve">将</w:t>
      </w:r>
      <w:r>
        <w:t xml:space="preserve"> E-2a </w:t>
      </w:r>
      <w:r>
        <w:rPr>
          <w:rFonts w:ascii="Times New Roman" w:hAnsi="Times New Roman" w:cs="Times New Roman" w:eastAsia="SimSun"/>
        </w:rPr>
        <w:t xml:space="preserve">换为</w:t>
      </w:r>
      <w:r>
        <w:t xml:space="preserve"> Z-2a, </w:t>
      </w:r>
      <w:r>
        <w:rPr>
          <w:rFonts w:ascii="Times New Roman" w:hAnsi="Times New Roman" w:cs="Times New Roman" w:eastAsia="SimSun"/>
        </w:rPr>
        <w:t xml:space="preserve">产率____,</w:t>
      </w:r>
      <w:r>
        <w:t xml:space="preserve"> </w:t>
      </w:r>
      <w:r>
        <w:rPr>
          <w:rFonts w:ascii="Times New Roman" w:hAnsi="Times New Roman" w:cs="Times New Roman" w:eastAsia="SimSun"/>
        </w:rPr>
        <w:t xml:space="preserve">非对映选择性____。（选填上升/下降）</w:t>
      </w:r>
    </w:p>
    <w:p>
      <w:pPr>
        <w:pStyle w:val="BodyText"/>
        <w:spacing w:before="0" w:after="0" w:line="276" w:lineRule="auto"/>
      </w:pPr>
      <w:r>
        <w:t xml:space="preserve">6-3-5 </w:t>
      </w:r>
      <w:r>
        <w:rPr>
          <w:rFonts w:ascii="Times New Roman" w:hAnsi="Times New Roman" w:cs="Times New Roman" w:eastAsia="SimSun"/>
        </w:rPr>
        <w:t xml:space="preserve">根据你的理解，利用</w:t>
      </w:r>
      <w:r>
        <w:t xml:space="preserve"> Cieplak </w:t>
      </w:r>
      <w:r>
        <w:rPr>
          <w:rFonts w:ascii="Times New Roman" w:hAnsi="Times New Roman" w:cs="Times New Roman" w:eastAsia="SimSun"/>
        </w:rPr>
        <w:t xml:space="preserve">效应给出以下反应的产物</w:t>
      </w:r>
      <w:r>
        <w:t xml:space="preserve"> </w:t>
      </w:r>
      <w:r>
        <w:rPr>
          <w:rFonts w:ascii="Times New Roman" w:hAnsi="Times New Roman" w:cs="Times New Roman" w:eastAsia="SimSun"/>
        </w:rPr>
        <w:t xml:space="preserve">D，要求立体化学。</w:t>
      </w:r>
    </w:p>
    <w:p>
      <w:pPr>
        <w:pStyle w:val="BodyText"/>
        <w:keepNext/>
        <w:spacing w:before="120" w:after="40" w:line="240" w:lineRule="auto"/>
        <w:jc w:val="center"/>
      </w:pPr>
      <w:r>
        <w:drawing>
          <wp:inline>
            <wp:extent cx="2529840" cy="633983"/>
            <wp:effectExtent b="0" l="0" r="0" t="0"/>
            <wp:docPr descr="" title="" id="128" name="Picture"/>
            <a:graphic>
              <a:graphicData uri="http://schemas.openxmlformats.org/drawingml/2006/picture">
                <pic:pic>
                  <pic:nvPicPr>
                    <pic:cNvPr descr="3d1e7887ee1edf8512e8bfaae715a64194c3038e56d09300aeda2ff5ae122642.jpg" id="129" name="Picture"/>
                    <pic:cNvPicPr>
                      <a:picLocks noChangeArrowheads="1" noChangeAspect="1"/>
                    </pic:cNvPicPr>
                  </pic:nvPicPr>
                  <pic:blipFill>
                    <a:blip r:embed="rId127"/>
                    <a:stretch>
                      <a:fillRect/>
                    </a:stretch>
                  </pic:blipFill>
                  <pic:spPr bwMode="auto">
                    <a:xfrm>
                      <a:off x="0" y="0"/>
                      <a:ext cx="2529840" cy="633983"/>
                    </a:xfrm>
                    <a:prstGeom prst="rect">
                      <a:avLst/>
                    </a:prstGeom>
                    <a:noFill/>
                    <a:ln w="9525">
                      <a:noFill/>
                      <a:headEnd/>
                      <a:tailEnd/>
                    </a:ln>
                  </pic:spPr>
                </pic:pic>
              </a:graphicData>
            </a:graphic>
          </wp:inline>
        </w:drawing>
      </w:r>
    </w:p>
    <w:bookmarkEnd w:id="130"/>
    <w:bookmarkStart w:id="140" w:name="第-7-题13-分"/>
    <w:p>
      <w:pPr>
        <w:pStyle w:val="Heading3"/>
        <w:spacing w:before="0" w:after="120" w:line="240" w:lineRule="auto"/>
        <w:jc w:val="center"/>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轴手性是立体异构的一种形式，其中分子的“手性”源于取代基围绕一个轴的非平面排列，而非一个点。通常出现在联芳基、联烯或其他旋转受限的单键上，这些单键被称为手性轴。</w:t>
      </w:r>
    </w:p>
    <w:p>
      <w:pPr>
        <w:pStyle w:val="BodyText"/>
        <w:spacing w:before="0" w:after="0" w:line="276" w:lineRule="auto"/>
        <w:ind w:firstLineChars="200" w:firstLine="420"/>
      </w:pPr>
      <w:r>
        <w:rPr>
          <w:rFonts w:ascii="Times New Roman" w:hAnsi="Times New Roman" w:cs="Times New Roman" w:eastAsia="SimSun"/>
        </w:rPr>
        <w:t xml:space="preserve">那我们该如何来确定轴手性化合物的绝对构型呢？类比普通手性碳的构型判断，我们可以把手性轴当作一个碳原子，并选择手性轴一端相连的两个基团当作“优先基团”，另一端两个基团当作“非优先基团”，再根据次序规则分别列出其优先次序，若顺时针构型为R型，若逆时针构型为S。</w:t>
      </w:r>
    </w:p>
    <w:p>
      <w:pPr>
        <w:pStyle w:val="BodyText"/>
        <w:spacing w:before="0" w:after="0" w:line="276" w:lineRule="auto"/>
        <w:ind w:firstLineChars="200" w:firstLine="420"/>
      </w:pPr>
      <w:r>
        <w:rPr>
          <w:rFonts w:ascii="Times New Roman" w:hAnsi="Times New Roman" w:cs="Times New Roman" w:eastAsia="SimSun"/>
        </w:rPr>
        <w:t xml:space="preserve">例如，如下示出的化合物就具有</w:t>
      </w:r>
      <w:r>
        <w:t xml:space="preserve"> R </w:t>
      </w:r>
      <w:r>
        <w:rPr>
          <w:rFonts w:ascii="Times New Roman" w:hAnsi="Times New Roman" w:cs="Times New Roman" w:eastAsia="SimSun"/>
        </w:rPr>
        <w:t xml:space="preserve">手性：</w:t>
      </w:r>
    </w:p>
    <w:p>
      <w:pPr>
        <w:pStyle w:val="BodyText"/>
        <w:keepNext/>
        <w:spacing w:before="120" w:after="40" w:line="240" w:lineRule="auto"/>
        <w:jc w:val="center"/>
      </w:pPr>
      <w:r>
        <w:drawing>
          <wp:inline>
            <wp:extent cx="1261872" cy="1005839"/>
            <wp:effectExtent b="0" l="0" r="0" t="0"/>
            <wp:docPr descr="" title="" id="132" name="Picture"/>
            <a:graphic>
              <a:graphicData uri="http://schemas.openxmlformats.org/drawingml/2006/picture">
                <pic:pic>
                  <pic:nvPicPr>
                    <pic:cNvPr descr="06352d71a473eb2d405e3ddc768612f143b39d65a903310dec3c3b5a08a51024.jpg" id="133" name="Picture"/>
                    <pic:cNvPicPr>
                      <a:picLocks noChangeArrowheads="1" noChangeAspect="1"/>
                    </pic:cNvPicPr>
                  </pic:nvPicPr>
                  <pic:blipFill>
                    <a:blip r:embed="rId131"/>
                    <a:stretch>
                      <a:fillRect/>
                    </a:stretch>
                  </pic:blipFill>
                  <pic:spPr bwMode="auto">
                    <a:xfrm>
                      <a:off x="0" y="0"/>
                      <a:ext cx="1261872" cy="1005839"/>
                    </a:xfrm>
                    <a:prstGeom prst="rect">
                      <a:avLst/>
                    </a:prstGeom>
                    <a:noFill/>
                    <a:ln w="9525">
                      <a:noFill/>
                      <a:headEnd/>
                      <a:tailEnd/>
                    </a:ln>
                  </pic:spPr>
                </pic:pic>
              </a:graphicData>
            </a:graphic>
          </wp:inline>
        </w:drawing>
      </w:r>
    </w:p>
    <w:p>
      <w:pPr>
        <w:pStyle w:val="BodyText"/>
        <w:spacing w:before="0" w:after="0" w:line="276" w:lineRule="auto"/>
      </w:pPr>
      <w:r>
        <w:t xml:space="preserve">7-1 </w:t>
      </w:r>
      <w:r>
        <w:rPr>
          <w:rFonts w:ascii="Times New Roman" w:hAnsi="Times New Roman" w:cs="Times New Roman" w:eastAsia="SimSun"/>
        </w:rPr>
        <w:t xml:space="preserve">判断以下具有轴手性的化合物的绝对构型（R/S）。</w:t>
      </w:r>
    </w:p>
    <w:p>
      <w:pPr>
        <w:pStyle w:val="BodyText"/>
        <w:spacing w:before="0" w:after="0" w:line="276" w:lineRule="auto"/>
      </w:pPr>
      <w:r>
        <w:t xml:space="preserve">7-2 </w:t>
      </w:r>
      <w:r>
        <w:rPr>
          <w:rFonts w:ascii="Times New Roman" w:hAnsi="Times New Roman" w:cs="Times New Roman" w:eastAsia="SimSun"/>
        </w:rPr>
        <w:t xml:space="preserve">下述反应可以得到产物</w:t>
      </w:r>
      <w:r>
        <w:t xml:space="preserve"> </w:t>
      </w:r>
      <w:r>
        <w:rPr>
          <w:rFonts w:ascii="Times New Roman" w:hAnsi="Times New Roman" w:cs="Times New Roman" w:eastAsia="SimSun"/>
        </w:rPr>
        <w:t xml:space="preserve">A，其结构与</w:t>
      </w:r>
      <w:r>
        <w:t xml:space="preserve"> 7-1 </w:t>
      </w:r>
      <w:r>
        <w:rPr>
          <w:rFonts w:ascii="Times New Roman" w:hAnsi="Times New Roman" w:cs="Times New Roman" w:eastAsia="SimSun"/>
        </w:rPr>
        <w:t xml:space="preserve">最右侧的化合物的镜像异构体结构类似。（镜像异构体即旋光性相反的两个异构体）</w:t>
      </w:r>
    </w:p>
    <w:p>
      <w:pPr>
        <w:pStyle w:val="BodyText"/>
        <w:keepNext/>
        <w:spacing w:before="120" w:after="40" w:line="240" w:lineRule="auto"/>
        <w:jc w:val="center"/>
      </w:pPr>
      <w:r>
        <w:drawing>
          <wp:inline>
            <wp:extent cx="3024000" cy="645365"/>
            <wp:effectExtent b="0" l="0" r="0" t="0"/>
            <wp:docPr descr="" title="" id="135" name="Picture"/>
            <a:graphic>
              <a:graphicData uri="http://schemas.openxmlformats.org/drawingml/2006/picture">
                <pic:pic>
                  <pic:nvPicPr>
                    <pic:cNvPr descr="c137a33e5fae8b9271c24d782dbdd164372ccfe01df71ae98154020c1a983aaa.jpg" id="136" name="Picture"/>
                    <pic:cNvPicPr>
                      <a:picLocks noChangeArrowheads="1" noChangeAspect="1"/>
                    </pic:cNvPicPr>
                  </pic:nvPicPr>
                  <pic:blipFill>
                    <a:blip r:embed="rId134"/>
                    <a:stretch>
                      <a:fillRect/>
                    </a:stretch>
                  </pic:blipFill>
                  <pic:spPr bwMode="auto">
                    <a:xfrm>
                      <a:off x="0" y="0"/>
                      <a:ext cx="3024000" cy="645365"/>
                    </a:xfrm>
                    <a:prstGeom prst="rect">
                      <a:avLst/>
                    </a:prstGeom>
                    <a:noFill/>
                    <a:ln w="9525">
                      <a:noFill/>
                      <a:headEnd/>
                      <a:tailEnd/>
                    </a:ln>
                  </pic:spPr>
                </pic:pic>
              </a:graphicData>
            </a:graphic>
          </wp:inline>
        </w:drawing>
      </w:r>
    </w:p>
    <w:p>
      <w:pPr>
        <w:pStyle w:val="BodyText"/>
        <w:spacing w:before="0" w:after="0" w:line="276" w:lineRule="auto"/>
      </w:pPr>
      <w:r>
        <w:t xml:space="preserve">7-2-1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的结构。（已知产物中还存在一个手性碳，且构型为</w:t>
      </w:r>
      <w:r>
        <w:t xml:space="preserve"> </w:t>
      </w:r>
      <w:r>
        <w:rPr>
          <w:rFonts w:ascii="Times New Roman" w:hAnsi="Times New Roman" w:cs="Times New Roman" w:eastAsia="SimSun"/>
        </w:rPr>
        <w:t xml:space="preserve">R）</w:t>
      </w:r>
    </w:p>
    <w:p>
      <w:pPr>
        <w:pStyle w:val="BodyText"/>
        <w:spacing w:before="0" w:after="0" w:line="276" w:lineRule="auto"/>
      </w:pPr>
      <w:r>
        <w:t xml:space="preserve">7-2-2 </w:t>
      </w:r>
      <w:r>
        <w:rPr>
          <w:rFonts w:ascii="Times New Roman" w:hAnsi="Times New Roman" w:cs="Times New Roman" w:eastAsia="SimSun"/>
        </w:rPr>
        <w:t xml:space="preserve">画出反应的关键中间体，注意中间体中</w:t>
      </w:r>
      <w:r>
        <w:t xml:space="preserve"> Pd </w:t>
      </w:r>
      <w:r>
        <w:rPr>
          <w:rFonts w:ascii="Times New Roman" w:hAnsi="Times New Roman" w:cs="Times New Roman" w:eastAsia="SimSun"/>
        </w:rPr>
        <w:t xml:space="preserve">的配位情况，Pd</w:t>
      </w:r>
      <w:r>
        <w:t xml:space="preserve"> </w:t>
      </w:r>
      <w:r>
        <w:rPr>
          <w:rFonts w:ascii="Times New Roman" w:hAnsi="Times New Roman" w:cs="Times New Roman" w:eastAsia="SimSun"/>
        </w:rPr>
        <w:t xml:space="preserve">配合物可用</w:t>
      </w:r>
      <w:r>
        <w:t xml:space="preserve"> Pd </w:t>
      </w:r>
      <w:r>
        <w:rPr>
          <w:rFonts w:ascii="Times New Roman" w:hAnsi="Times New Roman" w:cs="Times New Roman" w:eastAsia="SimSun"/>
        </w:rPr>
        <w:t xml:space="preserve">简写（不要求立体化学）。</w:t>
      </w:r>
    </w:p>
    <w:p>
      <w:pPr>
        <w:pStyle w:val="BodyText"/>
        <w:spacing w:before="0" w:after="0" w:line="276" w:lineRule="auto"/>
      </w:pPr>
      <w:r>
        <w:t xml:space="preserve">7-3 </w:t>
      </w:r>
      <w:r>
        <w:rPr>
          <w:rFonts w:ascii="Times New Roman" w:hAnsi="Times New Roman" w:cs="Times New Roman" w:eastAsia="SimSun"/>
        </w:rPr>
        <w:t xml:space="preserve">该产物还可以经历如下过程进行产物的修饰:</w:t>
      </w:r>
    </w:p>
    <w:p>
      <w:pPr>
        <w:pStyle w:val="BodyText"/>
        <w:keepNext/>
        <w:spacing w:before="120" w:after="40" w:line="240" w:lineRule="auto"/>
        <w:jc w:val="center"/>
      </w:pPr>
      <w:r>
        <w:drawing>
          <wp:inline>
            <wp:extent cx="3024000" cy="1138569"/>
            <wp:effectExtent b="0" l="0" r="0" t="0"/>
            <wp:docPr descr="" title="" id="138" name="Picture"/>
            <a:graphic>
              <a:graphicData uri="http://schemas.openxmlformats.org/drawingml/2006/picture">
                <pic:pic>
                  <pic:nvPicPr>
                    <pic:cNvPr descr="307baebedea5d84ca340478e43198afe45bbf4a269bb1366652c43278100d59f.jpg" id="139" name="Picture"/>
                    <pic:cNvPicPr>
                      <a:picLocks noChangeArrowheads="1" noChangeAspect="1"/>
                    </pic:cNvPicPr>
                  </pic:nvPicPr>
                  <pic:blipFill>
                    <a:blip r:embed="rId137"/>
                    <a:stretch>
                      <a:fillRect/>
                    </a:stretch>
                  </pic:blipFill>
                  <pic:spPr bwMode="auto">
                    <a:xfrm>
                      <a:off x="0" y="0"/>
                      <a:ext cx="3024000" cy="1138569"/>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C</m:t>
                  </m:r>
                  <m:r>
                    <m:rPr>
                      <m:sty m:val="p"/>
                    </m:rPr>
                    <w:rPr>
                      <w:rFonts w:ascii="Times New Roman" w:hAnsi="Times New Roman" w:cs="Times New Roman" w:eastAsia="SimSun"/>
                    </w:rPr>
                    <m:t>M</m:t>
                  </m:r>
                </m:lim>
              </m:limUpp>
            </m:e>
            <m:lim>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36</m:t>
              </m:r>
              <m:r>
                <m:rPr>
                  <m:sty m:val="p"/>
                </m:rPr>
                <w:rPr>
                  <w:rFonts w:ascii="Times New Roman" w:hAnsi="Times New Roman" w:cs="Times New Roman" w:eastAsia="SimSun"/>
                </w:rPr>
                <m:t>h</m:t>
              </m:r>
            </m:lim>
          </m:limLow>
          <m:r>
            <m:rPr>
              <m:sty m:val="p"/>
            </m:rPr>
            <w:rPr>
              <w:rFonts w:ascii="Times New Roman" w:hAnsi="Times New Roman" w:cs="Times New Roman" w:eastAsia="SimSun"/>
            </w:rPr>
            <m:t>C</m:t>
          </m:r>
        </m:oMath>
      </m:oMathPara>
    </w:p>
    <w:p>
      <w:pPr>
        <w:pStyle w:val="FirstParagraph"/>
        <w:spacing w:before="0" w:after="0" w:line="276" w:lineRule="auto"/>
      </w:pPr>
      <w:r>
        <w:t xml:space="preserve">7-3-1 </w:t>
      </w:r>
      <w:r>
        <w:rPr>
          <w:rFonts w:ascii="Times New Roman" w:hAnsi="Times New Roman" w:cs="Times New Roman" w:eastAsia="SimSun"/>
        </w:rPr>
        <w:t xml:space="preserve">生成</w:t>
      </w:r>
      <w:r>
        <w:t xml:space="preserve"> B </w:t>
      </w:r>
      <w:r>
        <w:rPr>
          <w:rFonts w:ascii="Times New Roman" w:hAnsi="Times New Roman" w:cs="Times New Roman" w:eastAsia="SimSun"/>
        </w:rPr>
        <w:t xml:space="preserve">经历一步形式上</w:t>
      </w:r>
      <w:r>
        <w:t xml:space="preserve"> </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反应且产物化学式为</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42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39</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。生成</w:t>
      </w:r>
      <w:r>
        <w:t xml:space="preserve"> C </w:t>
      </w:r>
      <w:r>
        <w:rPr>
          <w:rFonts w:ascii="Times New Roman" w:hAnsi="Times New Roman" w:cs="Times New Roman" w:eastAsia="SimSun"/>
        </w:rPr>
        <w:t xml:space="preserve">则经历一步重排反应和碎裂化得到一八并五环系。请画出</w:t>
      </w:r>
      <w:r>
        <w:t xml:space="preserve"> B、C </w:t>
      </w:r>
      <w:r>
        <w:rPr>
          <w:rFonts w:ascii="Times New Roman" w:hAnsi="Times New Roman" w:cs="Times New Roman" w:eastAsia="SimSun"/>
        </w:rPr>
        <w:t xml:space="preserve">的结构。（不要求立体化学）</w:t>
      </w:r>
    </w:p>
    <w:p>
      <w:pPr>
        <w:pStyle w:val="BodyText"/>
        <w:spacing w:before="0" w:after="0" w:line="276" w:lineRule="auto"/>
      </w:pPr>
      <w:r>
        <w:t xml:space="preserve">7-3-2 </w:t>
      </w:r>
      <w:r>
        <w:rPr>
          <w:rFonts w:ascii="Times New Roman" w:hAnsi="Times New Roman" w:cs="Times New Roman" w:eastAsia="SimSun"/>
        </w:rPr>
        <w:t xml:space="preserve">画出生成</w:t>
      </w:r>
      <w:r>
        <w:t xml:space="preserve"> C </w:t>
      </w:r>
      <w:r>
        <w:rPr>
          <w:rFonts w:ascii="Times New Roman" w:hAnsi="Times New Roman" w:cs="Times New Roman" w:eastAsia="SimSun"/>
        </w:rPr>
        <w:t xml:space="preserve">的所有关键中间体（包括中间产物，不要求立体化学）。</w:t>
      </w:r>
    </w:p>
    <w:bookmarkEnd w:id="140"/>
    <w:bookmarkStart w:id="153" w:name="第-8-题13-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氨基酸是一类重要的营养物质，是组成蛋白质的成分。下图中列举出了大多数动植物用于合</w:t>
      </w:r>
    </w:p>
    <w:p>
      <w:pPr>
        <w:pStyle w:val="BodyText"/>
        <w:keepNext/>
        <w:spacing w:before="120" w:after="40" w:line="240" w:lineRule="auto"/>
        <w:jc w:val="center"/>
      </w:pPr>
      <w:r>
        <w:drawing>
          <wp:inline>
            <wp:extent cx="2565902" cy="1872000"/>
            <wp:effectExtent b="0" l="0" r="0" t="0"/>
            <wp:docPr descr="" title="" id="142" name="Picture"/>
            <a:graphic>
              <a:graphicData uri="http://schemas.openxmlformats.org/drawingml/2006/picture">
                <pic:pic>
                  <pic:nvPicPr>
                    <pic:cNvPr descr="a4fe407935d1a752df26a75a8ffcde52758ade82a1f9c2c1d74b98b4e1d4d402.jpg" id="143" name="Picture"/>
                    <pic:cNvPicPr>
                      <a:picLocks noChangeArrowheads="1" noChangeAspect="1"/>
                    </pic:cNvPicPr>
                  </pic:nvPicPr>
                  <pic:blipFill>
                    <a:blip r:embed="rId141"/>
                    <a:stretch>
                      <a:fillRect/>
                    </a:stretch>
                  </pic:blipFill>
                  <pic:spPr bwMode="auto">
                    <a:xfrm>
                      <a:off x="0" y="0"/>
                      <a:ext cx="2565902" cy="1872000"/>
                    </a:xfrm>
                    <a:prstGeom prst="rect">
                      <a:avLst/>
                    </a:prstGeom>
                    <a:noFill/>
                    <a:ln w="9525">
                      <a:noFill/>
                      <a:headEnd/>
                      <a:tailEnd/>
                    </a:ln>
                  </pic:spPr>
                </pic:pic>
              </a:graphicData>
            </a:graphic>
          </wp:inline>
        </w:drawing>
      </w:r>
    </w:p>
    <w:p>
      <w:pPr>
        <w:pStyle w:val="BodyText"/>
        <w:spacing w:before="0" w:after="0" w:line="276" w:lineRule="auto"/>
      </w:pPr>
      <w:r>
        <w:rPr>
          <w:b/>
          <w:bCs/>
        </w:rPr>
        <w:t xml:space="preserve">8-1</w:t>
      </w:r>
      <w:r>
        <w:t xml:space="preserve"> </w:t>
      </w:r>
      <w:r>
        <w:rPr>
          <w:rFonts w:ascii="Times New Roman" w:hAnsi="Times New Roman" w:cs="Times New Roman" w:eastAsia="SimSun"/>
        </w:rPr>
        <w:t xml:space="preserve">对于组成生命体的大分子来说，手性是绕不开的话题。</w:t>
      </w:r>
    </w:p>
    <w:p>
      <w:pPr>
        <w:pStyle w:val="BodyText"/>
        <w:spacing w:before="0" w:after="0" w:line="276" w:lineRule="auto"/>
      </w:pPr>
      <w:r>
        <w:rPr>
          <w:b/>
          <w:bCs/>
        </w:rPr>
        <w:t xml:space="preserve">8-1-1</w:t>
      </w:r>
      <w:r>
        <w:t xml:space="preserve"> </w:t>
      </w:r>
      <w:r>
        <w:rPr>
          <w:rFonts w:ascii="Times New Roman" w:hAnsi="Times New Roman" w:cs="Times New Roman" w:eastAsia="SimSun"/>
        </w:rPr>
        <w:t xml:space="preserve">上图中_____(填写单字母缩写)无手性，其余</w:t>
      </w:r>
      <w:r>
        <w:t xml:space="preserve"> 19 </w:t>
      </w:r>
      <w:r>
        <w:rPr>
          <w:rFonts w:ascii="Times New Roman" w:hAnsi="Times New Roman" w:cs="Times New Roman" w:eastAsia="SimSun"/>
        </w:rPr>
        <w:t xml:space="preserve">种都是_____-氨基酸(填“L”或“D”)。在这</w:t>
      </w:r>
      <w:r>
        <w:t xml:space="preserve"> 19 </w:t>
      </w:r>
      <w:r>
        <w:rPr>
          <w:rFonts w:ascii="Times New Roman" w:hAnsi="Times New Roman" w:cs="Times New Roman" w:eastAsia="SimSun"/>
        </w:rPr>
        <w:t xml:space="preserve">种氨基酸中，有</w:t>
      </w:r>
      <w:r>
        <w:t xml:space="preserve"> 18 </w:t>
      </w:r>
      <w:r>
        <w:rPr>
          <w:rFonts w:ascii="Times New Roman" w:hAnsi="Times New Roman" w:cs="Times New Roman" w:eastAsia="SimSun"/>
        </w:rPr>
        <w:t xml:space="preserve">种氨基酸的中心碳原子为</w:t>
      </w:r>
      <w:r>
        <w:t xml:space="preserve"> S </w:t>
      </w:r>
      <w:r>
        <w:rPr>
          <w:rFonts w:ascii="Times New Roman" w:hAnsi="Times New Roman" w:cs="Times New Roman" w:eastAsia="SimSun"/>
        </w:rPr>
        <w:t xml:space="preserve">构型，仅有_____(填写单字母缩写)的中心碳原子为</w:t>
      </w:r>
      <w:r>
        <w:t xml:space="preserve"> R </w:t>
      </w:r>
      <w:r>
        <w:rPr>
          <w:rFonts w:ascii="Times New Roman" w:hAnsi="Times New Roman" w:cs="Times New Roman" w:eastAsia="SimSun"/>
        </w:rPr>
        <w:t xml:space="preserve">构型。</w:t>
      </w:r>
    </w:p>
    <w:p>
      <w:pPr>
        <w:pStyle w:val="BodyText"/>
        <w:spacing w:before="0" w:after="0" w:line="276" w:lineRule="auto"/>
      </w:pPr>
      <w:r>
        <w:rPr>
          <w:b/>
          <w:bCs/>
        </w:rPr>
        <w:t xml:space="preserve">8-1-2</w:t>
      </w:r>
      <w:r>
        <w:t xml:space="preserve"> </w:t>
      </w:r>
      <w:r>
        <w:rPr>
          <w:rFonts w:ascii="Times New Roman" w:hAnsi="Times New Roman" w:cs="Times New Roman" w:eastAsia="SimSun"/>
        </w:rPr>
        <w:t xml:space="preserve">L-异亮氨酸（Ile，I）和</w:t>
      </w:r>
      <w:r>
        <w:t xml:space="preserve"> </w:t>
      </w:r>
      <w:r>
        <w:rPr>
          <w:rFonts w:ascii="Times New Roman" w:hAnsi="Times New Roman" w:cs="Times New Roman" w:eastAsia="SimSun"/>
        </w:rPr>
        <w:t xml:space="preserve">L-苏氨酸（Thr，T）的侧基</w:t>
      </w:r>
      <w:r>
        <w:t xml:space="preserve"> R </w:t>
      </w:r>
      <w:r>
        <w:rPr>
          <w:rFonts w:ascii="Times New Roman" w:hAnsi="Times New Roman" w:cs="Times New Roman" w:eastAsia="SimSun"/>
        </w:rPr>
        <w:t xml:space="preserve">上手性碳的绝对构型分别为</w:t>
      </w:r>
      <w:r>
        <w:t xml:space="preserve"> </w:t>
      </w:r>
      <w:r>
        <w:rPr>
          <w:rFonts w:ascii="Times New Roman" w:hAnsi="Times New Roman" w:cs="Times New Roman" w:eastAsia="SimSun"/>
        </w:rPr>
        <w:t xml:space="preserve">S和</w:t>
      </w:r>
      <w:r>
        <w:t xml:space="preserve"> </w:t>
      </w:r>
      <w:r>
        <w:rPr>
          <w:rFonts w:ascii="Times New Roman" w:hAnsi="Times New Roman" w:cs="Times New Roman" w:eastAsia="SimSun"/>
        </w:rPr>
        <w:t xml:space="preserve">R。据此，在以下</w:t>
      </w:r>
      <w:r>
        <w:t xml:space="preserve"> Fischer </w:t>
      </w:r>
      <w:r>
        <w:rPr>
          <w:rFonts w:ascii="Times New Roman" w:hAnsi="Times New Roman" w:cs="Times New Roman" w:eastAsia="SimSun"/>
        </w:rPr>
        <w:t xml:space="preserve">投影式中补全二者的结构。</w:t>
      </w:r>
    </w:p>
    <w:p>
      <w:pPr>
        <w:pStyle w:val="BodyText"/>
        <w:keepNext/>
        <w:spacing w:before="120" w:after="40" w:line="240" w:lineRule="auto"/>
        <w:jc w:val="center"/>
      </w:pPr>
      <w:r>
        <w:drawing>
          <wp:inline>
            <wp:extent cx="3024000" cy="1116169"/>
            <wp:effectExtent b="0" l="0" r="0" t="0"/>
            <wp:docPr descr="" title="" id="145" name="Picture"/>
            <a:graphic>
              <a:graphicData uri="http://schemas.openxmlformats.org/drawingml/2006/picture">
                <pic:pic>
                  <pic:nvPicPr>
                    <pic:cNvPr descr="00787eb896e3bd81fceafe088e921cdc9238ba54e396a996b99b3e0b8d369b10.jpg" id="146" name="Picture"/>
                    <pic:cNvPicPr>
                      <a:picLocks noChangeArrowheads="1" noChangeAspect="1"/>
                    </pic:cNvPicPr>
                  </pic:nvPicPr>
                  <pic:blipFill>
                    <a:blip r:embed="rId144"/>
                    <a:stretch>
                      <a:fillRect/>
                    </a:stretch>
                  </pic:blipFill>
                  <pic:spPr bwMode="auto">
                    <a:xfrm>
                      <a:off x="0" y="0"/>
                      <a:ext cx="3024000" cy="1116169"/>
                    </a:xfrm>
                    <a:prstGeom prst="rect">
                      <a:avLst/>
                    </a:prstGeom>
                    <a:noFill/>
                    <a:ln w="9525">
                      <a:noFill/>
                      <a:headEnd/>
                      <a:tailEnd/>
                    </a:ln>
                  </pic:spPr>
                </pic:pic>
              </a:graphicData>
            </a:graphic>
          </wp:inline>
        </w:drawing>
      </w:r>
    </w:p>
    <w:p>
      <w:pPr>
        <w:pStyle w:val="BodyText"/>
        <w:spacing w:before="0" w:after="0" w:line="276" w:lineRule="auto"/>
      </w:pPr>
      <w:r>
        <w:rPr>
          <w:b/>
          <w:bCs/>
        </w:rPr>
        <w:t xml:space="preserve">8-2</w:t>
      </w:r>
      <w:r>
        <w:t xml:space="preserve"> </w:t>
      </w:r>
      <w:r>
        <w:rPr>
          <w:rFonts w:ascii="Times New Roman" w:hAnsi="Times New Roman" w:cs="Times New Roman" w:eastAsia="SimSun"/>
        </w:rPr>
        <w:t xml:space="preserve">在生命活动中，氨基酸常作为合成其它物质的重要原料。</w:t>
      </w:r>
    </w:p>
    <w:p>
      <w:pPr>
        <w:pStyle w:val="BodyText"/>
        <w:spacing w:before="0" w:after="0" w:line="276" w:lineRule="auto"/>
      </w:pPr>
      <w:r>
        <w:rPr>
          <w:b/>
          <w:bCs/>
        </w:rPr>
        <w:t xml:space="preserve">8-2-1</w:t>
      </w:r>
      <w:r>
        <w:t xml:space="preserve"> </w:t>
      </w:r>
      <w:r>
        <w:rPr>
          <w:rFonts w:ascii="Times New Roman" w:hAnsi="Times New Roman" w:cs="Times New Roman" w:eastAsia="SimSun"/>
        </w:rPr>
        <w:t xml:space="preserve">牛磺酸（β-氨基乙磺酸）是以某种氨基酸为前体代谢的。指出它是由哪个氨基酸转变而来的(写单字母缩写)；写出转变过程的名称（不要求顺序）。</w:t>
      </w:r>
    </w:p>
    <w:p>
      <w:pPr>
        <w:pStyle w:val="BodyText"/>
        <w:spacing w:before="0" w:after="0" w:line="276" w:lineRule="auto"/>
      </w:pPr>
      <w:r>
        <w:rPr>
          <w:b/>
          <w:bCs/>
        </w:rPr>
        <w:t xml:space="preserve">8-2-2</w:t>
      </w:r>
      <w:r>
        <w:t xml:space="preserve"> </w:t>
      </w:r>
      <w:r>
        <w:rPr>
          <w:rFonts w:ascii="Times New Roman" w:hAnsi="Times New Roman" w:cs="Times New Roman" w:eastAsia="SimSun"/>
        </w:rPr>
        <w:t xml:space="preserve">下图示出了绿色荧光蛋白负责发光的部分。这个片段由三个氨基酸残基脱去一分子水和一分子氢气形成。请按图中从左到右的顺序指出三个氨基酸(写单字母缩写)。</w:t>
      </w:r>
    </w:p>
    <w:p>
      <w:pPr>
        <w:pStyle w:val="BodyText"/>
        <w:spacing w:before="0" w:after="0" w:line="276" w:lineRule="auto"/>
      </w:pPr>
      <w:r>
        <w:rPr>
          <w:b/>
          <w:bCs/>
        </w:rPr>
        <w:t xml:space="preserve">8-2-3</w:t>
      </w:r>
      <w:r>
        <w:t xml:space="preserve"> </w:t>
      </w:r>
      <w:r>
        <w:rPr>
          <w:rFonts w:ascii="Times New Roman" w:hAnsi="Times New Roman" w:cs="Times New Roman" w:eastAsia="SimSun"/>
        </w:rPr>
        <w:t xml:space="preserve">下图是存在于胶原蛋白</w:t>
      </w:r>
      <w:r>
        <w:t xml:space="preserve"> IV </w:t>
      </w:r>
      <w:r>
        <w:rPr>
          <w:rFonts w:ascii="Times New Roman" w:hAnsi="Times New Roman" w:cs="Times New Roman" w:eastAsia="SimSun"/>
        </w:rPr>
        <w:t xml:space="preserve">中的结构，通过在两个氨基酸之间形成与亚砜具有类似结构的硫氮双键进行链间交联。指出这部分来源于表中的哪两个氨基酸(写单字母缩写)。</w:t>
      </w:r>
    </w:p>
    <w:p>
      <w:pPr>
        <w:pStyle w:val="BodyText"/>
        <w:spacing w:before="0" w:after="0" w:line="276" w:lineRule="auto"/>
      </w:pPr>
      <w:r>
        <w:rPr>
          <w:b/>
          <w:bCs/>
        </w:rPr>
        <w:t xml:space="preserve">8-2-4</w:t>
      </w:r>
      <w:r>
        <w:t xml:space="preserve"> </w:t>
      </w:r>
      <w:r>
        <w:rPr>
          <w:rFonts w:ascii="Times New Roman" w:hAnsi="Times New Roman" w:cs="Times New Roman" w:eastAsia="SimSun"/>
        </w:rPr>
        <w:t xml:space="preserve">多巴胺和甲状腺素都来源于同一种氨基酸，指出是何种氨基酸(写单字母缩写)。这种氨基酸对人体而言是非必需氨基酸，简述原因。</w:t>
      </w:r>
    </w:p>
    <w:p>
      <w:pPr>
        <w:pStyle w:val="BodyText"/>
        <w:keepNext/>
        <w:spacing w:before="120" w:after="40" w:line="240" w:lineRule="auto"/>
        <w:jc w:val="center"/>
      </w:pPr>
      <w:r>
        <w:drawing>
          <wp:inline>
            <wp:extent cx="3024000" cy="912123"/>
            <wp:effectExtent b="0" l="0" r="0" t="0"/>
            <wp:docPr descr="" title="" id="148" name="Picture"/>
            <a:graphic>
              <a:graphicData uri="http://schemas.openxmlformats.org/drawingml/2006/picture">
                <pic:pic>
                  <pic:nvPicPr>
                    <pic:cNvPr descr="0a065fc3303a5cb7390f0b408488d5de09839548135ccceee865afb41d8fba69.jpg" id="149" name="Picture"/>
                    <pic:cNvPicPr>
                      <a:picLocks noChangeArrowheads="1" noChangeAspect="1"/>
                    </pic:cNvPicPr>
                  </pic:nvPicPr>
                  <pic:blipFill>
                    <a:blip r:embed="rId147"/>
                    <a:stretch>
                      <a:fillRect/>
                    </a:stretch>
                  </pic:blipFill>
                  <pic:spPr bwMode="auto">
                    <a:xfrm>
                      <a:off x="0" y="0"/>
                      <a:ext cx="3024000" cy="91212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绿色荧光蛋白发光部分</w:t>
      </w:r>
      <w:r>
        <w:t xml:space="preserve"> </w:t>
      </w:r>
      <w:r>
        <w:rPr>
          <w:rFonts w:ascii="Times New Roman" w:hAnsi="Times New Roman" w:cs="Times New Roman" w:eastAsia="SimSun"/>
        </w:rPr>
        <w:t xml:space="preserve">存在于胶原蛋白</w:t>
      </w:r>
      <w:r>
        <w:t xml:space="preserve"> IV </w:t>
      </w:r>
      <w:r>
        <w:rPr>
          <w:rFonts w:ascii="Times New Roman" w:hAnsi="Times New Roman" w:cs="Times New Roman" w:eastAsia="SimSun"/>
        </w:rPr>
        <w:t xml:space="preserve">中的结构。。</w:t>
      </w:r>
    </w:p>
    <w:p>
      <w:pPr>
        <w:pStyle w:val="BodyText"/>
        <w:keepNext/>
        <w:spacing w:before="120" w:after="40" w:line="240" w:lineRule="auto"/>
        <w:jc w:val="center"/>
      </w:pPr>
      <w:r>
        <w:drawing>
          <wp:inline>
            <wp:extent cx="3024000" cy="679142"/>
            <wp:effectExtent b="0" l="0" r="0" t="0"/>
            <wp:docPr descr="" title="" id="151" name="Picture"/>
            <a:graphic>
              <a:graphicData uri="http://schemas.openxmlformats.org/drawingml/2006/picture">
                <pic:pic>
                  <pic:nvPicPr>
                    <pic:cNvPr descr="ce3194de4c03b31b99852b529276392f49d9c9044ba4372d183c5cab09430f79.jpg" id="152" name="Picture"/>
                    <pic:cNvPicPr>
                      <a:picLocks noChangeArrowheads="1" noChangeAspect="1"/>
                    </pic:cNvPicPr>
                  </pic:nvPicPr>
                  <pic:blipFill>
                    <a:blip r:embed="rId150"/>
                    <a:stretch>
                      <a:fillRect/>
                    </a:stretch>
                  </pic:blipFill>
                  <pic:spPr bwMode="auto">
                    <a:xfrm>
                      <a:off x="0" y="0"/>
                      <a:ext cx="3024000" cy="67914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多巴胺</w:t>
      </w:r>
      <w:r>
        <w:t xml:space="preserve"> </w:t>
      </w:r>
      <w:r>
        <w:rPr>
          <w:rFonts w:ascii="Times New Roman" w:hAnsi="Times New Roman" w:cs="Times New Roman" w:eastAsia="SimSun"/>
        </w:rPr>
        <w:t xml:space="preserve">甲状腺素。。。。</w:t>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在研究蛋白质的早期，人们就发现不同的蛋白质和肽在水中所带的电性并不相同，这成为电泳法分离它们的重要理论根据。假设现在有两个四肽，分别为(1)H</w:t>
      </w:r>
      <w:r>
        <w:t xml:space="preserve">2</w:t>
      </w:r>
      <w:r>
        <w:t xml:space="preserve">N-E-M-C-H-COOH </w:t>
      </w:r>
      <w:r>
        <w:rPr>
          <w:rFonts w:ascii="Times New Roman" w:hAnsi="Times New Roman" w:cs="Times New Roman" w:eastAsia="SimSun"/>
        </w:rPr>
        <w:t xml:space="preserve">和(2)H</w:t>
      </w:r>
      <w:r>
        <w:t xml:space="preserve">2</w:t>
      </w:r>
      <w:r>
        <w:t xml:space="preserve">N-K-I-N-Y-COOH </w:t>
      </w:r>
      <w:r>
        <w:rPr>
          <w:rFonts w:ascii="Times New Roman" w:hAnsi="Times New Roman" w:cs="Times New Roman" w:eastAsia="SimSun"/>
        </w:rPr>
        <w:t xml:space="preserve">(氨基和羧基分别指示两端氨基酸的未形成肽键的游离氨基和羧基)。假设不同氨基酸的</w:t>
      </w:r>
      <w:r>
        <w:t xml:space="preserve"> </w:t>
      </w:r>
      <w:r>
        <w:rPr>
          <w:rFonts w:ascii="Times New Roman" w:hAnsi="Times New Roman" w:cs="Times New Roman" w:eastAsia="SimSun"/>
        </w:rPr>
        <w:t xml:space="preserve">α-氨基(对应的盐的形式)的</w:t>
      </w:r>
      <w:r>
        <w:t xml:space="preserve"> pK</w:t>
      </w:r>
      <w:r>
        <w:t xml:space="preserve">a</w:t>
      </w:r>
      <w:r>
        <w:rPr>
          <w:rFonts w:ascii="Times New Roman" w:hAnsi="Times New Roman" w:cs="Times New Roman" w:eastAsia="SimSun"/>
        </w:rPr>
        <w:t xml:space="preserve">均近似为</w:t>
      </w:r>
      <w:r>
        <w:t xml:space="preserve"> </w:t>
      </w:r>
      <w:r>
        <w:rPr>
          <w:rFonts w:ascii="Times New Roman" w:hAnsi="Times New Roman" w:cs="Times New Roman" w:eastAsia="SimSun"/>
        </w:rPr>
        <w:t xml:space="preserve">9.50，α-羧基的</w:t>
      </w:r>
      <w:r>
        <w:t xml:space="preserve"> pK</w:t>
      </w:r>
      <w:r>
        <w:t xml:space="preserve">a</w:t>
      </w:r>
      <w:r>
        <w:rPr>
          <w:rFonts w:ascii="Times New Roman" w:hAnsi="Times New Roman" w:cs="Times New Roman" w:eastAsia="SimSun"/>
        </w:rPr>
        <w:t xml:space="preserve">均近似为</w:t>
      </w:r>
      <w:r>
        <w:t xml:space="preserve"> </w:t>
      </w:r>
      <w:r>
        <w:rPr>
          <w:rFonts w:ascii="Times New Roman" w:hAnsi="Times New Roman" w:cs="Times New Roman" w:eastAsia="SimSun"/>
        </w:rPr>
        <w:t xml:space="preserve">2.15；各侧链</w:t>
      </w:r>
      <w:r>
        <w:t xml:space="preserve"> pK</w:t>
      </w:r>
      <w:r>
        <w:t xml:space="preserve">a</w:t>
      </w:r>
      <w:r>
        <w:rPr>
          <w:rFonts w:ascii="Times New Roman" w:hAnsi="Times New Roman" w:cs="Times New Roman" w:eastAsia="SimSun"/>
        </w:rPr>
        <w:t xml:space="preserve">分别为：Y</w:t>
      </w:r>
      <w:r>
        <w:t xml:space="preserve"> </w:t>
      </w:r>
      <w:r>
        <w:rPr>
          <w:rFonts w:ascii="Times New Roman" w:hAnsi="Times New Roman" w:cs="Times New Roman" w:eastAsia="SimSun"/>
        </w:rPr>
        <w:t xml:space="preserve">10.46，C</w:t>
      </w:r>
      <w:r>
        <w:t xml:space="preserve"> </w:t>
      </w:r>
      <w:r>
        <w:rPr>
          <w:rFonts w:ascii="Times New Roman" w:hAnsi="Times New Roman" w:cs="Times New Roman" w:eastAsia="SimSun"/>
        </w:rPr>
        <w:t xml:space="preserve">8.37，K</w:t>
      </w:r>
      <w:r>
        <w:t xml:space="preserve"> </w:t>
      </w:r>
      <w:r>
        <w:rPr>
          <w:rFonts w:ascii="Times New Roman" w:hAnsi="Times New Roman" w:cs="Times New Roman" w:eastAsia="SimSun"/>
        </w:rPr>
        <w:t xml:space="preserve">10.54，H</w:t>
      </w:r>
      <w:r>
        <w:t xml:space="preserve"> </w:t>
      </w:r>
      <w:r>
        <w:rPr>
          <w:rFonts w:ascii="Times New Roman" w:hAnsi="Times New Roman" w:cs="Times New Roman" w:eastAsia="SimSun"/>
        </w:rPr>
        <w:t xml:space="preserve">6.04，E</w:t>
      </w:r>
      <w:r>
        <w:t xml:space="preserve"> </w:t>
      </w:r>
      <w:r>
        <w:rPr>
          <w:rFonts w:ascii="Times New Roman" w:hAnsi="Times New Roman" w:cs="Times New Roman" w:eastAsia="SimSun"/>
        </w:rPr>
        <w:t xml:space="preserve">4.07。在此基础上，设形成多肽并不改变各基团在水中的电离能力，请计算它们的等电点</w:t>
      </w:r>
      <w:r>
        <w:t xml:space="preserve"> </w:t>
      </w:r>
      <w:r>
        <w:rPr>
          <w:rFonts w:ascii="Times New Roman" w:hAnsi="Times New Roman" w:cs="Times New Roman" w:eastAsia="SimSun"/>
        </w:rPr>
        <w:t xml:space="preserve">pI(即分子净电荷为</w:t>
      </w:r>
      <w:r>
        <w:t xml:space="preserve"> 0 </w:t>
      </w:r>
      <w:r>
        <w:rPr>
          <w:rFonts w:ascii="Times New Roman" w:hAnsi="Times New Roman" w:cs="Times New Roman" w:eastAsia="SimSun"/>
        </w:rPr>
        <w:t xml:space="preserve">时的</w:t>
      </w:r>
      <w:r>
        <w:t xml:space="preserve"> pH </w:t>
      </w:r>
      <w:r>
        <w:rPr>
          <w:rFonts w:ascii="Times New Roman" w:hAnsi="Times New Roman" w:cs="Times New Roman" w:eastAsia="SimSun"/>
        </w:rPr>
        <w:t xml:space="preserve">值)。根据你的计算结果，分别判断在</w:t>
      </w:r>
      <w:r>
        <w:t xml:space="preserve"> pH = 7.00 </w:t>
      </w:r>
      <w:r>
        <w:rPr>
          <w:rFonts w:ascii="Times New Roman" w:hAnsi="Times New Roman" w:cs="Times New Roman" w:eastAsia="SimSun"/>
        </w:rPr>
        <w:t xml:space="preserve">时，(1)和(2)电泳时是向正极移动还是向负极移动？</w:t>
      </w:r>
    </w:p>
    <w:p>
      <w:pPr>
        <w:pStyle w:val="BodyText"/>
        <w:spacing w:before="0" w:after="0" w:line="276" w:lineRule="auto"/>
      </w:pPr>
      <w:r>
        <w:rPr>
          <w:b/>
          <w:bCs/>
        </w:rPr>
        <w:t xml:space="preserve">8-4</w:t>
      </w:r>
      <w:r>
        <w:t xml:space="preserve"> </w:t>
      </w:r>
      <w:r>
        <w:rPr>
          <w:rFonts w:ascii="Times New Roman" w:hAnsi="Times New Roman" w:cs="Times New Roman" w:eastAsia="SimSun"/>
        </w:rPr>
        <w:t xml:space="preserve">除了上述所示的</w:t>
      </w:r>
      <w:r>
        <w:t xml:space="preserve"> 20 </w:t>
      </w:r>
      <w:r>
        <w:rPr>
          <w:rFonts w:ascii="Times New Roman" w:hAnsi="Times New Roman" w:cs="Times New Roman" w:eastAsia="SimSun"/>
        </w:rPr>
        <w:t xml:space="preserve">种氨基酸外，人体内还存在一种重要的、构成蛋白质的氨基酸</w:t>
      </w:r>
      <w:r>
        <w:t xml:space="preserve"> </w:t>
      </w:r>
      <w:r>
        <w:rPr>
          <w:rFonts w:ascii="Times New Roman" w:hAnsi="Times New Roman" w:cs="Times New Roman" w:eastAsia="SimSun"/>
        </w:rPr>
        <w:t xml:space="preserve">X，X中含非金属元素</w:t>
      </w:r>
      <w:r>
        <w:t xml:space="preserve"> </w:t>
      </w:r>
      <w:r>
        <w:rPr>
          <w:rFonts w:ascii="Times New Roman" w:hAnsi="Times New Roman" w:cs="Times New Roman" w:eastAsia="SimSun"/>
        </w:rPr>
        <w:t xml:space="preserve">A，且其中</w:t>
      </w:r>
      <w:r>
        <w:t xml:space="preserve"> A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46.98%。由</w:t>
      </w:r>
      <w:r>
        <w:t xml:space="preserve"> A </w:t>
      </w:r>
      <w:r>
        <w:rPr>
          <w:rFonts w:ascii="Times New Roman" w:hAnsi="Times New Roman" w:cs="Times New Roman" w:eastAsia="SimSun"/>
        </w:rPr>
        <w:t xml:space="preserve">构成的化合物大多为致癌物。由于</w:t>
      </w:r>
      <w:r>
        <w:t xml:space="preserve"> A </w:t>
      </w:r>
      <w:r>
        <w:rPr>
          <w:rFonts w:ascii="Times New Roman" w:hAnsi="Times New Roman" w:cs="Times New Roman" w:eastAsia="SimSun"/>
        </w:rPr>
        <w:t xml:space="preserve">的存在，由</w:t>
      </w:r>
      <w:r>
        <w:t xml:space="preserve"> X </w:t>
      </w:r>
      <w:r>
        <w:rPr>
          <w:rFonts w:ascii="Times New Roman" w:hAnsi="Times New Roman" w:cs="Times New Roman" w:eastAsia="SimSun"/>
        </w:rPr>
        <w:t xml:space="preserve">构成的蛋白质大多具有抗氧化的活性。A</w:t>
      </w:r>
      <w:r>
        <w:t xml:space="preserve"> </w:t>
      </w:r>
      <w:r>
        <w:rPr>
          <w:rFonts w:ascii="Times New Roman" w:hAnsi="Times New Roman" w:cs="Times New Roman" w:eastAsia="SimSun"/>
        </w:rPr>
        <w:t xml:space="preserve">的最高价氧化态水合物与盐酸混合可溶解铂。写出氨基酸</w:t>
      </w:r>
      <w:r>
        <w:t xml:space="preserve"> X </w:t>
      </w:r>
      <w:r>
        <w:rPr>
          <w:rFonts w:ascii="Times New Roman" w:hAnsi="Times New Roman" w:cs="Times New Roman" w:eastAsia="SimSun"/>
        </w:rPr>
        <w:t xml:space="preserve">的结构简式。</w:t>
      </w:r>
    </w:p>
    <w:bookmarkEnd w:id="153"/>
    <w:bookmarkStart w:id="172" w:name="第-9-题13-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Mannich </w:t>
      </w:r>
      <w:r>
        <w:rPr>
          <w:rFonts w:ascii="Times New Roman" w:hAnsi="Times New Roman" w:cs="Times New Roman" w:eastAsia="SimSun"/>
        </w:rPr>
        <w:t xml:space="preserve">反应是有机化学中一类重要的胺甲基化反应，由德国化学家</w:t>
      </w:r>
      <w:r>
        <w:t xml:space="preserve"> Carl Mannich </w:t>
      </w:r>
      <w:r>
        <w:rPr>
          <w:rFonts w:ascii="Times New Roman" w:hAnsi="Times New Roman" w:cs="Times New Roman" w:eastAsia="SimSun"/>
        </w:rPr>
        <w:t xml:space="preserve">于</w:t>
      </w:r>
      <w:r>
        <w:t xml:space="preserve"> 1912 </w:t>
      </w:r>
      <w:r>
        <w:rPr>
          <w:rFonts w:ascii="Times New Roman" w:hAnsi="Times New Roman" w:cs="Times New Roman" w:eastAsia="SimSun"/>
        </w:rPr>
        <w:t xml:space="preserve">年首次报道。其机理是通过醛、胺与含有活泼氢的化合物之间的缩合反应，生成β-氨基羰基化合物，是典型的三组分反应，常被应用与药物合成中。其中，分子内</w:t>
      </w:r>
      <w:r>
        <w:t xml:space="preserve"> Mannich </w:t>
      </w:r>
      <w:r>
        <w:rPr>
          <w:rFonts w:ascii="Times New Roman" w:hAnsi="Times New Roman" w:cs="Times New Roman" w:eastAsia="SimSun"/>
        </w:rPr>
        <w:t xml:space="preserve">反应可以用于构建复杂环系。本题需考虑立体化学。</w:t>
      </w:r>
    </w:p>
    <w:p>
      <w:pPr>
        <w:pStyle w:val="BodyText"/>
        <w:spacing w:before="0" w:after="0" w:line="276" w:lineRule="auto"/>
      </w:pPr>
      <w:r>
        <w:t xml:space="preserve">9-1 </w:t>
      </w:r>
      <w:r>
        <w:rPr>
          <w:rFonts w:ascii="Times New Roman" w:hAnsi="Times New Roman" w:cs="Times New Roman" w:eastAsia="SimSun"/>
        </w:rPr>
        <w:t xml:space="preserve">在下列反应中,</w:t>
      </w:r>
      <w:r>
        <w:t xml:space="preserve"> </w:t>
      </w:r>
      <w:r>
        <w:rPr>
          <w:rFonts w:ascii="Times New Roman" w:hAnsi="Times New Roman" w:cs="Times New Roman" w:eastAsia="SimSun"/>
        </w:rPr>
        <w:t xml:space="preserve">反应物与乙醛先生成具有两个环的</w:t>
      </w:r>
      <w:r>
        <w:t xml:space="preserve"> </w:t>
      </w:r>
      <m:oMath>
        <m:r>
          <m:rPr>
            <m:sty m:val="bi"/>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14</m:t>
            </m:r>
          </m:sub>
        </m:sSub>
        <m:sSub>
          <m:e>
            <m:r>
              <m:rPr>
                <m:sty m:val="p"/>
              </m:rPr>
              <w:rPr>
                <w:rFonts w:ascii="Times New Roman" w:hAnsi="Times New Roman" w:cs="Times New Roman" w:eastAsia="SimSun"/>
              </w:rPr>
              <m:t>H</m:t>
            </m:r>
          </m:e>
          <m:sub>
            <m:r>
              <w:rPr>
                <w:rFonts w:ascii="Times New Roman" w:hAnsi="Times New Roman" w:cs="Times New Roman" w:eastAsia="SimSun"/>
              </w:rPr>
              <m:t>19</m:t>
            </m:r>
          </m:sub>
        </m:sSub>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然后在酸中发生多步反应,</w:t>
      </w:r>
      <w:r>
        <w:t xml:space="preserve"> </w:t>
      </w:r>
      <w:r>
        <w:rPr>
          <w:rFonts w:ascii="Times New Roman" w:hAnsi="Times New Roman" w:cs="Times New Roman" w:eastAsia="SimSun"/>
        </w:rPr>
        <w:t xml:space="preserve">生成产物,</w:t>
      </w:r>
      <w:r>
        <w:t xml:space="preserve"> </w:t>
      </w:r>
      <w:r>
        <w:rPr>
          <w:rFonts w:ascii="Times New Roman" w:hAnsi="Times New Roman" w:cs="Times New Roman" w:eastAsia="SimSun"/>
        </w:rPr>
        <w:t xml:space="preserve">其中包括一步[3,</w:t>
      </w:r>
      <w:r>
        <w:t xml:space="preserve"> </w:t>
      </w:r>
      <w:r>
        <w:rPr>
          <w:rFonts w:ascii="Times New Roman" w:hAnsi="Times New Roman" w:cs="Times New Roman" w:eastAsia="SimSun"/>
        </w:rPr>
        <w:t xml:space="preserve">3]-σ重排。</w:t>
      </w:r>
    </w:p>
    <w:p>
      <w:pPr>
        <w:pStyle w:val="BodyText"/>
        <w:keepNext/>
        <w:spacing w:before="120" w:after="40" w:line="240" w:lineRule="auto"/>
        <w:jc w:val="center"/>
      </w:pPr>
      <w:r>
        <w:drawing>
          <wp:inline>
            <wp:extent cx="3024000" cy="879224"/>
            <wp:effectExtent b="0" l="0" r="0" t="0"/>
            <wp:docPr descr="" title="" id="155" name="Picture"/>
            <a:graphic>
              <a:graphicData uri="http://schemas.openxmlformats.org/drawingml/2006/picture">
                <pic:pic>
                  <pic:nvPicPr>
                    <pic:cNvPr descr="4c7613c0e7619b128f1b360efe1dcbf6bc898d22189340a2a1e3cbf3c3b8ad44.jpg" id="156" name="Picture"/>
                    <pic:cNvPicPr>
                      <a:picLocks noChangeArrowheads="1" noChangeAspect="1"/>
                    </pic:cNvPicPr>
                  </pic:nvPicPr>
                  <pic:blipFill>
                    <a:blip r:embed="rId154"/>
                    <a:stretch>
                      <a:fillRect/>
                    </a:stretch>
                  </pic:blipFill>
                  <pic:spPr bwMode="auto">
                    <a:xfrm>
                      <a:off x="0" y="0"/>
                      <a:ext cx="3024000" cy="879224"/>
                    </a:xfrm>
                    <a:prstGeom prst="rect">
                      <a:avLst/>
                    </a:prstGeom>
                    <a:noFill/>
                    <a:ln w="9525">
                      <a:noFill/>
                      <a:headEnd/>
                      <a:tailEnd/>
                    </a:ln>
                  </pic:spPr>
                </pic:pic>
              </a:graphicData>
            </a:graphic>
          </wp:inline>
        </w:drawing>
      </w:r>
    </w:p>
    <w:p>
      <w:pPr>
        <w:pStyle w:val="BodyText"/>
        <w:spacing w:before="0" w:after="0" w:line="276" w:lineRule="auto"/>
      </w:pPr>
      <w:r>
        <w:t xml:space="preserve">9-1-1 </w:t>
      </w:r>
      <w:r>
        <w:rPr>
          <w:rFonts w:ascii="Times New Roman" w:hAnsi="Times New Roman" w:cs="Times New Roman" w:eastAsia="SimSun"/>
        </w:rPr>
        <w:t xml:space="preserve">给出*碳的</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S</m:t>
        </m:r>
      </m:oMath>
      <w:r>
        <w:t xml:space="preserve"> </w:t>
      </w:r>
      <w:r>
        <w:rPr>
          <w:rFonts w:ascii="Times New Roman" w:hAnsi="Times New Roman" w:cs="Times New Roman" w:eastAsia="SimSun"/>
        </w:rPr>
        <w:t xml:space="preserve">构型。</w:t>
      </w:r>
    </w:p>
    <w:p>
      <w:pPr>
        <w:pStyle w:val="BodyText"/>
        <w:spacing w:before="0" w:after="0" w:line="276" w:lineRule="auto"/>
      </w:pPr>
      <w:r>
        <w:t xml:space="preserve">9-1-2 </w:t>
      </w:r>
      <w:r>
        <w:rPr>
          <w:rFonts w:ascii="Times New Roman" w:hAnsi="Times New Roman" w:cs="Times New Roman" w:eastAsia="SimSun"/>
        </w:rPr>
        <w:t xml:space="preserve">给出</w:t>
      </w:r>
      <w:r>
        <w:t xml:space="preserve"> A </w:t>
      </w:r>
      <w:r>
        <w:rPr>
          <w:rFonts w:ascii="Times New Roman" w:hAnsi="Times New Roman" w:cs="Times New Roman" w:eastAsia="SimSun"/>
        </w:rPr>
        <w:t xml:space="preserve">的结构。</w:t>
      </w:r>
    </w:p>
    <w:p>
      <w:pPr>
        <w:pStyle w:val="BodyText"/>
        <w:spacing w:before="0" w:after="0" w:line="276" w:lineRule="auto"/>
      </w:pPr>
      <w:r>
        <w:t xml:space="preserve">9-1-3 </w:t>
      </w:r>
      <w:r>
        <w:rPr>
          <w:rFonts w:ascii="Times New Roman" w:hAnsi="Times New Roman" w:cs="Times New Roman" w:eastAsia="SimSun"/>
        </w:rPr>
        <w:t xml:space="preserve">给出由</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生成产物中[3,</w:t>
      </w:r>
      <w:r>
        <w:t xml:space="preserve"> 3]-</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重排的过渡态。</w:t>
      </w:r>
    </w:p>
    <w:p>
      <w:pPr>
        <w:pStyle w:val="BodyText"/>
        <w:spacing w:before="0" w:after="0" w:line="276" w:lineRule="auto"/>
      </w:pPr>
      <w:r>
        <w:t xml:space="preserve">9-1-4 </w:t>
      </w:r>
      <w:r>
        <w:rPr>
          <w:rFonts w:ascii="Times New Roman" w:hAnsi="Times New Roman" w:cs="Times New Roman" w:eastAsia="SimSun"/>
        </w:rPr>
        <w:t xml:space="preserve">将反应物更换为下列分子，也发生了与上述类似的反应，然而一个碳的立体化学却不同。解释原因。</w:t>
      </w:r>
    </w:p>
    <w:p>
      <w:pPr>
        <w:pStyle w:val="BodyText"/>
        <w:keepNext/>
        <w:spacing w:before="120" w:after="40" w:line="240" w:lineRule="auto"/>
        <w:jc w:val="center"/>
      </w:pPr>
      <w:r>
        <w:drawing>
          <wp:inline>
            <wp:extent cx="3024000" cy="1159415"/>
            <wp:effectExtent b="0" l="0" r="0" t="0"/>
            <wp:docPr descr="" title="" id="158" name="Picture"/>
            <a:graphic>
              <a:graphicData uri="http://schemas.openxmlformats.org/drawingml/2006/picture">
                <pic:pic>
                  <pic:nvPicPr>
                    <pic:cNvPr descr="791c09262731193ce212039f8f66ff091813c5f5ccd100f1a41cc3f1fdaeb54f.jpg" id="159" name="Picture"/>
                    <pic:cNvPicPr>
                      <a:picLocks noChangeArrowheads="1" noChangeAspect="1"/>
                    </pic:cNvPicPr>
                  </pic:nvPicPr>
                  <pic:blipFill>
                    <a:blip r:embed="rId157"/>
                    <a:stretch>
                      <a:fillRect/>
                    </a:stretch>
                  </pic:blipFill>
                  <pic:spPr bwMode="auto">
                    <a:xfrm>
                      <a:off x="0" y="0"/>
                      <a:ext cx="3024000" cy="1159415"/>
                    </a:xfrm>
                    <a:prstGeom prst="rect">
                      <a:avLst/>
                    </a:prstGeom>
                    <a:noFill/>
                    <a:ln w="9525">
                      <a:noFill/>
                      <a:headEnd/>
                      <a:tailEnd/>
                    </a:ln>
                  </pic:spPr>
                </pic:pic>
              </a:graphicData>
            </a:graphic>
          </wp:inline>
        </w:drawing>
      </w:r>
    </w:p>
    <w:p>
      <w:pPr>
        <w:pStyle w:val="BodyText"/>
        <w:spacing w:before="0" w:after="0" w:line="276" w:lineRule="auto"/>
      </w:pPr>
      <w:r>
        <w:t xml:space="preserve">9-2 </w:t>
      </w:r>
      <w:r>
        <w:rPr>
          <w:rFonts w:ascii="Times New Roman" w:hAnsi="Times New Roman" w:cs="Times New Roman" w:eastAsia="SimSun"/>
        </w:rPr>
        <w:t xml:space="preserve">给出</w:t>
      </w:r>
      <w:r>
        <w:t xml:space="preserve"> </w:t>
      </w:r>
      <m:oMath>
        <m:r>
          <m:rPr>
            <m:sty m:val="bi"/>
          </m:rPr>
          <w:rPr>
            <w:rFonts w:ascii="Times New Roman" w:hAnsi="Times New Roman" w:cs="Times New Roman" w:eastAsia="SimSun"/>
          </w:rPr>
          <m:t>B</m:t>
        </m:r>
      </m:oMath>
      <w:r>
        <w:t xml:space="preserve"> </w:t>
      </w:r>
      <w:r>
        <w:t xml:space="preserve">(</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16</m:t>
            </m:r>
          </m:sub>
        </m:sSub>
        <m:sSub>
          <m:e>
            <m:r>
              <m:rPr>
                <m:sty m:val="p"/>
              </m:rPr>
              <w:rPr>
                <w:rFonts w:ascii="Times New Roman" w:hAnsi="Times New Roman" w:cs="Times New Roman" w:eastAsia="SimSun"/>
              </w:rPr>
              <m:t>H</m:t>
            </m:r>
          </m:e>
          <m:sub>
            <m:r>
              <w:rPr>
                <w:rFonts w:ascii="Times New Roman" w:hAnsi="Times New Roman" w:cs="Times New Roman" w:eastAsia="SimSun"/>
              </w:rPr>
              <m:t>27</m:t>
            </m:r>
          </m:sub>
        </m:sSub>
        <m:r>
          <m:rPr>
            <m:sty m:val="p"/>
          </m:rPr>
          <w:rPr>
            <w:rFonts w:ascii="Times New Roman" w:hAnsi="Times New Roman" w:cs="Times New Roman" w:eastAsia="SimSun"/>
          </w:rPr>
          <m:t>N</m:t>
        </m:r>
        <m:r>
          <m:rPr>
            <m:sty m:val="p"/>
          </m:rPr>
          <w:rPr>
            <w:rFonts w:ascii="Times New Roman" w:hAnsi="Times New Roman" w:cs="Times New Roman" w:eastAsia="SimSun"/>
          </w:rPr>
          <m:t>O</m:t>
        </m:r>
      </m:oMath>
      <w:r>
        <w:t xml:space="preserve"> </w:t>
      </w:r>
      <w:r>
        <w:t xml:space="preserve">),</w:t>
      </w:r>
      <w:r>
        <w:t xml:space="preserve"> </w:t>
      </w:r>
      <m:oMath>
        <m:r>
          <m:rPr>
            <m:sty m:val="bi"/>
          </m:rPr>
          <w:rPr>
            <w:rFonts w:ascii="Times New Roman" w:hAnsi="Times New Roman" w:cs="Times New Roman" w:eastAsia="SimSun"/>
          </w:rPr>
          <m:t>C</m:t>
        </m:r>
      </m:oMath>
      <w:r>
        <w:t xml:space="preserve"> </w:t>
      </w:r>
      <w:r>
        <w:t xml:space="preserve">(</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15</m:t>
            </m:r>
          </m:sub>
        </m:sSub>
        <m:sSub>
          <m:e>
            <m:r>
              <m:rPr>
                <m:sty m:val="p"/>
              </m:rPr>
              <w:rPr>
                <w:rFonts w:ascii="Times New Roman" w:hAnsi="Times New Roman" w:cs="Times New Roman" w:eastAsia="SimSun"/>
              </w:rPr>
              <m:t>H</m:t>
            </m:r>
          </m:e>
          <m:sub>
            <m:r>
              <w:rPr>
                <w:rFonts w:ascii="Times New Roman" w:hAnsi="Times New Roman" w:cs="Times New Roman" w:eastAsia="SimSun"/>
              </w:rPr>
              <m:t>25</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w:t>
      </w:r>
      <w:r>
        <w:t xml:space="preserve"> </w:t>
      </w:r>
      <m:oMath>
        <m:r>
          <m:rPr>
            <m:sty m:val="bi"/>
          </m:rPr>
          <w:rPr>
            <w:rFonts w:ascii="Times New Roman" w:hAnsi="Times New Roman" w:cs="Times New Roman" w:eastAsia="SimSun"/>
          </w:rPr>
          <m:t>D</m:t>
        </m:r>
      </m:oMath>
      <w:r>
        <w:t xml:space="preserve"> </w:t>
      </w:r>
      <w:r>
        <w:t xml:space="preserve">(</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15</m:t>
            </m:r>
          </m:sub>
        </m:sSub>
        <m:sSub>
          <m:e>
            <m:r>
              <m:rPr>
                <m:sty m:val="p"/>
              </m:rPr>
              <w:rPr>
                <w:rFonts w:ascii="Times New Roman" w:hAnsi="Times New Roman" w:cs="Times New Roman" w:eastAsia="SimSun"/>
              </w:rPr>
              <m:t>H</m:t>
            </m:r>
          </m:e>
          <m:sub>
            <m:r>
              <w:rPr>
                <w:rFonts w:ascii="Times New Roman" w:hAnsi="Times New Roman" w:cs="Times New Roman" w:eastAsia="SimSun"/>
              </w:rPr>
              <m:t>23</m:t>
            </m:r>
          </m:sub>
        </m:sSub>
        <m:r>
          <m:rPr>
            <m:sty m:val="p"/>
          </m:rPr>
          <w:rPr>
            <w:rFonts w:ascii="Times New Roman" w:hAnsi="Times New Roman" w:cs="Times New Roman" w:eastAsia="SimSun"/>
          </w:rPr>
          <m:t>N</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460273"/>
            <wp:effectExtent b="0" l="0" r="0" t="0"/>
            <wp:docPr descr="" title="" id="161" name="Picture"/>
            <a:graphic>
              <a:graphicData uri="http://schemas.openxmlformats.org/drawingml/2006/picture">
                <pic:pic>
                  <pic:nvPicPr>
                    <pic:cNvPr descr="55e026e7002a862a117912f608550f49ea0e67a8fcd78b330593c18fd2241f80.jpg" id="162" name="Picture"/>
                    <pic:cNvPicPr>
                      <a:picLocks noChangeArrowheads="1" noChangeAspect="1"/>
                    </pic:cNvPicPr>
                  </pic:nvPicPr>
                  <pic:blipFill>
                    <a:blip r:embed="rId160"/>
                    <a:stretch>
                      <a:fillRect/>
                    </a:stretch>
                  </pic:blipFill>
                  <pic:spPr bwMode="auto">
                    <a:xfrm>
                      <a:off x="0" y="0"/>
                      <a:ext cx="3024000" cy="460273"/>
                    </a:xfrm>
                    <a:prstGeom prst="rect">
                      <a:avLst/>
                    </a:prstGeom>
                    <a:noFill/>
                    <a:ln w="9525">
                      <a:noFill/>
                      <a:headEnd/>
                      <a:tailEnd/>
                    </a:ln>
                  </pic:spPr>
                </pic:pic>
              </a:graphicData>
            </a:graphic>
          </wp:inline>
        </w:drawing>
      </w:r>
    </w:p>
    <w:p>
      <w:pPr>
        <w:pStyle w:val="BodyText"/>
        <w:spacing w:before="0" w:after="0" w:line="276" w:lineRule="auto"/>
      </w:pPr>
      <w:r>
        <w:t xml:space="preserve">9-3 </w:t>
      </w:r>
      <w:r>
        <w:rPr>
          <w:rFonts w:ascii="Times New Roman" w:hAnsi="Times New Roman" w:cs="Times New Roman" w:eastAsia="SimSun"/>
        </w:rPr>
        <w:t xml:space="preserve">下列反应应用分子内</w:t>
      </w:r>
      <w:r>
        <w:t xml:space="preserve"> Mannich </w:t>
      </w:r>
      <w:r>
        <w:rPr>
          <w:rFonts w:ascii="Times New Roman" w:hAnsi="Times New Roman" w:cs="Times New Roman" w:eastAsia="SimSun"/>
        </w:rPr>
        <w:t xml:space="preserve">反应，体现了良好的立体选择性。反应首先生成了亚胺正离子</w:t>
      </w:r>
      <w:r>
        <w:t xml:space="preserve"> E</w:t>
      </w:r>
      <w:r>
        <w:t xml:space="preserve"> </w:t>
      </w:r>
      <m:oMath>
        <m:d>
          <m:dPr>
            <m:begChr m:val="("/>
            <m:sepChr m:val=""/>
            <m:endChr m:val=")"/>
            <m:grow/>
          </m:dPr>
          <m:e>
            <m:sSub>
              <m:e>
                <m:r>
                  <m:rPr>
                    <m:sty m:val="p"/>
                  </m:rPr>
                  <w:rPr>
                    <w:rFonts w:ascii="Times New Roman" w:hAnsi="Times New Roman" w:cs="Times New Roman" w:eastAsia="SimSun"/>
                  </w:rPr>
                  <m:t>C</m:t>
                </m:r>
              </m:e>
              <m:sub>
                <m:r>
                  <w:rPr>
                    <w:rFonts w:ascii="Times New Roman" w:hAnsi="Times New Roman" w:cs="Times New Roman" w:eastAsia="SimSun"/>
                  </w:rPr>
                  <m:t>22</m:t>
                </m:r>
              </m:sub>
            </m:sSub>
            <m:sSub>
              <m:e>
                <m:r>
                  <m:rPr>
                    <m:sty m:val="p"/>
                  </m:rPr>
                  <w:rPr>
                    <w:rFonts w:ascii="Times New Roman" w:hAnsi="Times New Roman" w:cs="Times New Roman" w:eastAsia="SimSun"/>
                  </w:rPr>
                  <m:t>H</m:t>
                </m:r>
              </m:e>
              <m:sub>
                <m:r>
                  <w:rPr>
                    <w:rFonts w:ascii="Times New Roman" w:hAnsi="Times New Roman" w:cs="Times New Roman" w:eastAsia="SimSun"/>
                  </w:rPr>
                  <m:t>32</m:t>
                </m:r>
              </m:sub>
            </m:sSub>
            <m:sSup>
              <m:e>
                <m:r>
                  <m:rPr>
                    <m:sty m:val="p"/>
                  </m:rPr>
                  <w:rPr>
                    <w:rFonts w:ascii="Times New Roman" w:hAnsi="Times New Roman" w:cs="Times New Roman" w:eastAsia="SimSun"/>
                  </w:rPr>
                  <m:t>N</m:t>
                </m:r>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e>
        </m:d>
      </m:oMath>
      <w:r>
        <w:t xml:space="preserve"> </w:t>
      </w:r>
      <w:r>
        <w:rPr>
          <w:rFonts w:ascii="Times New Roman" w:hAnsi="Times New Roman" w:cs="Times New Roman" w:eastAsia="SimSun"/>
        </w:rPr>
        <w:t xml:space="preserve">，随后</w:t>
      </w:r>
      <w:r>
        <w:t xml:space="preserve"> E </w:t>
      </w:r>
      <w:r>
        <w:rPr>
          <w:rFonts w:ascii="Times New Roman" w:hAnsi="Times New Roman" w:cs="Times New Roman" w:eastAsia="SimSun"/>
        </w:rPr>
        <w:t xml:space="preserve">再反应，生成产物。</w:t>
      </w:r>
    </w:p>
    <w:p>
      <w:pPr>
        <w:pStyle w:val="BodyText"/>
        <w:keepNext/>
        <w:spacing w:before="120" w:after="40" w:line="240" w:lineRule="auto"/>
        <w:jc w:val="center"/>
      </w:pPr>
      <w:r>
        <w:drawing>
          <wp:inline>
            <wp:extent cx="3024000" cy="1188923"/>
            <wp:effectExtent b="0" l="0" r="0" t="0"/>
            <wp:docPr descr="" title="" id="164" name="Picture"/>
            <a:graphic>
              <a:graphicData uri="http://schemas.openxmlformats.org/drawingml/2006/picture">
                <pic:pic>
                  <pic:nvPicPr>
                    <pic:cNvPr descr="412f90d355ff2fbe75392e7de70e9453f5dce756af998001e90adf34f58a5b35.jpg" id="165" name="Picture"/>
                    <pic:cNvPicPr>
                      <a:picLocks noChangeArrowheads="1" noChangeAspect="1"/>
                    </pic:cNvPicPr>
                  </pic:nvPicPr>
                  <pic:blipFill>
                    <a:blip r:embed="rId163"/>
                    <a:stretch>
                      <a:fillRect/>
                    </a:stretch>
                  </pic:blipFill>
                  <pic:spPr bwMode="auto">
                    <a:xfrm>
                      <a:off x="0" y="0"/>
                      <a:ext cx="3024000" cy="1188923"/>
                    </a:xfrm>
                    <a:prstGeom prst="rect">
                      <a:avLst/>
                    </a:prstGeom>
                    <a:noFill/>
                    <a:ln w="9525">
                      <a:noFill/>
                      <a:headEnd/>
                      <a:tailEnd/>
                    </a:ln>
                  </pic:spPr>
                </pic:pic>
              </a:graphicData>
            </a:graphic>
          </wp:inline>
        </w:drawing>
      </w:r>
    </w:p>
    <w:p>
      <w:pPr>
        <w:pStyle w:val="BodyText"/>
        <w:spacing w:before="0" w:after="0" w:line="276" w:lineRule="auto"/>
      </w:pPr>
      <w:r>
        <w:t xml:space="preserve">9-3-1 </w:t>
      </w:r>
      <w:r>
        <w:rPr>
          <w:rFonts w:ascii="Times New Roman" w:hAnsi="Times New Roman" w:cs="Times New Roman" w:eastAsia="SimSun"/>
        </w:rPr>
        <w:t xml:space="preserve">给出</w:t>
      </w:r>
      <w:r>
        <w:t xml:space="preserve"> E </w:t>
      </w:r>
      <w:r>
        <w:rPr>
          <w:rFonts w:ascii="Times New Roman" w:hAnsi="Times New Roman" w:cs="Times New Roman" w:eastAsia="SimSun"/>
        </w:rPr>
        <w:t xml:space="preserve">的结构，表示出最稳定的构象。</w:t>
      </w:r>
    </w:p>
    <w:p>
      <w:pPr>
        <w:pStyle w:val="BodyText"/>
        <w:spacing w:before="0" w:after="0" w:line="276" w:lineRule="auto"/>
      </w:pPr>
      <w:r>
        <w:t xml:space="preserve">9-3-2 </w:t>
      </w:r>
      <w:r>
        <w:rPr>
          <w:rFonts w:ascii="Times New Roman" w:hAnsi="Times New Roman" w:cs="Times New Roman" w:eastAsia="SimSun"/>
        </w:rPr>
        <w:t xml:space="preserve">给出</w:t>
      </w:r>
      <w:r>
        <w:t xml:space="preserve"> 1~4 </w:t>
      </w:r>
      <w:r>
        <w:rPr>
          <w:rFonts w:ascii="Times New Roman" w:hAnsi="Times New Roman" w:cs="Times New Roman" w:eastAsia="SimSun"/>
        </w:rPr>
        <w:t xml:space="preserve">号碳的</w:t>
      </w:r>
      <w:r>
        <w:t xml:space="preserve"> R/S </w:t>
      </w:r>
      <w:r>
        <w:rPr>
          <w:rFonts w:ascii="Times New Roman" w:hAnsi="Times New Roman" w:cs="Times New Roman" w:eastAsia="SimSun"/>
        </w:rPr>
        <w:t xml:space="preserve">构型。</w:t>
      </w:r>
    </w:p>
    <w:p>
      <w:pPr>
        <w:pStyle w:val="BodyText"/>
        <w:spacing w:before="0" w:after="0" w:line="276" w:lineRule="auto"/>
      </w:pPr>
      <w:r>
        <w:t xml:space="preserve">9-3-3 </w:t>
      </w:r>
      <w:r>
        <w:rPr>
          <w:rFonts w:ascii="Times New Roman" w:hAnsi="Times New Roman" w:cs="Times New Roman" w:eastAsia="SimSun"/>
        </w:rPr>
        <w:t xml:space="preserve">将反应物更换为下列化合物，其他条件不变，产物：</w:t>
      </w:r>
    </w:p>
    <w:p>
      <w:pPr>
        <w:pStyle w:val="BodyText"/>
        <w:keepNext/>
        <w:spacing w:before="120" w:after="40" w:line="240" w:lineRule="auto"/>
        <w:jc w:val="center"/>
      </w:pPr>
      <w:r>
        <w:drawing>
          <wp:inline>
            <wp:extent cx="1987438" cy="2160000"/>
            <wp:effectExtent b="0" l="0" r="0" t="0"/>
            <wp:docPr descr="" title="" id="167" name="Picture"/>
            <a:graphic>
              <a:graphicData uri="http://schemas.openxmlformats.org/drawingml/2006/picture">
                <pic:pic>
                  <pic:nvPicPr>
                    <pic:cNvPr descr="8538f07a5f16b93b23421b0e94e503e8e72b63410ed960853c99f5dbd9bc7134.jpg" id="168" name="Picture"/>
                    <pic:cNvPicPr>
                      <a:picLocks noChangeArrowheads="1" noChangeAspect="1"/>
                    </pic:cNvPicPr>
                  </pic:nvPicPr>
                  <pic:blipFill>
                    <a:blip r:embed="rId166"/>
                    <a:stretch>
                      <a:fillRect/>
                    </a:stretch>
                  </pic:blipFill>
                  <pic:spPr bwMode="auto">
                    <a:xfrm>
                      <a:off x="0" y="0"/>
                      <a:ext cx="1987438" cy="2160000"/>
                    </a:xfrm>
                    <a:prstGeom prst="rect">
                      <a:avLst/>
                    </a:prstGeom>
                    <a:noFill/>
                    <a:ln w="9525">
                      <a:noFill/>
                      <a:headEnd/>
                      <a:tailEnd/>
                    </a:ln>
                  </pic:spPr>
                </pic:pic>
              </a:graphicData>
            </a:graphic>
          </wp:inline>
        </w:drawing>
      </w:r>
    </w:p>
    <w:p>
      <w:pPr>
        <w:numPr>
          <w:ilvl w:val="0"/>
          <w:numId w:val="1001"/>
        </w:numPr>
        <w:spacing w:before="0" w:after="0" w:line="276" w:lineRule="auto"/>
      </w:pPr>
      <w:r>
        <w:rPr>
          <w:rFonts w:ascii="Times New Roman" w:hAnsi="Times New Roman" w:cs="Times New Roman" w:eastAsia="SimSun"/>
        </w:rPr>
        <w:t xml:space="preserve">1号碳手性改变</w:t>
      </w:r>
      <w:r>
        <w:t xml:space="preserve"> b) </w:t>
      </w:r>
      <w:r>
        <w:rPr>
          <w:rFonts w:ascii="Times New Roman" w:hAnsi="Times New Roman" w:cs="Times New Roman" w:eastAsia="SimSun"/>
        </w:rPr>
        <w:t xml:space="preserve">2号碳手性改变</w:t>
      </w:r>
      <w:r>
        <w:t xml:space="preserve"> c) </w:t>
      </w:r>
      <w:r>
        <w:rPr>
          <w:rFonts w:ascii="Times New Roman" w:hAnsi="Times New Roman" w:cs="Times New Roman" w:eastAsia="SimSun"/>
        </w:rPr>
        <w:t xml:space="preserve">3号碳手性改变</w:t>
      </w:r>
      <w:r>
        <w:t xml:space="preserve"> d) </w:t>
      </w:r>
      <w:r>
        <w:rPr>
          <w:rFonts w:ascii="Times New Roman" w:hAnsi="Times New Roman" w:cs="Times New Roman" w:eastAsia="SimSun"/>
        </w:rPr>
        <w:t xml:space="preserve">4号碳手性改变</w:t>
      </w:r>
    </w:p>
    <w:p>
      <w:pPr>
        <w:numPr>
          <w:ilvl w:val="0"/>
          <w:numId w:val="1001"/>
        </w:numPr>
        <w:spacing w:before="0" w:after="0" w:line="276" w:lineRule="auto"/>
      </w:pPr>
      <w:r>
        <w:rPr>
          <w:rFonts w:ascii="Times New Roman" w:hAnsi="Times New Roman" w:cs="Times New Roman" w:eastAsia="SimSun"/>
        </w:rPr>
        <w:t xml:space="preserve">没有碳手性改变</w:t>
      </w:r>
      <w:r>
        <w:t xml:space="preserve"> f) </w:t>
      </w:r>
      <w:r>
        <w:rPr>
          <w:rFonts w:ascii="Times New Roman" w:hAnsi="Times New Roman" w:cs="Times New Roman" w:eastAsia="SimSun"/>
        </w:rPr>
        <w:t xml:space="preserve">无法生成类似骨架的产物</w:t>
      </w:r>
    </w:p>
    <w:p>
      <w:pPr>
        <w:pStyle w:val="FirstParagraph"/>
        <w:spacing w:before="0" w:after="0" w:line="276" w:lineRule="auto"/>
      </w:pPr>
      <w:r>
        <w:t xml:space="preserve">9-3-4 </w:t>
      </w:r>
      <w:r>
        <w:rPr>
          <w:rFonts w:ascii="Times New Roman" w:hAnsi="Times New Roman" w:cs="Times New Roman" w:eastAsia="SimSun"/>
        </w:rPr>
        <w:t xml:space="preserve">将反应物更换为下列化合物，其他条件不变，产物：</w:t>
      </w:r>
    </w:p>
    <w:p>
      <w:pPr>
        <w:pStyle w:val="BodyText"/>
        <w:keepNext/>
        <w:spacing w:before="120" w:after="40" w:line="240" w:lineRule="auto"/>
        <w:jc w:val="center"/>
      </w:pPr>
      <w:r>
        <w:drawing>
          <wp:inline>
            <wp:extent cx="1981199" cy="2084832"/>
            <wp:effectExtent b="0" l="0" r="0" t="0"/>
            <wp:docPr descr="" title="" id="170" name="Picture"/>
            <a:graphic>
              <a:graphicData uri="http://schemas.openxmlformats.org/drawingml/2006/picture">
                <pic:pic>
                  <pic:nvPicPr>
                    <pic:cNvPr descr="5774817e748d4fe8ed613c5c25a032dc19c57ef5e33d5ba43f467368dfb685e5.jpg" id="171" name="Picture"/>
                    <pic:cNvPicPr>
                      <a:picLocks noChangeArrowheads="1" noChangeAspect="1"/>
                    </pic:cNvPicPr>
                  </pic:nvPicPr>
                  <pic:blipFill>
                    <a:blip r:embed="rId169"/>
                    <a:stretch>
                      <a:fillRect/>
                    </a:stretch>
                  </pic:blipFill>
                  <pic:spPr bwMode="auto">
                    <a:xfrm>
                      <a:off x="0" y="0"/>
                      <a:ext cx="1981199" cy="2084832"/>
                    </a:xfrm>
                    <a:prstGeom prst="rect">
                      <a:avLst/>
                    </a:prstGeom>
                    <a:noFill/>
                    <a:ln w="9525">
                      <a:noFill/>
                      <a:headEnd/>
                      <a:tailEnd/>
                    </a:ln>
                  </pic:spPr>
                </pic:pic>
              </a:graphicData>
            </a:graphic>
          </wp:inline>
        </w:drawing>
      </w:r>
    </w:p>
    <w:p>
      <w:pPr>
        <w:numPr>
          <w:ilvl w:val="0"/>
          <w:numId w:val="1002"/>
        </w:numPr>
        <w:spacing w:before="0" w:after="0" w:line="276" w:lineRule="auto"/>
      </w:pPr>
      <w:r>
        <w:rPr>
          <w:rFonts w:ascii="Times New Roman" w:hAnsi="Times New Roman" w:cs="Times New Roman" w:eastAsia="SimSun"/>
        </w:rPr>
        <w:t xml:space="preserve">1号碳手性改变</w:t>
      </w:r>
      <w:r>
        <w:t xml:space="preserve"> b) </w:t>
      </w:r>
      <w:r>
        <w:rPr>
          <w:rFonts w:ascii="Times New Roman" w:hAnsi="Times New Roman" w:cs="Times New Roman" w:eastAsia="SimSun"/>
        </w:rPr>
        <w:t xml:space="preserve">2号碳手性改变</w:t>
      </w:r>
      <w:r>
        <w:t xml:space="preserve"> c) </w:t>
      </w:r>
      <w:r>
        <w:rPr>
          <w:rFonts w:ascii="Times New Roman" w:hAnsi="Times New Roman" w:cs="Times New Roman" w:eastAsia="SimSun"/>
        </w:rPr>
        <w:t xml:space="preserve">3号碳手性改变</w:t>
      </w:r>
      <w:r>
        <w:t xml:space="preserve"> d) </w:t>
      </w:r>
      <w:r>
        <w:rPr>
          <w:rFonts w:ascii="Times New Roman" w:hAnsi="Times New Roman" w:cs="Times New Roman" w:eastAsia="SimSun"/>
        </w:rPr>
        <w:t xml:space="preserve">4号碳手性改变</w:t>
      </w:r>
    </w:p>
    <w:p>
      <w:pPr>
        <w:numPr>
          <w:ilvl w:val="0"/>
          <w:numId w:val="1002"/>
        </w:numPr>
        <w:spacing w:before="0" w:after="0" w:line="276" w:lineRule="auto"/>
      </w:pPr>
      <w:r>
        <w:rPr>
          <w:rFonts w:ascii="Times New Roman" w:hAnsi="Times New Roman" w:cs="Times New Roman" w:eastAsia="SimSun"/>
        </w:rPr>
        <w:t xml:space="preserve">没有碳手性改变</w:t>
      </w:r>
      <w:r>
        <w:t xml:space="preserve"> f) </w:t>
      </w:r>
      <w:r>
        <w:rPr>
          <w:rFonts w:ascii="Times New Roman" w:hAnsi="Times New Roman" w:cs="Times New Roman" w:eastAsia="SimSun"/>
        </w:rPr>
        <w:t xml:space="preserve">无法生成类似骨架的产物</w:t>
      </w:r>
    </w:p>
    <w:p>
      <w:pPr>
        <w:pStyle w:val="FirstParagraph"/>
        <w:spacing w:before="0" w:after="0" w:line="276" w:lineRule="auto"/>
      </w:pPr>
      <w:r>
        <w:t xml:space="preserve">9-3-5 </w:t>
      </w:r>
      <w:r>
        <w:rPr>
          <w:rFonts w:ascii="Times New Roman" w:hAnsi="Times New Roman" w:cs="Times New Roman" w:eastAsia="SimSun"/>
        </w:rPr>
        <w:t xml:space="preserve">通过一个关键中间体和必要的文字解释上述两小问选择的理由。</w:t>
      </w:r>
    </w:p>
    <w:bookmarkEnd w:id="172"/>
    <w:bookmarkStart w:id="176" w:name="第-10-题13-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近年来，利用低价主族元素特殊反应活性活化小分子的研究工作层出不穷，本题将围绕白磷分子的活化展开讨论，如下左图所示是一种在小分子活化中常见的双齿硅配体。</w:t>
      </w:r>
    </w:p>
    <w:p>
      <w:pPr>
        <w:pStyle w:val="BodyText"/>
        <w:keepNext/>
        <w:spacing w:before="120" w:after="40" w:line="240" w:lineRule="auto"/>
        <w:jc w:val="center"/>
      </w:pPr>
      <w:r>
        <w:drawing>
          <wp:inline>
            <wp:extent cx="3024000" cy="695021"/>
            <wp:effectExtent b="0" l="0" r="0" t="0"/>
            <wp:docPr descr="" title="" id="174" name="Picture"/>
            <a:graphic>
              <a:graphicData uri="http://schemas.openxmlformats.org/drawingml/2006/picture">
                <pic:pic>
                  <pic:nvPicPr>
                    <pic:cNvPr descr="100afc65351843e76b37a93aaeba4927061ef30acece61938932ad753cca1525.jpg" id="175" name="Picture"/>
                    <pic:cNvPicPr>
                      <a:picLocks noChangeArrowheads="1" noChangeAspect="1"/>
                    </pic:cNvPicPr>
                  </pic:nvPicPr>
                  <pic:blipFill>
                    <a:blip r:embed="rId173"/>
                    <a:stretch>
                      <a:fillRect/>
                    </a:stretch>
                  </pic:blipFill>
                  <pic:spPr bwMode="auto">
                    <a:xfrm>
                      <a:off x="0" y="0"/>
                      <a:ext cx="3024000" cy="695021"/>
                    </a:xfrm>
                    <a:prstGeom prst="rect">
                      <a:avLst/>
                    </a:prstGeom>
                    <a:noFill/>
                    <a:ln w="9525">
                      <a:noFill/>
                      <a:headEnd/>
                      <a:tailEnd/>
                    </a:ln>
                  </pic:spPr>
                </pic:pic>
              </a:graphicData>
            </a:graphic>
          </wp:inline>
        </w:drawing>
      </w:r>
    </w:p>
    <w:p>
      <w:pPr>
        <w:pStyle w:val="BodyText"/>
        <w:spacing w:before="0" w:after="0" w:line="276" w:lineRule="auto"/>
      </w:pPr>
      <w:r>
        <w:t xml:space="preserve">10-1 </w:t>
      </w:r>
      <w:r>
        <w:rPr>
          <w:rFonts w:ascii="Times New Roman" w:hAnsi="Times New Roman" w:cs="Times New Roman" w:eastAsia="SimSun"/>
        </w:rPr>
        <w:t xml:space="preserve">比较该双齿配体与常见双齿配体（如邻二氮菲）的配位能力，并解释原因。</w:t>
      </w:r>
    </w:p>
    <w:p>
      <w:pPr>
        <w:pStyle w:val="BodyText"/>
        <w:spacing w:before="0" w:after="0" w:line="276" w:lineRule="auto"/>
      </w:pPr>
      <w:r>
        <w:t xml:space="preserve">10-2 </w:t>
      </w:r>
      <w:r>
        <w:rPr>
          <w:rFonts w:ascii="Times New Roman" w:hAnsi="Times New Roman" w:cs="Times New Roman" w:eastAsia="SimSun"/>
        </w:rPr>
        <w:t xml:space="preserve">当</w:t>
      </w:r>
      <w:r>
        <w:t xml:space="preserve"> spacer </w:t>
      </w:r>
      <w:r>
        <w:rPr>
          <w:rFonts w:ascii="Times New Roman" w:hAnsi="Times New Roman" w:cs="Times New Roman" w:eastAsia="SimSun"/>
        </w:rPr>
        <w:t xml:space="preserve">为</w:t>
      </w:r>
      <w:r>
        <w:t xml:space="preserve"> A </w:t>
      </w:r>
      <w:r>
        <w:rPr>
          <w:rFonts w:ascii="Times New Roman" w:hAnsi="Times New Roman" w:cs="Times New Roman" w:eastAsia="SimSun"/>
        </w:rPr>
        <w:t xml:space="preserve">时（此时配体记作</w:t>
      </w:r>
      <w:r>
        <w:t xml:space="preserve"> </w:t>
      </w:r>
      <w:r>
        <w:rPr>
          <w:rFonts w:ascii="Times New Roman" w:hAnsi="Times New Roman" w:cs="Times New Roman" w:eastAsia="SimSun"/>
        </w:rPr>
        <w:t xml:space="preserve">SiA，下同），SiA</w:t>
      </w:r>
      <w:r>
        <w:t xml:space="preserve"> </w:t>
      </w:r>
      <w:r>
        <w:rPr>
          <w:rFonts w:ascii="Times New Roman" w:hAnsi="Times New Roman" w:cs="Times New Roman" w:eastAsia="SimSun"/>
        </w:rPr>
        <w:t xml:space="preserve">与白磷分子按</w:t>
      </w:r>
      <w:r>
        <w:t xml:space="preserve"> 2:1 </w:t>
      </w:r>
      <w:r>
        <w:rPr>
          <w:rFonts w:ascii="Times New Roman" w:hAnsi="Times New Roman" w:cs="Times New Roman" w:eastAsia="SimSun"/>
        </w:rPr>
        <w:t xml:space="preserve">反应得到</w:t>
      </w:r>
      <w:r>
        <w:t xml:space="preserve"> </w:t>
      </w:r>
      <w:r>
        <w:rPr>
          <w:rFonts w:ascii="Times New Roman" w:hAnsi="Times New Roman" w:cs="Times New Roman" w:eastAsia="SimSun"/>
        </w:rPr>
        <w:t xml:space="preserve">A1，A1</w:t>
      </w:r>
      <w:r>
        <w:t xml:space="preserve"> </w:t>
      </w:r>
      <w:r>
        <w:rPr>
          <w:rFonts w:ascii="Times New Roman" w:hAnsi="Times New Roman" w:cs="Times New Roman" w:eastAsia="SimSun"/>
        </w:rPr>
        <w:t xml:space="preserve">与</w:t>
      </w:r>
      <w:r>
        <w:t xml:space="preserve"> W(CO)6 </w:t>
      </w:r>
      <w:r>
        <w:rPr>
          <w:rFonts w:ascii="Times New Roman" w:hAnsi="Times New Roman" w:cs="Times New Roman" w:eastAsia="SimSun"/>
        </w:rPr>
        <w:t xml:space="preserve">按</w:t>
      </w:r>
      <w:r>
        <w:t xml:space="preserve"> 1:1 </w:t>
      </w:r>
      <w:r>
        <w:rPr>
          <w:rFonts w:ascii="Times New Roman" w:hAnsi="Times New Roman" w:cs="Times New Roman" w:eastAsia="SimSun"/>
        </w:rPr>
        <w:t xml:space="preserve">反应得到</w:t>
      </w:r>
      <w:r>
        <w:t xml:space="preserve"> 1:1 </w:t>
      </w:r>
      <w:r>
        <w:rPr>
          <w:rFonts w:ascii="Times New Roman" w:hAnsi="Times New Roman" w:cs="Times New Roman" w:eastAsia="SimSun"/>
        </w:rPr>
        <w:t xml:space="preserve">型离子化合物</w:t>
      </w:r>
      <w:r>
        <w:t xml:space="preserve"> </w:t>
      </w:r>
      <w:r>
        <w:rPr>
          <w:rFonts w:ascii="Times New Roman" w:hAnsi="Times New Roman" w:cs="Times New Roman" w:eastAsia="SimSun"/>
        </w:rPr>
        <w:t xml:space="preserve">A2，A2</w:t>
      </w:r>
      <w:r>
        <w:t xml:space="preserve"> </w:t>
      </w:r>
      <w:r>
        <w:rPr>
          <w:rFonts w:ascii="Times New Roman" w:hAnsi="Times New Roman" w:cs="Times New Roman" w:eastAsia="SimSun"/>
        </w:rPr>
        <w:t xml:space="preserve">的阴离子中含磷</w:t>
      </w:r>
      <w:r>
        <w:t xml:space="preserve"> 8.09%。</w:t>
      </w:r>
    </w:p>
    <w:p>
      <w:pPr>
        <w:pStyle w:val="BodyText"/>
        <w:spacing w:before="0" w:after="0" w:line="276" w:lineRule="auto"/>
      </w:pPr>
      <w:r>
        <w:t xml:space="preserve">10-2-1 </w:t>
      </w:r>
      <w:r>
        <w:rPr>
          <w:rFonts w:ascii="Times New Roman" w:hAnsi="Times New Roman" w:cs="Times New Roman" w:eastAsia="SimSun"/>
        </w:rPr>
        <w:t xml:space="preserve">画出</w:t>
      </w:r>
      <w:r>
        <w:t xml:space="preserve"> </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A</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10-2-2</w:t>
      </w:r>
      <w:r>
        <w:t xml:space="preserve"> </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仍然具有较高的反应活性，与</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反应得到含</w:t>
      </w:r>
      <w:r>
        <w:t xml:space="preserve"> 2 </w:t>
      </w:r>
      <w:r>
        <w:rPr>
          <w:rFonts w:ascii="Times New Roman" w:hAnsi="Times New Roman" w:cs="Times New Roman" w:eastAsia="SimSun"/>
        </w:rPr>
        <w:t xml:space="preserve">个五元环的</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反应得到含</w:t>
      </w:r>
      <w:r>
        <w:t xml:space="preserve"> 1 </w:t>
      </w:r>
      <w:r>
        <w:rPr>
          <w:rFonts w:ascii="Times New Roman" w:hAnsi="Times New Roman" w:cs="Times New Roman" w:eastAsia="SimSun"/>
        </w:rPr>
        <w:t xml:space="preserve">个五元环的</w:t>
      </w:r>
      <w:r>
        <w:t xml:space="preserve"> </w:t>
      </w:r>
      <m:oMath>
        <m:sSub>
          <m:e>
            <m:r>
              <w:rPr>
                <w:rFonts w:ascii="Times New Roman" w:hAnsi="Times New Roman" w:cs="Times New Roman" w:eastAsia="SimSun"/>
              </w:rPr>
              <m:t>A</m:t>
            </m:r>
          </m:e>
          <m:sub>
            <m:r>
              <w:rPr>
                <w:rFonts w:ascii="Times New Roman" w:hAnsi="Times New Roman" w:cs="Times New Roman" w:eastAsia="SimSun"/>
              </w:rPr>
              <m:t>4</m:t>
            </m:r>
          </m:sub>
        </m:sSub>
      </m:oMath>
      <w:r>
        <w:t xml:space="preserve"> </w:t>
      </w:r>
      <w:r>
        <w:t xml:space="preserve">。</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A</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中均有</w:t>
      </w:r>
      <w:r>
        <w:t xml:space="preserve"> 5 </w:t>
      </w:r>
      <w:r>
        <w:rPr>
          <w:rFonts w:ascii="Times New Roman" w:hAnsi="Times New Roman" w:cs="Times New Roman" w:eastAsia="SimSun"/>
        </w:rPr>
        <w:t xml:space="preserve">配位的硅原子，且</w:t>
      </w:r>
      <w:r>
        <w:t xml:space="preserve"> Si </w:t>
      </w:r>
      <w:r>
        <w:rPr>
          <w:rFonts w:ascii="Times New Roman" w:hAnsi="Times New Roman" w:cs="Times New Roman" w:eastAsia="SimSun"/>
        </w:rPr>
        <w:t xml:space="preserve">原子和</w:t>
      </w:r>
      <w:r>
        <w:t xml:space="preserve"> P </w:t>
      </w:r>
      <w:r>
        <w:rPr>
          <w:rFonts w:ascii="Times New Roman" w:hAnsi="Times New Roman" w:cs="Times New Roman" w:eastAsia="SimSun"/>
        </w:rPr>
        <w:t xml:space="preserve">原子都只有一种化学环境。</w:t>
      </w:r>
      <w:r>
        <w:t xml:space="preserve"> </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9-BBN </w:t>
      </w:r>
      <w:r>
        <w:rPr>
          <w:rFonts w:ascii="Times New Roman" w:hAnsi="Times New Roman" w:cs="Times New Roman" w:eastAsia="SimSun"/>
        </w:rPr>
        <w:t xml:space="preserve">反应得到含有</w:t>
      </w:r>
      <w:r>
        <w:t xml:space="preserve"> P-B-P </w:t>
      </w:r>
      <w:r>
        <w:rPr>
          <w:rFonts w:ascii="Times New Roman" w:hAnsi="Times New Roman" w:cs="Times New Roman" w:eastAsia="SimSun"/>
        </w:rPr>
        <w:t xml:space="preserve">三元环的</w:t>
      </w:r>
      <w:r>
        <w:t xml:space="preserve"> </w:t>
      </w:r>
      <m:oMath>
        <m:sSub>
          <m:e>
            <m:r>
              <w:rPr>
                <w:rFonts w:ascii="Times New Roman" w:hAnsi="Times New Roman" w:cs="Times New Roman" w:eastAsia="SimSun"/>
              </w:rPr>
              <m:t>A</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。画出</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oMath>
      <w:r>
        <w:t xml:space="preserve"> </w:t>
      </w:r>
      <w:r>
        <w:t xml:space="preserve">、</w:t>
      </w:r>
      <w:r>
        <w:t xml:space="preserve"> </w:t>
      </w:r>
      <m:oMath>
        <m:sSub>
          <m:e>
            <m:r>
              <w:rPr>
                <w:rFonts w:ascii="Times New Roman" w:hAnsi="Times New Roman" w:cs="Times New Roman" w:eastAsia="SimSun"/>
              </w:rPr>
              <m:t>A</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A</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10-3 </w:t>
      </w:r>
      <w:r>
        <w:rPr>
          <w:rFonts w:ascii="Times New Roman" w:hAnsi="Times New Roman" w:cs="Times New Roman" w:eastAsia="SimSun"/>
        </w:rPr>
        <w:t xml:space="preserve">当</w:t>
      </w:r>
      <w:r>
        <w:t xml:space="preserve"> spacer </w:t>
      </w:r>
      <w:r>
        <w:rPr>
          <w:rFonts w:ascii="Times New Roman" w:hAnsi="Times New Roman" w:cs="Times New Roman" w:eastAsia="SimSun"/>
        </w:rPr>
        <w:t xml:space="preserve">为</w:t>
      </w:r>
      <w:r>
        <w:t xml:space="preserve"> B </w:t>
      </w:r>
      <w:r>
        <w:rPr>
          <w:rFonts w:ascii="Times New Roman" w:hAnsi="Times New Roman" w:cs="Times New Roman" w:eastAsia="SimSun"/>
        </w:rPr>
        <w:t xml:space="preserve">时，</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B</m:t>
            </m:r>
          </m:sub>
        </m:sSub>
      </m:oMath>
      <w:r>
        <w:t xml:space="preserve"> </w:t>
      </w:r>
      <w:r>
        <w:rPr>
          <w:rFonts w:ascii="Times New Roman" w:hAnsi="Times New Roman" w:cs="Times New Roman" w:eastAsia="SimSun"/>
        </w:rPr>
        <w:t xml:space="preserve">与白磷分子按</w:t>
      </w:r>
      <w:r>
        <w:t xml:space="preserve"> 1:1 </w:t>
      </w:r>
      <w:r>
        <w:rPr>
          <w:rFonts w:ascii="Times New Roman" w:hAnsi="Times New Roman" w:cs="Times New Roman" w:eastAsia="SimSun"/>
        </w:rPr>
        <w:t xml:space="preserve">反应得到含有三元环并三元环和</w:t>
      </w:r>
      <w:r>
        <w:t xml:space="preserve"> Si=P </w:t>
      </w:r>
      <w:r>
        <w:rPr>
          <w:rFonts w:ascii="Times New Roman" w:hAnsi="Times New Roman" w:cs="Times New Roman" w:eastAsia="SimSun"/>
        </w:rPr>
        <w:t xml:space="preserve">双键结构的</w:t>
      </w:r>
      <w:r>
        <w:t xml:space="preserve"> </w:t>
      </w:r>
      <m:oMath>
        <m:sSub>
          <m:e>
            <m:r>
              <w:rPr>
                <w:rFonts w:ascii="Times New Roman" w:hAnsi="Times New Roman" w:cs="Times New Roman" w:eastAsia="SimSun"/>
              </w:rPr>
              <m:t>B</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B</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再与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B</m:t>
            </m:r>
          </m:sub>
        </m:sSub>
      </m:oMath>
      <w:r>
        <w:t xml:space="preserve"> </w:t>
      </w:r>
      <w:r>
        <w:rPr>
          <w:rFonts w:ascii="Times New Roman" w:hAnsi="Times New Roman" w:cs="Times New Roman" w:eastAsia="SimSun"/>
        </w:rPr>
        <w:t xml:space="preserve">按</w:t>
      </w:r>
      <w:r>
        <w:t xml:space="preserve"> 1:1 </w:t>
      </w:r>
      <w:r>
        <w:rPr>
          <w:rFonts w:ascii="Times New Roman" w:hAnsi="Times New Roman" w:cs="Times New Roman" w:eastAsia="SimSun"/>
        </w:rPr>
        <w:t xml:space="preserve">反应得到两分子含有三元环并三元环结构的</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不稳定，易发生重排，一个</w:t>
      </w:r>
      <w:r>
        <w:t xml:space="preserve"> P </w:t>
      </w:r>
      <w:r>
        <w:rPr>
          <w:rFonts w:ascii="Times New Roman" w:hAnsi="Times New Roman" w:cs="Times New Roman" w:eastAsia="SimSun"/>
        </w:rPr>
        <w:t xml:space="preserve">原子插入</w:t>
      </w:r>
      <w:r>
        <w:t xml:space="preserve"> C-Si </w:t>
      </w:r>
      <w:r>
        <w:rPr>
          <w:rFonts w:ascii="Times New Roman" w:hAnsi="Times New Roman" w:cs="Times New Roman" w:eastAsia="SimSun"/>
        </w:rPr>
        <w:t xml:space="preserve">键形成含有</w:t>
      </w:r>
      <w:r>
        <w:t xml:space="preserve"> 2 </w:t>
      </w:r>
      <w:r>
        <w:rPr>
          <w:rFonts w:ascii="Times New Roman" w:hAnsi="Times New Roman" w:cs="Times New Roman" w:eastAsia="SimSun"/>
        </w:rPr>
        <w:t xml:space="preserve">个</w:t>
      </w:r>
      <w:r>
        <w:t xml:space="preserve"> Si=P </w:t>
      </w:r>
      <w:r>
        <w:rPr>
          <w:rFonts w:ascii="Times New Roman" w:hAnsi="Times New Roman" w:cs="Times New Roman" w:eastAsia="SimSun"/>
        </w:rPr>
        <w:t xml:space="preserve">双键结构的</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。画出</w:t>
      </w:r>
      <w:r>
        <w:t xml:space="preserve"> </w:t>
      </w:r>
      <m:oMath>
        <m:sSub>
          <m:e>
            <m:r>
              <w:rPr>
                <w:rFonts w:ascii="Times New Roman" w:hAnsi="Times New Roman" w:cs="Times New Roman" w:eastAsia="SimSun"/>
              </w:rPr>
              <m:t>B</m:t>
            </m:r>
          </m:e>
          <m:sub>
            <m:r>
              <w:rPr>
                <w:rFonts w:ascii="Times New Roman" w:hAnsi="Times New Roman" w:cs="Times New Roman" w:eastAsia="SimSun"/>
              </w:rPr>
              <m:t>1</m:t>
            </m:r>
          </m:sub>
        </m:sSub>
      </m:oMath>
      <w:r>
        <w:t xml:space="preserve"> </w:t>
      </w:r>
      <w:r>
        <w:t xml:space="preserve">、</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10-4 </w:t>
      </w:r>
      <w:r>
        <w:rPr>
          <w:rFonts w:ascii="Times New Roman" w:hAnsi="Times New Roman" w:cs="Times New Roman" w:eastAsia="SimSun"/>
        </w:rPr>
        <w:t xml:space="preserve">当</w:t>
      </w:r>
      <w:r>
        <w:t xml:space="preserve"> spacer </w:t>
      </w:r>
      <w:r>
        <w:rPr>
          <w:rFonts w:ascii="Times New Roman" w:hAnsi="Times New Roman" w:cs="Times New Roman" w:eastAsia="SimSun"/>
        </w:rPr>
        <w:t xml:space="preserve">为</w:t>
      </w:r>
      <w:r>
        <w:t xml:space="preserve"> C </w:t>
      </w:r>
      <w:r>
        <w:rPr>
          <w:rFonts w:ascii="Times New Roman" w:hAnsi="Times New Roman" w:cs="Times New Roman" w:eastAsia="SimSun"/>
        </w:rPr>
        <w:t xml:space="preserve">时，Sic</w:t>
      </w:r>
      <w:r>
        <w:t xml:space="preserve"> </w:t>
      </w:r>
      <w:r>
        <w:rPr>
          <w:rFonts w:ascii="Times New Roman" w:hAnsi="Times New Roman" w:cs="Times New Roman" w:eastAsia="SimSun"/>
        </w:rPr>
        <w:t xml:space="preserve">与白磷分子按</w:t>
      </w:r>
      <w:r>
        <w:t xml:space="preserve"> 2:1 </w:t>
      </w:r>
      <w:r>
        <w:rPr>
          <w:rFonts w:ascii="Times New Roman" w:hAnsi="Times New Roman" w:cs="Times New Roman" w:eastAsia="SimSun"/>
        </w:rPr>
        <w:t xml:space="preserve">反应得到含有五元环结构的</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，画出</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10-5 </w:t>
      </w:r>
      <w:r>
        <w:rPr>
          <w:rFonts w:ascii="Times New Roman" w:hAnsi="Times New Roman" w:cs="Times New Roman" w:eastAsia="SimSun"/>
        </w:rPr>
        <w:t xml:space="preserve">在上述反应中均生成了化学式为</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x</m:t>
            </m:r>
          </m:sub>
        </m:sSub>
        <m:sSub>
          <m:e>
            <m:r>
              <m:rPr>
                <m:sty m:val="p"/>
              </m:rPr>
              <w:rPr>
                <w:rFonts w:ascii="Times New Roman" w:hAnsi="Times New Roman" w:cs="Times New Roman" w:eastAsia="SimSun"/>
              </w:rPr>
              <m:t>P</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（X</w:t>
      </w:r>
      <w:r>
        <w:t xml:space="preserve"> = A, B, </w:t>
      </w:r>
      <w:r>
        <w:rPr>
          <w:rFonts w:ascii="Times New Roman" w:hAnsi="Times New Roman" w:cs="Times New Roman" w:eastAsia="SimSun"/>
        </w:rPr>
        <w:t xml:space="preserve">C）的分子，但其结构却各不相同，试推测可能的原因。</w:t>
      </w:r>
    </w:p>
    <w:p>
      <w:pPr>
        <w:pStyle w:val="BodyText"/>
        <w:spacing w:before="0" w:after="0" w:line="276" w:lineRule="auto"/>
        <w:ind w:firstLineChars="200" w:firstLine="420"/>
      </w:pPr>
      <w:r>
        <w:rPr>
          <w:rFonts w:ascii="Times New Roman" w:hAnsi="Times New Roman" w:cs="Times New Roman" w:eastAsia="SimSun"/>
        </w:rPr>
        <w:t xml:space="preserve">(以下为选做题部分，不计入总分)</w:t>
      </w:r>
    </w:p>
    <w:p>
      <w:pPr>
        <w:pStyle w:val="BodyText"/>
        <w:spacing w:before="0" w:after="0" w:line="276" w:lineRule="auto"/>
      </w:pPr>
      <w:r>
        <w:t xml:space="preserve">10-4-2</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可与</w:t>
      </w:r>
      <w:r>
        <w:t xml:space="preserve"> SiC </w:t>
      </w:r>
      <w:r>
        <w:rPr>
          <w:rFonts w:ascii="Times New Roman" w:hAnsi="Times New Roman" w:cs="Times New Roman" w:eastAsia="SimSun"/>
        </w:rPr>
        <w:t xml:space="preserve">进一步按</w:t>
      </w:r>
      <w:r>
        <w:t xml:space="preserve"> 1:1 </w:t>
      </w:r>
      <w:r>
        <w:rPr>
          <w:rFonts w:ascii="Times New Roman" w:hAnsi="Times New Roman" w:cs="Times New Roman" w:eastAsia="SimSun"/>
        </w:rPr>
        <w:t xml:space="preserve">反应得到</w:t>
      </w:r>
      <w:r>
        <w:t xml:space="preserve"> Si </w:t>
      </w:r>
      <w:r>
        <w:rPr>
          <w:rFonts w:ascii="Times New Roman" w:hAnsi="Times New Roman" w:cs="Times New Roman" w:eastAsia="SimSun"/>
        </w:rPr>
        <w:t xml:space="preserve">与</w:t>
      </w:r>
      <w:r>
        <w:t xml:space="preserve"> P </w:t>
      </w:r>
      <w:r>
        <w:rPr>
          <w:rFonts w:ascii="Times New Roman" w:hAnsi="Times New Roman" w:cs="Times New Roman" w:eastAsia="SimSun"/>
        </w:rPr>
        <w:t xml:space="preserve">交错排列和含有</w:t>
      </w:r>
      <w:r>
        <w:t xml:space="preserve"> 2 </w:t>
      </w:r>
      <w:r>
        <w:rPr>
          <w:rFonts w:ascii="Times New Roman" w:hAnsi="Times New Roman" w:cs="Times New Roman" w:eastAsia="SimSun"/>
        </w:rPr>
        <w:t xml:space="preserve">个</w:t>
      </w:r>
      <w:r>
        <w:t xml:space="preserve"> Si=P </w:t>
      </w:r>
      <w:r>
        <w:rPr>
          <w:rFonts w:ascii="Times New Roman" w:hAnsi="Times New Roman" w:cs="Times New Roman" w:eastAsia="SimSun"/>
        </w:rPr>
        <w:t xml:space="preserve">双键结构的链状化合物</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，画出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的结构。</w:t>
      </w:r>
    </w:p>
    <w:p>
      <w:pPr>
        <w:pStyle w:val="BodyText"/>
        <w:spacing w:before="0" w:after="0" w:line="276" w:lineRule="auto"/>
        <w:ind w:firstLineChars="200" w:firstLine="420"/>
      </w:pPr>
      <w:r>
        <w:rPr>
          <w:rFonts w:ascii="Times New Roman" w:hAnsi="Times New Roman" w:cs="Times New Roman" w:eastAsia="SimSun"/>
        </w:rPr>
        <w:t xml:space="preserve">有机部分缩写注释：</w:t>
      </w:r>
    </w:p>
    <w:p>
      <w:pPr>
        <w:pStyle w:val="BodyText"/>
        <w:spacing w:before="0" w:after="0" w:line="276" w:lineRule="auto"/>
        <w:ind w:firstLineChars="200" w:firstLine="420"/>
      </w:pPr>
      <w:r>
        <w:rPr>
          <w:rFonts w:ascii="Times New Roman" w:hAnsi="Times New Roman" w:cs="Times New Roman" w:eastAsia="SimSun"/>
        </w:rPr>
        <w:t xml:space="preserve">Me，甲基；Et，乙基；Pr，丙基；Bu，丁基；Ph，苯基；Ac，乙酰基；Ts，对甲苯磺酰基；Cy，环己基；THF，四氢呋喃；TMS，三甲基硅基；Ms，甲磺酰基；TFA，三氟乙酸；TFAA，三氟乙酸酐；Naph，萘；mes，2,4,6-三甲基苯基；DMAD，丁炔二酸二甲酯；pEP，对乙炔基苯基；Dipp，2,6-二异丙基苯基；Fc，二茂铁基；DIPEA，二异丙基乙基胺；KHMDS，双(三甲基硅烷基)氨基钾；DMSO，二甲亚砜；18-c-6，18-冠-6；toluene，甲苯；TBDMS，叔丁基二甲基硅基；DTBMP，2,6-二叔丁基-4-甲基吡啶</w:t>
      </w:r>
    </w:p>
    <w:bookmarkEnd w:id="176"/>
    <w:bookmarkEnd w:id="177"/>
    <w:bookmarkEnd w:id="178"/>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144" Target="media/rId144.jpg" /><Relationship Type="http://schemas.openxmlformats.org/officeDocument/2006/relationships/image" Id="rId131" Target="media/rId131.jpg" /><Relationship Type="http://schemas.openxmlformats.org/officeDocument/2006/relationships/image" Id="rId67" Target="media/rId67.jpg" /><Relationship Type="http://schemas.openxmlformats.org/officeDocument/2006/relationships/image" Id="rId44" Target="media/rId44.jpg" /><Relationship Type="http://schemas.openxmlformats.org/officeDocument/2006/relationships/image" Id="rId147" Target="media/rId147.jpg" /><Relationship Type="http://schemas.openxmlformats.org/officeDocument/2006/relationships/image" Id="rId40" Target="media/rId40.jpg" /><Relationship Type="http://schemas.openxmlformats.org/officeDocument/2006/relationships/image" Id="rId173" Target="media/rId173.jpg" /><Relationship Type="http://schemas.openxmlformats.org/officeDocument/2006/relationships/image" Id="rId83" Target="media/rId83.jpg" /><Relationship Type="http://schemas.openxmlformats.org/officeDocument/2006/relationships/image" Id="rId19" Target="media/rId19.jpg" /><Relationship Type="http://schemas.openxmlformats.org/officeDocument/2006/relationships/image" Id="rId79" Target="media/rId79.jpg" /><Relationship Type="http://schemas.openxmlformats.org/officeDocument/2006/relationships/image" Id="rId22" Target="media/rId22.jpg" /><Relationship Type="http://schemas.openxmlformats.org/officeDocument/2006/relationships/image" Id="rId137" Target="media/rId137.jpg" /><Relationship Type="http://schemas.openxmlformats.org/officeDocument/2006/relationships/image" Id="rId37" Target="media/rId37.jpg" /><Relationship Type="http://schemas.openxmlformats.org/officeDocument/2006/relationships/image" Id="rId127" Target="media/rId127.jpg" /><Relationship Type="http://schemas.openxmlformats.org/officeDocument/2006/relationships/image" Id="rId54" Target="media/rId54.jpg" /><Relationship Type="http://schemas.openxmlformats.org/officeDocument/2006/relationships/image" Id="rId163" Target="media/rId163.jpg" /><Relationship Type="http://schemas.openxmlformats.org/officeDocument/2006/relationships/image" Id="rId76" Target="media/rId76.jpg" /><Relationship Type="http://schemas.openxmlformats.org/officeDocument/2006/relationships/image" Id="rId101" Target="media/rId101.jpg" /><Relationship Type="http://schemas.openxmlformats.org/officeDocument/2006/relationships/image" Id="rId154" Target="media/rId154.jpg" /><Relationship Type="http://schemas.openxmlformats.org/officeDocument/2006/relationships/image" Id="rId50" Target="media/rId50.jpg" /><Relationship Type="http://schemas.openxmlformats.org/officeDocument/2006/relationships/image" Id="rId109" Target="media/rId109.jpg" /><Relationship Type="http://schemas.openxmlformats.org/officeDocument/2006/relationships/image" Id="rId34" Target="media/rId34.jpg" /><Relationship Type="http://schemas.openxmlformats.org/officeDocument/2006/relationships/image" Id="rId160" Target="media/rId160.jpg" /><Relationship Type="http://schemas.openxmlformats.org/officeDocument/2006/relationships/image" Id="rId169" Target="media/rId169.jpg" /><Relationship Type="http://schemas.openxmlformats.org/officeDocument/2006/relationships/image" Id="rId115" Target="media/rId115.jpg" /><Relationship Type="http://schemas.openxmlformats.org/officeDocument/2006/relationships/image" Id="rId124" Target="media/rId124.jpg" /><Relationship Type="http://schemas.openxmlformats.org/officeDocument/2006/relationships/image" Id="rId121" Target="media/rId121.jpg" /><Relationship Type="http://schemas.openxmlformats.org/officeDocument/2006/relationships/image" Id="rId47" Target="media/rId47.jpg" /><Relationship Type="http://schemas.openxmlformats.org/officeDocument/2006/relationships/image" Id="rId95" Target="media/rId95.jpg" /><Relationship Type="http://schemas.openxmlformats.org/officeDocument/2006/relationships/image" Id="rId157" Target="media/rId157.jpg" /><Relationship Type="http://schemas.openxmlformats.org/officeDocument/2006/relationships/image" Id="rId104" Target="media/rId104.jpg" /><Relationship Type="http://schemas.openxmlformats.org/officeDocument/2006/relationships/image" Id="rId70" Target="media/rId70.jpg" /><Relationship Type="http://schemas.openxmlformats.org/officeDocument/2006/relationships/image" Id="rId166" Target="media/rId166.jpg" /><Relationship Type="http://schemas.openxmlformats.org/officeDocument/2006/relationships/image" Id="rId73" Target="media/rId73.jpg" /><Relationship Type="http://schemas.openxmlformats.org/officeDocument/2006/relationships/image" Id="rId118" Target="media/rId118.jpg" /><Relationship Type="http://schemas.openxmlformats.org/officeDocument/2006/relationships/image" Id="rId63" Target="media/rId63.jpg" /><Relationship Type="http://schemas.openxmlformats.org/officeDocument/2006/relationships/image" Id="rId141" Target="media/rId141.jpg" /><Relationship Type="http://schemas.openxmlformats.org/officeDocument/2006/relationships/image" Id="rId60" Target="media/rId60.jpg" /><Relationship Type="http://schemas.openxmlformats.org/officeDocument/2006/relationships/image" Id="rId134" Target="media/rId134.jpg" /><Relationship Type="http://schemas.openxmlformats.org/officeDocument/2006/relationships/image" Id="rId92" Target="media/rId92.jpg" /><Relationship Type="http://schemas.openxmlformats.org/officeDocument/2006/relationships/image" Id="rId98" Target="media/rId98.jpg" /><Relationship Type="http://schemas.openxmlformats.org/officeDocument/2006/relationships/image" Id="rId150" Target="media/rId150.jpg" /><Relationship Type="http://schemas.openxmlformats.org/officeDocument/2006/relationships/image" Id="rId89" Target="media/rId89.jpg" /><Relationship Type="http://schemas.openxmlformats.org/officeDocument/2006/relationships/image" Id="rId112" Target="media/rId112.jpg" /><Relationship Type="http://schemas.openxmlformats.org/officeDocument/2006/relationships/image" Id="rId86" Target="media/rId86.jpg" /><Relationship Type="http://schemas.openxmlformats.org/officeDocument/2006/relationships/image" Id="rId31" Target="media/rId31.jpg" /><Relationship Type="http://schemas.openxmlformats.org/officeDocument/2006/relationships/image" Id="rId25" Target="media/rId25.jpg" /><Relationship Type="http://schemas.openxmlformats.org/officeDocument/2006/relationships/image" Id="rId28" Target="media/rId28.jpg" /><Relationship Type="http://schemas.openxmlformats.org/officeDocument/2006/relationships/image" Id="rId57" Target="media/rId5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2026-10-16T16:20:26Z</dcterms:created>
  <dcterms:modified xsi:type="dcterms:W3CDTF">2026-10-16T16:20:26Z</dcterms:modified>
</cp:coreProperties>
</file>

<file path=docProps/custom.xml><?xml version="1.0" encoding="utf-8"?>
<Properties xmlns="http://schemas.openxmlformats.org/officeDocument/2006/custom-properties" xmlns:vt="http://schemas.openxmlformats.org/officeDocument/2006/docPropsVTypes"/>
</file>