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2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电子先填充</w:t>
      </w:r>
      <w:r>
        <w:rPr>
          <w:rFonts w:ascii="Times New Roman" w:hAnsi="Times New Roman" w:eastAsia="Times New Roman" w:cs="Times New Roman"/>
          <w:b/>
          <w:bCs/>
        </w:rPr>
        <w:t xml:space="preserve"> 4s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轨道原因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能级交错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原子轨道填充电子按能量由低到高</w:t>
      </w:r>
      <w:r>
        <w:rPr>
          <w:rFonts w:hint="eastAsia" w:ascii="Times New Roman" w:hAnsi="Times New Roman" w:eastAsia="Times New Roman" w:cs="Times New Roman"/>
        </w:rPr>
        <w:t>。4s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轨道主量子数虽比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致使其能量低于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所以电子先填充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4s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电子优先电离原因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电子云分布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电子云比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更弥散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离核远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外层电子受原子核束缚小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电子更易脱离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hint="eastAsia" w:ascii="Times New Roman" w:hAnsi="Times New Roman" w:eastAsia="Times New Roman" w:cs="Times New Roman"/>
        </w:rPr>
        <w:t>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电子受内层电子屏蔽作用大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受原子核吸引力弱</w:t>
      </w:r>
      <w:r>
        <w:rPr>
          <w:rFonts w:hint="eastAsia" w:ascii="Times New Roman" w:hAnsi="Times New Roman" w:eastAsia="Times New Roman" w:cs="Times New Roman"/>
        </w:rPr>
        <w:t>；3d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电子受屏蔽作用小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有效核电荷数大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电子因受有效核电荷吸引小而优先失去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19-1 </w:t>
      </w: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轨道的弛豫跃迁放出的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：kJ/mol)。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/nm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466.6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498.0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568.1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818.1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t>589.3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203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19-2 </w:t>
      </w: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轨道上电子能量为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且激发态电子符合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轨道上电子的能量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k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电子从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轨道跃迁到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能量变化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t>c</m:t>
            </m:r>
          </m:num>
          <m:den>
            <m:r>
              <m:t>λ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6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257</m:t>
          </m:r>
          <m:r>
            <m:rPr>
              <m:sty m:val="p"/>
            </m:rPr>
            <m:t>,</m:t>
          </m:r>
          <m:r>
            <m:t>240</m:t>
          </m:r>
          <m:r>
            <m:rPr>
              <m:sty m:val="p"/>
            </m:rPr>
            <m:t>,</m:t>
          </m:r>
          <m:r>
            <m:t>211</m:t>
          </m:r>
          <m:r>
            <m:rPr>
              <m:sty m:val="p"/>
            </m:rPr>
            <m:t>,</m:t>
          </m:r>
          <m:r>
            <m:t>146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外推法的 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288.27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∞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3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293.6</m:t>
          </m:r>
          <m:r>
            <m:rPr>
              <m:sty m:val="p"/>
            </m:rPr>
            <m:t>+</m:t>
          </m:r>
          <m:r>
            <m:t>203</m:t>
          </m:r>
          <m:r>
            <m:rPr>
              <m:sty m:val="p"/>
            </m:rPr>
            <m:t>=</m:t>
          </m:r>
          <m:r>
            <m:t>496.6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Nb，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19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Nb，</w:t>
      </w:r>
      <w:r>
        <w:rPr>
          <w:rFonts w:hint="eastAsia" w:ascii="Times New Roman" w:hAnsi="Times New Roman" w:eastAsia="FangSong" w:cs="Times New Roman"/>
        </w:rPr>
        <w:t>其余顶点为</w:t>
      </w:r>
      <w:r>
        <w:rPr>
          <w:rFonts w:ascii="Times New Roman" w:hAnsi="Times New Roman" w:eastAsia="Times New Roman" w:cs="Times New Roman"/>
        </w:rPr>
        <w:t xml:space="preserve"> O。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78100" cy="2692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72660fa4a0c75c621e6dd941755c167c40e1d58532fc471c1c7639fe2a4f6ed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81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z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-MgAgSb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计算说明在高温下银离子能否自由移动而导电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离子半径数据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115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74-1 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0253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7e80228761c7ffd3a1cb3b8b74147296c09933f3a9a61f6059dad813ad7af67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74-2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计算发现由两个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原子和两个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原子组成的孔隙半径远小于银离子半径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因为氧的缺陷而产生电子空穴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这些电子可以被激发而显色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而且随着数目的不同导致激发能量不同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红色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nor/>
            <m:sty m:val="p"/>
          </m:rPr>
          <m:t>黄色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0.650:1。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288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黑色硫化汞中成键共价性更强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键长更短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但因为方向性要求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自汇智教师版题库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76-1 -3414kJ/mol。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76-2 +9.53×10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配合物的化学式为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一共有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具体图略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最稳定异构体的结构如下图所示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取对称性最好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极性最弱的结构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120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2942af2af761d30ec6f9267daf63fb4bfbb1760fbf3e3792c0bec23b9eae639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120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8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68700" cy="1498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8b9c9ce660cd7c706d256bc16d4ca957bab46443fa4b5d1f2327946064521ba3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700" cy="149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18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氧为</w:t>
      </w:r>
      <w:r>
        <w:rPr>
          <w:rFonts w:ascii="Times New Roman" w:hAnsi="Times New Roman" w:eastAsia="Times New Roman" w:cs="Times New Roman"/>
        </w:rPr>
        <w:t xml:space="preserve"> -1/2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51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 xml:space="preserve">略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2590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7e22c6046af14b38462d3c606cd7040922e4068ad05dd628f23869a76217de4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259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16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b39c089dfe1e18f270723c7d9e242f301bba040bd155b7c8288cf0e1121fec1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3400" cy="279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9cac69e53b6ef9a8ad7af7f439e144f2e39598ea803e7afdd1866124e2342f52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2692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ebf872e10f3c6f2f6490e347a53b48778f23c9275e107033de65cd4ef05e027f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269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451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fb4dca164bec5fddd4aa3fa2198c9a3c3b71baf89185962896ec5cb694bfe98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5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Zn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可以接受水分子的进攻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没有空轨道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难以被水分子进攻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37078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f4abd03f46fc9c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38468233632903bb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7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这是一个非氧化还原的离子反应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首先明确酸碱性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本题中硝酸铅溶液为酸性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而铬酸钾为碱性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将硝酸铅溶液滴入碱性铬酸钾溶液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这说明产物体系为碱性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需要被中和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总反应可以看作下列两个反应的耦合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同多酸缩聚反应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题目未要求写出化学方程式或离子方程式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故两种答案均可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若交换滴加顺序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将铬酸钾滴入酸性的硝酸铅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会生成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这是一个简单的氧化还原与配位反应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氰化氢废水呈弱酸性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铁与其中的氢离子反应生成氢气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生成的二价铁则原位与氰根配位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反应再次生成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为防止氰化氢气体溢出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总反应为上述三步的耦合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黄血盐学名三水合六氰合铁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酸钾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又称亚铁氰化钾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是一种比较稳定的氰根配合物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毒性与一般的无机氰化物相比小了很多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处理氰化物的方法有很多种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本题提供了一种处理方法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即先将氰化物转变为低毒性的黄血盐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然后再用高锰酸钾将其彻底氧化为二氧化碳与硝酸盐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61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188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5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61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30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30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94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本小题难点在于反应的配平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酸性高锰酸钾是一种常见无机强氧化剂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Mn(VII)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需要得到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而黄血盐被氧化则需要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个电子氧化成为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Fe(III)，</w:t>
      </w:r>
      <w:r>
        <w:rPr>
          <w:rFonts w:hint="eastAsia" w:ascii="Times New Roman" w:hAnsi="Times New Roman" w:eastAsia="FangSong" w:cs="Times New Roman"/>
        </w:rPr>
        <w:t>以及每个氰根氧化需要失去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-3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一共</w:t>
      </w:r>
      <w:r>
        <w:rPr>
          <w:rFonts w:ascii="Times New Roman" w:hAnsi="Times New Roman" w:eastAsia="Times New Roman" w:cs="Times New Roman"/>
        </w:rPr>
        <w:t xml:space="preserve"> 61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为了保证高锰酸钾的氧化能力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体系中的酸一定是过量的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虽然最终配平系数很大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但只要同学们足够细心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还是能准确得到答案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电子转移分析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：Fe(II)→Fe(III)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C(+2)→C(+4)，N(-3)→N(+5)，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总计每个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61e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+7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因此需要</w:t>
      </w:r>
      <w:r>
        <w:rPr>
          <w:rFonts w:ascii="Times New Roman" w:hAnsi="Times New Roman" w:eastAsia="Times New Roman" w:cs="Times New Roman"/>
        </w:rPr>
        <w:t xml:space="preserve"> 5×61 = 305 </w:t>
      </w:r>
      <w:r>
        <w:rPr>
          <w:rFonts w:hint="eastAsia" w:ascii="Times New Roman" w:hAnsi="Times New Roman" w:eastAsia="FangSong" w:cs="Times New Roman"/>
        </w:rPr>
        <w:t>个电子转移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这是一个典型的歧化反应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硫酸银微溶而硫化银难溶是我们的常识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所以在硫离子存在下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硫酸银必定会转化为硫化银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而硫离子必然是硫歧化而得到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问题的关键在于另一种歧化产物是什么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表明另一个产物不显还原性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只有硫酸具有这个特点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体系中没有其他物质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反应生成硫酸也不会破坏硫化银的形成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故反应体系应为酸性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是常见的软酸软碱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亲和力较强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而碘水则是实验室检验还原性物质的常用试剂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相关溶度积数据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18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因超分子中元素含量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因此超分子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W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/</m:t>
        </m:r>
        <m:r>
          <m:t>183.84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4.50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1.05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2.47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0.91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67.02</m:t>
        </m:r>
        <m:r>
          <m:rPr>
            <m:sty m:val="p"/>
          </m:rPr>
          <m:t>%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:</m:t>
        </m:r>
        <m:r>
          <m:t>34</m:t>
        </m:r>
        <m:r>
          <m:rPr>
            <m:sty m:val="p"/>
          </m:rPr>
          <m:t>:</m:t>
        </m:r>
        <m:r>
          <m:t>6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12</m:t>
        </m:r>
        <m:r>
          <m:rPr>
            <m:sty m:val="p"/>
          </m:rPr>
          <m:t>:</m:t>
        </m:r>
        <m:r>
          <m:t>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因此超分子式为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34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W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可根据第七题计算方法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失去结晶水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失去组氨酸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第三步的阴离子为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W</m:t>
                    </m:r>
                  </m:e>
                  <m:sub>
                    <m:r>
                      <m:t>12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40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超分子化合物的各组分间主要依靠氢键结合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根据题中热重分析图所示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超分子在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因存在氢键的作用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故比较稳定存在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本题是一道物理和化学的综合试题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这应该是今后化学自主招生的趋势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本题的第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问是物理问题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问则是与化学综合的问题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第一问是物理学科力学中的运动学问题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火箭从发射到落回地面的运动可分为三段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分别求出三段所用的时间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相加即为总时间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第二问首先要理解题目给出的两个热化学反应方程式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求出火箭共获得多少机械能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再根据效率</w:t>
      </w:r>
      <w:r>
        <w:rPr>
          <w:rFonts w:hint="eastAsia" w:ascii="Times New Roman" w:hAnsi="Times New Roman" w:eastAsia="Times New Roman" w:cs="Times New Roman"/>
        </w:rPr>
        <w:t>（70%）</w:t>
      </w:r>
      <w:r>
        <w:rPr>
          <w:rFonts w:hint="eastAsia" w:ascii="Times New Roman" w:hAnsi="Times New Roman" w:eastAsia="FangSong" w:cs="Times New Roman"/>
        </w:rPr>
        <w:t>求出需要放出的热量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从而求出所需燃料的质量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在不计空气阻力的情况下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火箭的运动可以分为三段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第一段是竖直向上的匀加速运动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第二段是竖直上抛运动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直到最高点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第三段则是自由落体运动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第一段用时间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这段时间内的位移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和末速度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a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rPr>
              <m:sty m:val="p"/>
            </m:rPr>
            <m:t>m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t</m:t>
          </m:r>
          <m:r>
            <m:rPr>
              <m:sty m:val="p"/>
            </m:rPr>
            <m:t>=</m:t>
          </m:r>
          <m:r>
            <m:t>50</m:t>
          </m:r>
          <m:r>
            <m:rPr>
              <m:sty m:val="p"/>
            </m:rPr>
            <m:t>m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第二段的末速度为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这段时间里的位移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  <m:r>
          <m:t>g</m:t>
        </m:r>
        <m:r>
          <m:rPr>
            <m:sty m:val="p"/>
          </m:rPr>
          <m:t>=</m:t>
        </m:r>
        <m:r>
          <m:t>125</m:t>
        </m:r>
        <m:r>
          <m:t> 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所用时间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g</m:t>
        </m:r>
        <m:r>
          <m:rPr>
            <m:sty m:val="p"/>
          </m:rPr>
          <m:t>=</m:t>
        </m:r>
        <m:r>
          <m:t>5</m:t>
        </m:r>
        <m:r>
          <m:t> 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第三段自由落体运动所用的时间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g</m:t>
                </m:r>
              </m:den>
            </m:f>
          </m:e>
        </m:rad>
        <m:r>
          <m:rPr>
            <m:sty m:val="p"/>
          </m:rPr>
          <m:t>=</m:t>
        </m:r>
        <m:r>
          <m:t>8.66</m:t>
        </m:r>
        <m:r>
          <m:rPr>
            <m:sty m:val="p"/>
          </m:rPr>
          <m:t>s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23.7</m:t>
        </m:r>
        <m:r>
          <m:t> </m:t>
        </m:r>
        <m:r>
          <m:t>s</m:t>
        </m:r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火箭获得的机械能为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m</m:t>
        </m:r>
        <m:r>
          <m:t>g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=</m:t>
        </m:r>
        <m:r>
          <m:t>37.5</m:t>
        </m:r>
        <m:r>
          <m:t> </m:t>
        </m:r>
        <m:r>
          <m:rPr>
            <m:nor/>
            <m:sty m:val="p"/>
          </m:rPr>
          <m:t>kJ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由题目给出的两个热反应方程式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1135.7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设燃料的物质的量为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E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t>E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1135.7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0.0943</m:t>
        </m:r>
        <m:r>
          <m:rPr>
            <m:sty m:val="p"/>
          </m:rPr>
          <m:t>×</m:t>
        </m:r>
        <m:r>
          <m:t>32</m:t>
        </m:r>
        <m:r>
          <m:t> </m:t>
        </m:r>
        <m:r>
          <m:t>g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k</m:t>
        </m:r>
        <m:r>
          <m:t>g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8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总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⊖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0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6</m:t>
                      </m:r>
                      <m:r>
                        <m:t>7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0.274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8</m:t>
                      </m:r>
                      <m:r>
                        <m:t>4</m:t>
                      </m:r>
                      <m:r>
                        <m:t>6</m:t>
                      </m:r>
                    </m:num>
                    <m:den>
                      <m:r>
                        <m:t>1</m:t>
                      </m:r>
                      <m:r>
                        <m:t>0</m:t>
                      </m:r>
                      <m:r>
                        <m:t>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  <m:r>
            <m:t>8</m:t>
          </m:r>
          <m:r>
            <m:t>8</m:t>
          </m:r>
          <m:r>
            <m:rPr>
              <m:sty m:val="p"/>
            </m:rPr>
            <m:t>×</m:t>
          </m:r>
          <m:r>
            <m:t>1</m:t>
          </m:r>
          <m:sSup>
            <m:e>
              <m:r>
                <m:t>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两种固体混和时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  <m:r>
            <m:t> 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此时 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 总 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Sup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总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rPr>
                          <m:sty m:val="p"/>
                        </m:rPr>
                        <m:t>⊖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由上式相除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  <m:r>
          <m:rPr>
            <m:sty m:val="p"/>
          </m:rPr>
          <m:t>=</m:t>
        </m:r>
        <m:r>
          <m:t>30.86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再代入上式可求得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106.4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1.67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  <m:r>
          <m:rPr>
            <m:sty m:val="p"/>
          </m:rPr>
          <m:t>×</m:t>
        </m:r>
        <m:sSubSup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51.5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End w:id="81"/>
    <w:bookmarkEnd w:id="8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jpg"/><Relationship Id="rId28" Type="http://schemas.openxmlformats.org/officeDocument/2006/relationships/image" Target="media/rId28.jpg"/><Relationship Id="rId62" Type="http://schemas.openxmlformats.org/officeDocument/2006/relationships/image" Target="media/rId62.pn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36" Type="http://schemas.openxmlformats.org/officeDocument/2006/relationships/image" Target="media/rId36.png"/><Relationship Id="rId32" Type="http://schemas.openxmlformats.org/officeDocument/2006/relationships/image" Target="media/rId32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57" Type="http://schemas.openxmlformats.org/officeDocument/2006/relationships/image" Target="media/rId57.png"/><Relationship Id="rId68" Type="http://schemas.openxmlformats.org/officeDocument/2006/relationships/image" Target="media/rId68.jpg"/><Relationship Id="rId22" Type="http://schemas.openxmlformats.org/officeDocument/2006/relationships/image" Target="media/rId22.jpg"/><Relationship Id="rId48" Type="http://schemas.openxmlformats.org/officeDocument/2006/relationships/image" Target="media/rId48.jpg"/><Relationship Id="rId72" Type="http://schemas.openxmlformats.org/officeDocument/2006/relationships/image" Target="media/rId7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2026-09-22T04:56:41Z</dcterms:created>
  <dcterms:modified xsi:type="dcterms:W3CDTF">2026-09-22T04:56:41Z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