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bookmarkStart w:id="9" w:name="第一轮课堂主线导航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第一轮课堂主线导航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主线阶段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建议使用方式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起点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先把电子放对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先会画结构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会算形式电荷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第二步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先猜三维形状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AXₙEₘ，</w:t>
            </w:r>
            <w:r>
              <w:rPr>
                <w:rFonts w:hint="eastAsia" w:ascii="Times New Roman" w:hAnsi="Times New Roman" w:eastAsia="SimSun" w:cs="Times New Roman"/>
              </w:rPr>
              <w:t>再决定构型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第三步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解释为什么是这个角度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只抓常见杂化和键角解释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处理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“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键长平均化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苯等典型结构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第五步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用熟题模板迁移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作为</w:t>
            </w:r>
            <w:r>
              <w:rPr>
                <w:rFonts w:ascii="Times New Roman" w:hAnsi="Times New Roman" w:eastAsia="Times New Roman" w:cs="Times New Roman"/>
              </w:rPr>
              <w:t xml:space="preserve"> Lewis/VSEPR </w:t>
            </w:r>
            <w:r>
              <w:rPr>
                <w:rFonts w:hint="eastAsia" w:ascii="Times New Roman" w:hAnsi="Times New Roman" w:eastAsia="SimSun" w:cs="Times New Roman"/>
              </w:rPr>
              <w:t xml:space="preserve">的加速工具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第六步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解释键级与磁性反常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重点抓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这类小分子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第七步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从结构走向性质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八</w:t>
            </w:r>
            <w:r>
              <w:rPr>
                <w:rFonts w:hint="eastAsia" w:ascii="Times New Roman" w:hAnsi="Times New Roman" w:eastAsia="Times New Roman" w:cs="Times New Roman"/>
              </w:rPr>
              <w:t>-§</w:t>
            </w:r>
            <w:r>
              <w:rPr>
                <w:rFonts w:hint="eastAsia" w:ascii="Times New Roman" w:hAnsi="Times New Roman" w:eastAsia="SimSun" w:cs="Times New Roman"/>
              </w:rPr>
              <w:t>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极性与分子间力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作用力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一条链判断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专题衔接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视野补充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§1.2b、§4.6、§4.8、§7.5、§7.6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/🔒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课后阅读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不抢课堂主线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课堂建议顺序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第一轮真正的课堂主线建议按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Lewis → VSEPR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杂化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等电子体</w:t>
      </w:r>
      <w:r>
        <w:rPr>
          <w:rStyle w:val="VerbatimChar"/>
          <w:rFonts w:ascii="Times New Roman" w:hAnsi="Times New Roman" w:eastAsia="Times New Roman" w:cs="Times New Roman"/>
        </w:rPr>
        <w:t xml:space="preserve"> → MO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这样更符合学生的认知坡度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先会定结构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再会解释性质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深度分层说明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深度分层说明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本讲中的使用口径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 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本轮必会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应该能独立做题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|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五步法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常见杂化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离域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基础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等电子体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型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MO、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极性与分子间力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| 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本轮理解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先看懂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会读图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会跟着例题走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晶格能作离子键强弱补充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异核双原子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后续深化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本轮只作视野预埋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</w:t>
            </w:r>
            <w:r>
              <w:rPr>
                <w:rFonts w:hint="eastAsia" w:ascii="Times New Roman" w:hAnsi="Times New Roman" w:eastAsia="SimSun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多原子</w:t>
            </w:r>
            <w:r>
              <w:rPr>
                <w:rFonts w:hint="eastAsia" w:ascii="Times New Roman" w:hAnsi="Times New Roman" w:eastAsia="Times New Roman" w:cs="Times New Roman"/>
              </w:rPr>
              <w:t>MO、</w:t>
            </w:r>
            <w:r>
              <w:rPr>
                <w:rFonts w:hint="eastAsia" w:ascii="Times New Roman" w:hAnsi="Times New Roman" w:eastAsia="SimSun" w:cs="Times New Roman"/>
              </w:rPr>
              <w:t>能带延伸</w:t>
            </w:r>
          </w:p>
        </w:tc>
      </w:tr>
    </w:tbl>
    <w:bookmarkEnd w:id="10"/>
    <w:bookmarkStart w:id="11" w:name="黑白打印阅读约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黑白打印阅读约定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本稿不依赖颜色区分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次重点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//🔒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表格和步骤链来表达层次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若某张图在黑白打印后不够清晰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优先使用图前后的表格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步骤和文字版判断链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不会影响做题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Word </w:t>
      </w:r>
      <w:r>
        <w:rPr>
          <w:rFonts w:hint="eastAsia" w:ascii="Times New Roman" w:hAnsi="Times New Roman" w:eastAsia="SimSun" w:cs="Times New Roman"/>
        </w:rPr>
        <w:t>转换时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关键流程请优先看文字版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不把信息只寄托在示意图上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3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AXₙEₘ </w:t>
            </w:r>
            <w:r>
              <w:rPr>
                <w:rFonts w:hint="eastAsia" w:ascii="Times New Roman" w:hAnsi="Times New Roman" w:eastAsia="SimSun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SimSun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SimSun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πₙᵐ；</w:t>
            </w:r>
            <w:r>
              <w:rPr>
                <w:rFonts w:hint="eastAsia" w:ascii="Times New Roman" w:hAnsi="Times New Roman" w:eastAsia="SimSun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SimSun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SimSun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29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bookmarkStart w:id="14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8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SimSun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两个原子通过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SimSun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</w:tbl>
    <w:bookmarkEnd w:id="18"/>
    <w:bookmarkStart w:id="19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SimSun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SimSun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SimSun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SimSun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SimSun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与电子构型有关的因子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SimSun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SimSun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SimSun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Sun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SimSun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9"/>
    <w:bookmarkStart w:id="23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SimSun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SimSun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3"/>
    <w:bookmarkStart w:id="27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SimSun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Dₑ，</w:t>
      </w:r>
      <w:r>
        <w:rPr>
          <w:rFonts w:hint="eastAsia" w:ascii="Times New Roman" w:hAnsi="Times New Roman" w:eastAsia="SimSun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SimSun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SimSun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7"/>
    <w:bookmarkStart w:id="28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是指共用电子对</w:t>
      </w:r>
      <w:r>
        <w:rPr>
          <w:rFonts w:hint="eastAsia" w:ascii="Times New Roman" w:hAnsi="Times New Roman" w:eastAsia="SimSun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SimSun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SimSun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SimSun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SimSun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SimSun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SimSun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40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bookmarkStart w:id="30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SimSun" w:cs="Times New Roman"/>
        </w:rPr>
        <w:t>用点和线表示分子中原子间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SimSun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SimSun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SimSun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SimSun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SimSun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最常用的出发点仍然是</w:t>
      </w:r>
      <w:r>
        <w:rPr>
          <w:rFonts w:hint="eastAsia" w:ascii="Times New Roman" w:hAnsi="Times New Roman" w:eastAsia="SimSun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轨道扩展</w:t>
            </w:r>
          </w:p>
        </w:tc>
      </w:tr>
    </w:tbl>
    <w:bookmarkEnd w:id="30"/>
    <w:bookmarkStart w:id="31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SimSun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SimSun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AXₙEₘ </w:t>
            </w:r>
            <w:r>
              <w:rPr>
                <w:rFonts w:hint="eastAsia" w:ascii="Times New Roman" w:hAnsi="Times New Roman" w:eastAsia="SimSun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SimSun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SimSun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SimSun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SimSun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SimSun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SimSun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32"/>
    <w:bookmarkStart w:id="33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7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SimSun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SimSun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而是始终处于所有共振式的</w:t>
      </w:r>
      <w:r>
        <w:rPr>
          <w:rFonts w:hint="eastAsia" w:ascii="Times New Roman" w:hAnsi="Times New Roman" w:eastAsia="SimSun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SimSun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</w:p>
    <w:bookmarkEnd w:id="38"/>
    <w:bookmarkStart w:id="39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SimSun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SimSun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Start w:id="51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SimSun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AXₙEₘ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SimSun" w:cs="Times New Roman"/>
        </w:rPr>
        <w:t xml:space="preserve">中心原子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SimSun" w:cs="Times New Roman"/>
        </w:rPr>
        <w:t xml:space="preserve">孤对电子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SimSun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AXₙEₘ，</w:t>
      </w:r>
      <w:r>
        <w:rPr>
          <w:rFonts w:hint="eastAsia" w:ascii="Times New Roman" w:hAnsi="Times New Roman" w:eastAsia="SimSun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AXₙEₘ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43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AXₙEₘ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5"/>
    <w:bookmarkStart w:id="49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</w:t>
      </w:r>
      <w:r>
        <w:rPr>
          <w:rFonts w:hint="eastAsia" w:ascii="Times New Roman" w:hAnsi="Times New Roman" w:eastAsia="SimSun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SimSun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SimSun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SimSun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SimSun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SimSun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SimSun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SimSun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句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  <w:r>
        <w:rPr>
          <w:rFonts w:hint="eastAsia" w:ascii="Times New Roman" w:hAnsi="Times New Roman" w:eastAsia="SimSun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。**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62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SimSun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2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理论用</w:t>
      </w:r>
      <w:r>
        <w:rPr>
          <w:rFonts w:hint="eastAsia" w:ascii="Times New Roman" w:hAnsi="Times New Roman" w:eastAsia="SimSun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SimSun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SimSun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共价键的本质是由于原子相互接近时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原子间通过共用</w:t>
      </w:r>
      <w:r>
        <w:rPr>
          <w:rFonts w:hint="eastAsia" w:ascii="Times New Roman" w:hAnsi="Times New Roman" w:eastAsia="SimSun" w:cs="Times New Roman"/>
          <w:b/>
          <w:bCs/>
        </w:rPr>
        <w:t xml:space="preserve">自旋相反</w:t>
      </w:r>
      <w:r>
        <w:rPr>
          <w:rFonts w:hint="eastAsia" w:ascii="Times New Roman" w:hAnsi="Times New Roman" w:eastAsia="SimSun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决定了分子的几何构型</w:t>
      </w:r>
    </w:p>
    <w:bookmarkEnd w:id="52"/>
    <w:bookmarkStart w:id="53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SimSun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53"/>
    <w:bookmarkStart w:id="54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SimSun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杂化只发生在</w:t>
      </w:r>
      <w:r>
        <w:rPr>
          <w:rFonts w:hint="eastAsia" w:ascii="Times New Roman" w:hAnsi="Times New Roman" w:eastAsia="SimSun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SimSun" w:cs="Times New Roman"/>
        </w:rPr>
        <w:t xml:space="preserve">等典型键角的来源</w:t>
      </w:r>
    </w:p>
    <w:bookmarkEnd w:id="54"/>
    <w:bookmarkStart w:id="55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SimSun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SimSun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5"/>
    <w:bookmarkStart w:id="59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SimSun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SimSun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通常也表现为</w:t>
      </w:r>
      <w:r>
        <w:rPr>
          <w:rFonts w:hint="eastAsia" w:ascii="Times New Roman" w:hAnsi="Times New Roman" w:eastAsia="SimSun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修正理想键角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本轮理解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SimSun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SimSun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SimSun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SimSun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SimSun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SimSun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SimSun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SimSun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（🔒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SimSun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SimSun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SimSun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SimSun" w:cs="Times New Roman"/>
        </w:rPr>
        <w:t xml:space="preserve">轨道的</w:t>
      </w:r>
      <w:r>
        <w:rPr>
          <w:rFonts w:hint="eastAsia" w:ascii="Times New Roman" w:hAnsi="Times New Roman" w:eastAsia="SimSun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这两个轨道</w:t>
      </w:r>
      <w:r>
        <w:rPr>
          <w:rFonts w:hint="eastAsia" w:ascii="Times New Roman" w:hAnsi="Times New Roman" w:eastAsia="SimSun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SimSun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SimSun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原子上分别有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SimSun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SimSun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SimSun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SimSun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bookmarkStart w:id="70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SimSun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这里需要引入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，πₙᵐ）</w:t>
      </w:r>
      <w:r>
        <w:rPr>
          <w:rFonts w:hint="eastAsia" w:ascii="Times New Roman" w:hAnsi="Times New Roman" w:eastAsia="SimSun" w:cs="Times New Roman"/>
        </w:rPr>
        <w:t>是指电子在</w:t>
      </w:r>
      <w:r>
        <w:rPr>
          <w:rFonts w:hint="eastAsia" w:ascii="Times New Roman" w:hAnsi="Times New Roman" w:eastAsia="SimSun" w:cs="Times New Roman"/>
          <w:b/>
          <w:bCs/>
        </w:rPr>
        <w:t xml:space="preserve">三个或以上</w:t>
      </w:r>
      <w:r>
        <w:rPr>
          <w:rFonts w:hint="eastAsia" w:ascii="Times New Roman" w:hAnsi="Times New Roman" w:eastAsia="SimSun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SimSun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这里真正要数的是</w:t>
      </w:r>
      <w:r>
        <w:rPr>
          <w:rFonts w:hint="eastAsia" w:ascii="Times New Roman" w:hAnsi="Times New Roman" w:eastAsia="SimSun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πₙᵐ（</w:t>
      </w:r>
      <w:r>
        <w:rPr>
          <w:rFonts w:hint="eastAsia" w:ascii="Times New Roman" w:hAnsi="Times New Roman" w:eastAsia="SimSun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πₙᵐ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63"/>
    <w:bookmarkStart w:id="67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πₙᵐ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SimSun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SimSun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hint="eastAsia" w:ascii="Times New Roman" w:hAnsi="Times New Roman" w:eastAsia="SimSun" w:cs="Times New Roman"/>
          <w:b/>
          <w:bCs/>
        </w:rPr>
        <w:t xml:space="preserve">已体现在</w:t>
      </w:r>
      <w:r>
        <w:rPr>
          <w:rFonts w:hint="eastAsia" w:ascii="Times New Roman" w:hAnsi="Times New Roman" w:eastAsia="SimSun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πₙᵐ </w:t>
      </w:r>
      <w:r>
        <w:rPr>
          <w:rFonts w:hint="eastAsia" w:ascii="Times New Roman" w:hAnsi="Times New Roman" w:eastAsia="SimSun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πₙᵐ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，πₙᵐ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SimSun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SimSun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7"/>
    <w:bookmarkStart w:id="68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SimSun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8"/>
    <w:bookmarkStart w:id="69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6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如果未知物种和已知物种</w:t>
      </w:r>
      <w:r>
        <w:rPr>
          <w:rFonts w:hint="eastAsia" w:ascii="Times New Roman" w:hAnsi="Times New Roman" w:eastAsia="SimSun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形式电荷和键级是否自洽</w:t>
      </w:r>
    </w:p>
    <w:bookmarkEnd w:id="71"/>
    <w:bookmarkStart w:id="75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技巧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SimSun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SimSun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116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SimSun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SimSun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硼烷的三中心两电子键等</w:t>
      </w:r>
    </w:p>
    <w:bookmarkStart w:id="80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ₛ，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ₛ*，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80"/>
    <w:bookmarkStart w:id="84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而是分布在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4"/>
    <w:bookmarkStart w:id="94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SimSun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ₚ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ₚ，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ₚ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ₚ，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ₚ*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SimSun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SimSun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SimSun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SimSun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ₚ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ₚ，O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ₚ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ₚ。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SimSun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SimSun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SimSun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SimSun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4"/>
    <w:bookmarkStart w:id="101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ₚ*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SimSun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SimSun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SimSun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ₚ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ₚ），O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SimSun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ₚ*。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14" w:name="异核双原子分子本轮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SimSun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SimSun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SimSun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SimSun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SimSun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SimSun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SimSun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SimSun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SimSun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SimSun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SimSun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SimSun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SimSun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SimSun" w:cs="Times New Roman"/>
        </w:rPr>
        <w:t>真正重要的差别在于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49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34ffb91b062e312136328f64a6912696bca9642cbc5eb0f60203ee573fe82354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作为配体的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σ-π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协同效应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（3σ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HOMO）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先给予金属空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dσ*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SimSun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SimSun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SimSun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所以呈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并据此落到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极性和配位能力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SimSun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SimSun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（🔒</w:t>
      </w:r>
      <w:r>
        <w:rPr>
          <w:rFonts w:hint="eastAsia" w:ascii="Times New Roman" w:hAnsi="Times New Roman" w:eastAsia="SimSun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SimSun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SimSun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SimSun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SimSun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SimSun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最终形成</w:t>
      </w:r>
      <w:r>
        <w:rPr>
          <w:rFonts w:hint="eastAsia" w:ascii="Times New Roman" w:hAnsi="Times New Roman" w:eastAsia="SimSun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12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SimSun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SimSun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SimSun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hint="eastAsia" w:ascii="Times New Roman" w:hAnsi="Times New Roman" w:eastAsia="SimSun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SimSun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SimSun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20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SimSun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7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分子极性越强</w:t>
      </w:r>
    </w:p>
    <w:bookmarkEnd w:id="117"/>
    <w:bookmarkStart w:id="118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所有化学键键矩的</w:t>
      </w:r>
      <w:r>
        <w:rPr>
          <w:rFonts w:hint="eastAsia" w:ascii="Times New Roman" w:hAnsi="Times New Roman" w:eastAsia="SimSun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</w:tbl>
    <w:bookmarkEnd w:id="118"/>
    <w:bookmarkStart w:id="119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SimSun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分子有</w:t>
      </w:r>
      <w:r>
        <w:rPr>
          <w:rFonts w:hint="eastAsia" w:ascii="Times New Roman" w:hAnsi="Times New Roman" w:eastAsia="SimSun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偶极矩</w:t>
      </w:r>
      <w:r>
        <w:rPr>
          <w:rFonts w:hint="eastAsia" w:ascii="Times New Roman" w:hAnsi="Times New Roman" w:eastAsia="SimSun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SimSun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SimSun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SimSun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SimSun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SimSun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SimSun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SimSun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SimSun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Sₙ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End w:id="120"/>
    <w:bookmarkStart w:id="137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这里讨论的是</w:t>
      </w:r>
      <w:r>
        <w:rPr>
          <w:rFonts w:hint="eastAsia" w:ascii="Times New Roman" w:hAnsi="Times New Roman" w:eastAsia="SimSun" w:cs="Times New Roman"/>
          <w:b/>
          <w:bCs/>
        </w:rPr>
        <w:t xml:space="preserve">分子之间</w:t>
      </w:r>
      <w:r>
        <w:rPr>
          <w:rFonts w:hint="eastAsia" w:ascii="Times New Roman" w:hAnsi="Times New Roman" w:eastAsia="SimSun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4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SimSun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SimSun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SimSun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SimSun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4"/>
    <w:bookmarkStart w:id="131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SimSun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SimSun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SimSun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SimSun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SimSun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SimSun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关键在于</w:t>
      </w:r>
      <w:r>
        <w:rPr>
          <w:rFonts w:hint="eastAsia" w:ascii="Times New Roman" w:hAnsi="Times New Roman" w:eastAsia="SimSun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SimSun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SimSun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SimSun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hint="eastAsia" w:ascii="Times New Roman" w:hAnsi="Times New Roman" w:eastAsia="SimSun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SimSun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SimSun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SimSun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SimSun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31"/>
    <w:bookmarkStart w:id="135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SimSun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SimSun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SimSun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SimSun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5"/>
    <w:bookmarkStart w:id="136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就是要求会解释</w:t>
      </w:r>
      <w:r>
        <w:rPr>
          <w:rFonts w:hint="eastAsia" w:ascii="Times New Roman" w:hAnsi="Times New Roman" w:eastAsia="SimSun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溶剂极性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SimSun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SimSun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SimSun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SimSun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就叫</w:t>
      </w:r>
      <w:r>
        <w:rPr>
          <w:rFonts w:hint="eastAsia" w:ascii="Times New Roman" w:hAnsi="Times New Roman" w:eastAsia="SimSun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SimSun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SimSun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End w:id="137"/>
    <w:bookmarkStart w:id="143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41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先记住这条</w:t>
      </w:r>
      <w:r>
        <w:rPr>
          <w:rFonts w:hint="eastAsia" w:ascii="Times New Roman" w:hAnsi="Times New Roman" w:eastAsia="SimSun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SimSun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SimSun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AXₙEₘ，</w:t>
      </w:r>
      <w:r>
        <w:rPr>
          <w:rFonts w:hint="eastAsia" w:ascii="Times New Roman" w:hAnsi="Times New Roman" w:eastAsia="SimSun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SimSun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πₙᵐ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Sun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AXₙEₘ；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πₙᵐ：</w:t>
            </w:r>
            <w:r>
              <w:rPr>
                <w:rFonts w:hint="eastAsia" w:ascii="Times New Roman" w:hAnsi="Times New Roman" w:eastAsia="SimSun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End w:id="143"/>
    <w:bookmarkStart w:id="144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杂化理论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杂化是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只有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SimSun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SimSun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三角双锥中孤对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SimSun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八面体中两个孤对取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SimSun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SimSun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ₚ </w:t>
            </w:r>
            <w:r>
              <w:rPr>
                <w:rFonts w:hint="eastAsia" w:ascii="Times New Roman" w:hAnsi="Times New Roman" w:eastAsia="SimSun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ₚ </w:t>
            </w:r>
            <w:r>
              <w:rPr>
                <w:rFonts w:hint="eastAsia" w:ascii="Times New Roman" w:hAnsi="Times New Roman" w:eastAsia="SimSun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SimSun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SimSun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SimSun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SimSun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SimSun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SimSun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SimSun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SimSun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SimSun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SimSun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SimSun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X</m:t>
            </m:r>
          </m:e>
          <m:sub>
            <m:r>
              <m:t>n</m:t>
            </m:r>
          </m:sub>
        </m:sSub>
      </m:oMath>
      <m:oMath>
        <m:sSub>
          <m:e>
            <m:r>
              <m:t>E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SimSun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SimSun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6"/>
    <w:bookmarkStart w:id="14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SimSun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SimSun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SimSun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SimSun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SimSun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SimSun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SimSun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SimSun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SimSun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SimSun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SimSun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7"/>
    <w:bookmarkStart w:id="14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SimSun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SimSun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SimSun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SimSun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SimSun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SimSun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SimSun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并指出其配位原子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从离子半径与空腔大小匹配的角度解释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SimSun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Start w:id="157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50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SimSun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SimSun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周围更接近</w:t>
      </w:r>
      <w:r>
        <w:rPr>
          <w:rFonts w:hint="eastAsia" w:ascii="Times New Roman" w:hAnsi="Times New Roman" w:eastAsia="SimSun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更稳妥的说法是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ₛ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ₛ*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ₛ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ₛ*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ₚ*，</w:t>
      </w:r>
      <w:r>
        <w:rPr>
          <w:rFonts w:hint="eastAsia" w:ascii="Times New Roman" w:hAnsi="Times New Roman" w:eastAsia="SimSun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故也为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分子间能形成</w:t>
      </w:r>
      <w:r>
        <w:rPr>
          <w:rFonts w:hint="eastAsia" w:ascii="Times New Roman" w:hAnsi="Times New Roman" w:eastAsia="SimSun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SimSun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SimSun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SimSun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因此为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SimSun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SimSun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故构型仍为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个原子呈</w:t>
      </w:r>
      <w:r>
        <w:rPr>
          <w:rFonts w:hint="eastAsia" w:ascii="Times New Roman" w:hAnsi="Times New Roman" w:eastAsia="SimSun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SimSun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SimSun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SimSun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SimSun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SimSun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SimSun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SimSun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ₚ（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ₚ*（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ₛ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ₛ*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SimSun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SimSun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50"/>
    <w:bookmarkStart w:id="152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51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SimSun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t>E</m:t>
            </m:r>
          </m:e>
          <m:sub>
            <m: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SimSun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SimSun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SimSun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SimSun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SimSun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SimSun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SimSun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。**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2"/>
    <w:bookmarkStart w:id="153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SimSun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整体为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SimSun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SimSun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3"/>
    <w:bookmarkStart w:id="155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SimSun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SimSun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4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SimSun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SimSun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SimSun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SimSun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SimSun" w:cs="Times New Roman"/>
          <w:b/>
          <w:bCs/>
        </w:rPr>
        <w:t xml:space="preserve">个价电子</w:t>
      </w:r>
      <w:r>
        <w:rPr>
          <w:rFonts w:hint="eastAsia" w:ascii="Times New Roman" w:hAnsi="Times New Roman" w:eastAsia="SimSun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5"/>
    <w:bookmarkStart w:id="156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SimSun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题目给出该配合物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8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SimSun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SimSun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SimSun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SimSun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色散力减小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6"/>
    <w:bookmarkEnd w:id="157"/>
    <w:bookmarkStart w:id="158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相关章节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SimSun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SimSun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SimSun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SimSun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SimSun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SimSun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SimSun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SimSun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8"/>
    <w:bookmarkEnd w:id="1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jpg"/><Relationship Id="rId56" Type="http://schemas.openxmlformats.org/officeDocument/2006/relationships/image" Target="media/rId56.jpg"/><Relationship Id="rId42" Type="http://schemas.openxmlformats.org/officeDocument/2006/relationships/image" Target="media/rId42.png"/><Relationship Id="rId72" Type="http://schemas.openxmlformats.org/officeDocument/2006/relationships/image" Target="media/rId72.png"/><Relationship Id="rId132" Type="http://schemas.openxmlformats.org/officeDocument/2006/relationships/image" Target="media/rId132.png"/><Relationship Id="rId108" Type="http://schemas.openxmlformats.org/officeDocument/2006/relationships/image" Target="media/rId108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88" Type="http://schemas.openxmlformats.org/officeDocument/2006/relationships/image" Target="media/rId88.jpg"/><Relationship Id="rId81" Type="http://schemas.openxmlformats.org/officeDocument/2006/relationships/image" Target="media/rId81.jpg"/><Relationship Id="rId77" Type="http://schemas.openxmlformats.org/officeDocument/2006/relationships/image" Target="media/rId77.jpg"/><Relationship Id="rId128" Type="http://schemas.openxmlformats.org/officeDocument/2006/relationships/image" Target="media/rId128.jpg"/><Relationship Id="rId105" Type="http://schemas.openxmlformats.org/officeDocument/2006/relationships/image" Target="media/rId105.png"/><Relationship Id="rId24" Type="http://schemas.openxmlformats.org/officeDocument/2006/relationships/image" Target="media/rId24.jpg"/><Relationship Id="rId95" Type="http://schemas.openxmlformats.org/officeDocument/2006/relationships/image" Target="media/rId95.jpg"/><Relationship Id="rId20" Type="http://schemas.openxmlformats.org/officeDocument/2006/relationships/image" Target="media/rId20.jpg"/><Relationship Id="rId138" Type="http://schemas.openxmlformats.org/officeDocument/2006/relationships/image" Target="media/rId138.png"/><Relationship Id="rId121" Type="http://schemas.openxmlformats.org/officeDocument/2006/relationships/image" Target="media/rId121.jpg"/><Relationship Id="rId15" Type="http://schemas.openxmlformats.org/officeDocument/2006/relationships/image" Target="media/rId15.jpg"/><Relationship Id="rId46" Type="http://schemas.openxmlformats.org/officeDocument/2006/relationships/image" Target="media/rId46.png"/><Relationship Id="rId85" Type="http://schemas.openxmlformats.org/officeDocument/2006/relationships/image" Target="media/rId85.jpg"/><Relationship Id="rId125" Type="http://schemas.openxmlformats.org/officeDocument/2006/relationships/image" Target="media/rId125.png"/><Relationship Id="rId98" Type="http://schemas.openxmlformats.org/officeDocument/2006/relationships/image" Target="media/rId98.jpg"/><Relationship Id="rId111" Type="http://schemas.openxmlformats.org/officeDocument/2006/relationships/image" Target="media/rId111.jpg"/><Relationship Id="rId102" Type="http://schemas.openxmlformats.org/officeDocument/2006/relationships/image" Target="media/rId102.png"/><Relationship Id="rId151" Type="http://schemas.openxmlformats.org/officeDocument/2006/relationships/hyperlink" Target="8&#30005;&#23376;&#26500;&#22411;" TargetMode="External"/><Relationship Id="rId154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1" Type="http://schemas.openxmlformats.org/officeDocument/2006/relationships/hyperlink" Target="8&#30005;&#23376;&#26500;&#22411;" TargetMode="External"/><Relationship Id="rId154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2026-08-05T15:20:00Z</dcterms:created>
  <dcterms:modified xsi:type="dcterms:W3CDTF">2026-08-05T15:20:00Z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