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17–25</w:t>
            </w:r>
          </w:p>
        </w:tc>
        <w:tc>
          <w:tcPr/>
          <w:p>
            <w:pPr>
              <w:pStyle w:val="Compact"/>
              <w:jc w:val="center"/>
            </w:pPr>
            <w:r>
              <w:rPr>
                <w:rFonts w:ascii="Times New Roman" w:hAnsi="Times New Roman" w:eastAsia="Times New Roman" w:cs="Times New Roman"/>
              </w:rPr>
              <w:t xml:space="preserve">9</w:t>
            </w:r>
          </w:p>
        </w:tc>
      </w:tr>
    </w:tbl>
    <w:p>
      <w:pPr>
        <w:spacing w:before="160" w:after="80"/>
      </w:pPr>
      <w:r>
        <w:pict>
          <v:rect style="width:0;height:1.5pt" o:hralign="center" o:hrstd="t" o:hr="t"/>
        </w:pict>
      </w:r>
    </w:p>
    <w:bookmarkEnd w:id="9"/>
    <w:bookmarkStart w:id="128"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6.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numPr>
          <w:ilvl w:val="0"/>
          <w:numId w:val="1004"/>
        </w:numPr>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numPr>
          <w:ilvl w:val="0"/>
          <w:numId w:val="1004"/>
        </w:numPr>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6"/>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8" name="Picture"/>
            <a:graphic>
              <a:graphicData uri="http://schemas.openxmlformats.org/drawingml/2006/picture">
                <pic:pic>
                  <pic:nvPicPr>
                    <pic:cNvPr descr="gibbs-free-energy-changes.png" id="19" name="Picture"/>
                    <pic:cNvPicPr>
                      <a:picLocks noChangeArrowheads="1" noChangeAspect="1"/>
                    </pic:cNvPicPr>
                  </pic:nvPicPr>
                  <pic:blipFill>
                    <a:blip r:embed="rId17"/>
                    <a:stretch>
                      <a:fillRect/>
                    </a:stretch>
                  </pic:blipFill>
                  <pic:spPr bwMode="auto">
                    <a:xfrm>
                      <a:off x="0" y="0"/>
                      <a:ext cx="3600000" cy="1623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用分压表示</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则平衡时各组分分压用</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由总压条件可求</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再代入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表达式求解</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平衡向逆反应方向移动</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注意单位一致性</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为单位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PCl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变化</w:t>
            </w:r>
            <w:r>
              <w:rPr>
                <w:rFonts w:hint="eastAsia" w:ascii="Times New Roman" w:hAnsi="Times New Roman" w:eastAsia="Times New Roman" w:cs="Times New Roman"/>
              </w:rPr>
              <w:t>/atm</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平衡总压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r>
          <m:t>α</m:t>
        </m:r>
        <m:r>
          <m:rPr>
            <m:sty m:val="p"/>
          </m:rPr>
          <m:t>)</m:t>
        </m:r>
        <m:r>
          <m:rPr>
            <m:sty m:val="p"/>
          </m:rPr>
          <m:t>+</m:t>
        </m:r>
        <m:sSub>
          <m:e>
            <m:r>
              <m:t>p</m:t>
            </m:r>
          </m:e>
          <m:sub>
            <m:r>
              <m:t>0</m:t>
            </m:r>
          </m:sub>
        </m:sSub>
        <m:r>
          <m:t>α</m:t>
        </m:r>
        <m:r>
          <m:rPr>
            <m:sty m:val="p"/>
          </m:rPr>
          <m:t>+</m:t>
        </m:r>
        <m:sSub>
          <m:e>
            <m:r>
              <m:t>p</m:t>
            </m:r>
          </m:e>
          <m:sub>
            <m:r>
              <m:t>0</m:t>
            </m:r>
          </m:sub>
        </m:sSub>
        <m:r>
          <m:t>α</m:t>
        </m:r>
        <m:r>
          <m:rPr>
            <m:sty m:val="p"/>
          </m:rPr>
          <m:t>=</m:t>
        </m:r>
        <m:sSub>
          <m:e>
            <m:r>
              <m:t>p</m:t>
            </m:r>
          </m:e>
          <m:sub>
            <m:r>
              <m:t>0</m:t>
            </m:r>
          </m:sub>
        </m:sSub>
        <m:r>
          <m:rPr>
            <m:sty m:val="p"/>
          </m:rPr>
          <m:t>(</m:t>
        </m:r>
        <m:r>
          <m:t>1</m:t>
        </m:r>
        <m:r>
          <m:rPr>
            <m:sty m:val="p"/>
          </m:rPr>
          <m:t>+</m:t>
        </m:r>
        <m:r>
          <m:t>α</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2.00</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t>0</m:t>
              </m:r>
            </m:sub>
          </m:sSub>
          <m:r>
            <m:rPr>
              <m:sty m:val="p"/>
            </m:rPr>
            <m:t>(</m:t>
          </m:r>
          <m:r>
            <m:t>1</m:t>
          </m:r>
          <m:r>
            <m:rPr>
              <m:sty m:val="p"/>
            </m:rPr>
            <m:t>+</m:t>
          </m:r>
          <m:r>
            <m:t>α</m:t>
          </m:r>
          <m:r>
            <m:rPr>
              <m:sty m:val="p"/>
            </m:rPr>
            <m:t>)</m:t>
          </m:r>
          <m:r>
            <m:rPr>
              <m:sty m:val="p"/>
            </m:rPr>
            <m:t>=</m:t>
          </m:r>
          <m:r>
            <m:t>2.00</m:t>
          </m:r>
          <m:r>
            <m:t> </m:t>
          </m:r>
          <m:r>
            <m:rPr>
              <m:sty m:val="p"/>
            </m:rPr>
            <m:t>⇒</m:t>
          </m:r>
          <m:r>
            <m:t> </m:t>
          </m:r>
          <m:sSub>
            <m:e>
              <m:r>
                <m:t>p</m:t>
              </m:r>
            </m:e>
            <m:sub>
              <m:r>
                <m:t>0</m:t>
              </m:r>
            </m:sub>
          </m:sSub>
          <m:r>
            <m:rPr>
              <m:sty m:val="p"/>
            </m:rPr>
            <m:t>=</m:t>
          </m:r>
          <m:f>
            <m:fPr>
              <m:type m:val="bar"/>
            </m:fPr>
            <m:num>
              <m:r>
                <m:t>2.00</m:t>
              </m:r>
            </m:num>
            <m:den>
              <m:r>
                <m:t>1</m:t>
              </m:r>
              <m:r>
                <m:rPr>
                  <m:sty m:val="p"/>
                </m:rPr>
                <m:t>+</m:t>
              </m:r>
              <m:r>
                <m:t>α</m:t>
              </m:r>
            </m:den>
          </m:f>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rPr>
                      <m:sty m:val="p"/>
                    </m:rPr>
                    <m:t>P</m:t>
                  </m:r>
                  <m:r>
                    <m:rPr>
                      <m:sty m:val="p"/>
                    </m:rPr>
                    <m:t>C</m:t>
                  </m:r>
                  <m:sSub>
                    <m:e>
                      <m:r>
                        <m:rPr>
                          <m:sty m:val="p"/>
                        </m:rPr>
                        <m:t>l</m:t>
                      </m:r>
                    </m:e>
                    <m:sub>
                      <m:r>
                        <m:rPr>
                          <m:sty m:val="p"/>
                        </m:rPr>
                        <m:t>3</m:t>
                      </m:r>
                    </m:sub>
                  </m:sSub>
                </m:sub>
              </m:sSub>
              <m:r>
                <m:rPr>
                  <m:sty m:val="p"/>
                </m:rPr>
                <m:t>⋅</m:t>
              </m:r>
              <m:sSub>
                <m:e>
                  <m:r>
                    <m:t>p</m:t>
                  </m:r>
                </m:e>
                <m:sub>
                  <m:r>
                    <m:rPr>
                      <m:sty m:val="p"/>
                    </m:rPr>
                    <m:t>C</m:t>
                  </m:r>
                  <m:sSub>
                    <m:e>
                      <m:r>
                        <m:rPr>
                          <m:sty m:val="p"/>
                        </m:rPr>
                        <m:t>l</m:t>
                      </m:r>
                    </m:e>
                    <m:sub>
                      <m:r>
                        <m:rPr>
                          <m:sty m:val="p"/>
                        </m:rPr>
                        <m:t>2</m:t>
                      </m:r>
                    </m:sub>
                  </m:sSub>
                </m:sub>
              </m:sSub>
            </m:num>
            <m:den>
              <m:sSub>
                <m:e>
                  <m:r>
                    <m:t>p</m:t>
                  </m:r>
                </m:e>
                <m:sub>
                  <m:r>
                    <m:rPr>
                      <m:sty m:val="p"/>
                    </m:rPr>
                    <m:t>P</m:t>
                  </m:r>
                  <m:r>
                    <m:rPr>
                      <m:sty m:val="p"/>
                    </m:rPr>
                    <m:t>C</m:t>
                  </m:r>
                  <m:sSub>
                    <m:e>
                      <m:r>
                        <m:rPr>
                          <m:sty m:val="p"/>
                        </m:rPr>
                        <m:t>l</m:t>
                      </m:r>
                    </m:e>
                    <m:sub>
                      <m:r>
                        <m:rPr>
                          <m:sty m:val="p"/>
                        </m:rPr>
                        <m:t>5</m:t>
                      </m:r>
                    </m:sub>
                  </m:sSub>
                </m:sub>
              </m:sSub>
            </m:den>
          </m:f>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f>
            <m:fPr>
              <m:type m:val="bar"/>
            </m:fPr>
            <m:num>
              <m:sSub>
                <m:e>
                  <m:r>
                    <m:t>p</m:t>
                  </m:r>
                </m:e>
                <m:sub>
                  <m:r>
                    <m:t>0</m:t>
                  </m:r>
                </m:sub>
              </m:sSub>
              <m:sSup>
                <m:e>
                  <m:r>
                    <m:t>α</m:t>
                  </m:r>
                </m:e>
                <m:sup>
                  <m:r>
                    <m:t>2</m:t>
                  </m:r>
                </m:sup>
              </m:sSup>
            </m:num>
            <m:den>
              <m:r>
                <m:t>1</m:t>
              </m:r>
              <m:r>
                <m:rPr>
                  <m:sty m:val="p"/>
                </m:rPr>
                <m:t>−</m:t>
              </m:r>
              <m:r>
                <m:t>α</m:t>
              </m:r>
            </m:den>
          </m:f>
          <m:r>
            <m:rPr>
              <m:sty m:val="p"/>
            </m:rPr>
            <m:t>=</m:t>
          </m:r>
          <m:r>
            <m:t>1.78</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2.00</m:t>
              </m:r>
            </m:num>
            <m:den>
              <m:r>
                <m:t>1</m:t>
              </m:r>
              <m:r>
                <m:rPr>
                  <m:sty m:val="p"/>
                </m:rPr>
                <m:t>+</m:t>
              </m:r>
              <m:r>
                <m:t>α</m:t>
              </m:r>
            </m:den>
          </m:f>
          <m:r>
            <m:rPr>
              <m:sty m:val="p"/>
            </m:rPr>
            <m:t>⋅</m:t>
          </m:r>
          <m:f>
            <m:fPr>
              <m:type m:val="bar"/>
            </m:fPr>
            <m:num>
              <m:sSup>
                <m:e>
                  <m:r>
                    <m:t>α</m:t>
                  </m:r>
                </m:e>
                <m:sup>
                  <m:r>
                    <m:t>2</m:t>
                  </m:r>
                </m:sup>
              </m:sSup>
            </m:num>
            <m:den>
              <m:r>
                <m:t>1</m:t>
              </m:r>
              <m:r>
                <m:rPr>
                  <m:sty m:val="p"/>
                </m:rPr>
                <m:t>−</m:t>
              </m:r>
              <m:r>
                <m:t>α</m:t>
              </m:r>
            </m:den>
          </m:f>
          <m:r>
            <m:rPr>
              <m:sty m:val="p"/>
            </m:rPr>
            <m:t>=</m:t>
          </m:r>
          <m:r>
            <m:t>1.78</m:t>
          </m:r>
        </m:oMath>
      </m:oMathPara>
    </w:p>
    <w:p>
      <w:pPr>
        <w:pStyle w:val="FirstParagraph"/>
      </w:pPr>
      <m:oMathPara>
        <m:oMathParaPr>
          <m:jc m:val="center"/>
          <m:ctrlPr>
            <w:rPr>
              <w:sz w:val="28"/>
              <w:szCs w:val="28"/>
            </w:rPr>
          </m:ctrlPr>
        </m:oMathParaPr>
        <m:oMath>
          <m:f>
            <m:fPr>
              <m:type m:val="bar"/>
            </m:fPr>
            <m:num>
              <m:r>
                <m:t>2</m:t>
              </m:r>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r>
                <m:t>2</m:t>
              </m:r>
              <m:sSup>
                <m:e>
                  <m:r>
                    <m:t>α</m:t>
                  </m:r>
                </m:e>
                <m:sup>
                  <m:r>
                    <m:t>2</m:t>
                  </m:r>
                </m:sup>
              </m:sSup>
            </m:num>
            <m:den>
              <m:r>
                <m:t>1</m:t>
              </m:r>
              <m:r>
                <m:rPr>
                  <m:sty m:val="p"/>
                </m:rPr>
                <m:t>−</m:t>
              </m:r>
              <m:sSup>
                <m:e>
                  <m:r>
                    <m:t>α</m:t>
                  </m:r>
                </m:e>
                <m:sup>
                  <m:r>
                    <m:t>2</m:t>
                  </m:r>
                </m:sup>
              </m:sSup>
            </m:den>
          </m:f>
          <m:r>
            <m:rPr>
              <m:sty m:val="p"/>
            </m:rPr>
            <m:t>=</m:t>
          </m:r>
          <m:r>
            <m:t>1.78</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m:t>
          </m:r>
          <m:r>
            <m:rPr>
              <m:sty m:val="p"/>
            </m:rPr>
            <m:t>−</m:t>
          </m:r>
          <m:sSup>
            <m:e>
              <m:r>
                <m:t>α</m:t>
              </m:r>
            </m:e>
            <m:sup>
              <m:r>
                <m:t>2</m:t>
              </m:r>
            </m:sup>
          </m:sSup>
          <m:r>
            <m:rPr>
              <m:sty m:val="p"/>
            </m:rPr>
            <m:t>)</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1.78</m:t>
          </m:r>
          <m:sSup>
            <m:e>
              <m:r>
                <m:t>α</m:t>
              </m:r>
            </m:e>
            <m:sup>
              <m:r>
                <m:t>2</m:t>
              </m:r>
            </m:sup>
          </m:sSup>
        </m:oMath>
      </m:oMathPara>
    </w:p>
    <w:p>
      <w:pPr>
        <w:pStyle w:val="FirstParagraph"/>
      </w:pPr>
      <m:oMathPara>
        <m:oMathParaPr>
          <m:jc m:val="center"/>
          <m:ctrlPr>
            <w:rPr>
              <w:sz w:val="28"/>
              <w:szCs w:val="28"/>
            </w:rPr>
          </m:ctrlPr>
        </m:oMathParaPr>
        <m:oMath>
          <m:r>
            <m:t>3.78</m:t>
          </m:r>
          <m:sSup>
            <m:e>
              <m:r>
                <m:t>α</m:t>
              </m:r>
            </m:e>
            <m:sup>
              <m:r>
                <m:t>2</m:t>
              </m:r>
            </m:sup>
          </m:sSup>
          <m:r>
            <m:rPr>
              <m:sty m:val="p"/>
            </m:rPr>
            <m:t>=</m:t>
          </m:r>
          <m:r>
            <m:t>1.78</m:t>
          </m:r>
        </m:oMath>
      </m:oMathPara>
    </w:p>
    <w:p>
      <w:pPr>
        <w:pStyle w:val="FirstParagraph"/>
      </w:pPr>
      <m:oMathPara>
        <m:oMathParaPr>
          <m:jc m:val="center"/>
          <m:ctrlPr>
            <w:rPr>
              <w:sz w:val="28"/>
              <w:szCs w:val="28"/>
            </w:rPr>
          </m:ctrlPr>
        </m:oMathParaPr>
        <m:oMath>
          <m:r>
            <m:t>α</m:t>
          </m:r>
          <m:r>
            <m:rPr>
              <m:sty m:val="p"/>
            </m:rPr>
            <m:t>=</m:t>
          </m:r>
          <m:rad>
            <m:radPr>
              <m:degHide m:val="on"/>
            </m:radPr>
            <m:deg/>
            <m:e>
              <m:f>
                <m:fPr>
                  <m:type m:val="bar"/>
                </m:fPr>
                <m:num>
                  <m:r>
                    <m:t>1.78</m:t>
                  </m:r>
                </m:num>
                <m:den>
                  <m:r>
                    <m:t>3.78</m:t>
                  </m:r>
                </m:den>
              </m:f>
            </m:e>
          </m:rad>
          <m:r>
            <m:rPr>
              <m:sty m:val="p"/>
            </m:rPr>
            <m:t>=</m:t>
          </m:r>
          <m:r>
            <m:t>0.686</m:t>
          </m:r>
        </m:oMath>
      </m:oMathPara>
    </w:p>
    <w:p>
      <w:pPr>
        <w:pStyle w:val="FirstParagraph"/>
      </w:pPr>
      <m:oMathPara>
        <m:oMathParaPr>
          <m:jc m:val="center"/>
          <m:ctrlPr>
            <w:rPr>
              <w:sz w:val="28"/>
              <w:szCs w:val="28"/>
            </w:rPr>
          </m:ctrlPr>
        </m:oMathParaPr>
        <m:oMath>
          <m:r>
            <m:t>α</m:t>
          </m:r>
          <m:r>
            <m:rPr>
              <m:sty m:val="p"/>
            </m:rPr>
            <m:t>=</m:t>
          </m:r>
          <m:r>
            <m:t>68.6</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含初始</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bscript"/>
        </w:rPr>
        <w:t>2</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0.50 </w:t>
      </w:r>
      <w:r>
        <w:rPr>
          <w:rFonts w:hint="eastAsia" w:ascii="Times New Roman" w:hAnsi="Times New Roman" w:eastAsia="Times New Roman" w:cs="Times New Roman"/>
        </w:rPr>
        <w:t xml:space="preserve">atm：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0.50</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sSup>
                <m:e>
                  <m:r>
                    <m:t>α</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sSup>
                <m:e>
                  <m:r>
                    <m:t>α</m:t>
                  </m:r>
                </m:e>
                <m:sup>
                  <m:r>
                    <m:rPr>
                      <m:sty m:val="p"/>
                    </m:rPr>
                    <m:t>′</m:t>
                  </m:r>
                </m:sup>
              </m:sSup>
            </m:oMath>
            <w:r>
              <w:rPr>
                <w:rFonts w:ascii="Times New Roman" w:hAnsi="Times New Roman" w:eastAsia="Times New Roman" w:cs="Times New Roman"/>
              </w:rPr>
              <w:t xml:space="preserve">​</w:t>
            </w:r>
          </w:p>
        </w:tc>
        <w:tc>
          <w:tcPr/>
          <w:p>
            <w:pPr>
              <w:pStyle w:val="Compact"/>
              <w:jc w:val="center"/>
            </w:pPr>
            <m:oMath>
              <m:r>
                <m:t>0.50</m:t>
              </m:r>
              <m:r>
                <m:rPr>
                  <m:sty m:val="p"/>
                </m:rPr>
                <m:t>+</m:t>
              </m:r>
              <m:sSub>
                <m:e>
                  <m:r>
                    <m:t>p</m:t>
                  </m:r>
                </m:e>
                <m:sub>
                  <m:r>
                    <m:t>0</m:t>
                  </m:r>
                </m:sub>
              </m:sSub>
              <m:sSup>
                <m:e>
                  <m:r>
                    <m:t>α</m:t>
                  </m:r>
                </m:e>
                <m:sup>
                  <m:r>
                    <m:rPr>
                      <m:sty m:val="p"/>
                    </m:rPr>
                    <m:t>′</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r>
          <m:t>0.50</m:t>
        </m:r>
        <m:r>
          <m:rPr>
            <m:sty m:val="p"/>
          </m:rPr>
          <m:t>=</m:t>
        </m:r>
        <m:r>
          <m:t>2.00</m:t>
        </m:r>
      </m:oMath>
    </w:p>
    <w:p>
      <w:pPr>
        <w:pStyle w:val="BodyText"/>
      </w:pPr>
      <m:oMathPara>
        <m:oMathParaPr>
          <m:jc m:val="center"/>
          <m:ctrlPr>
            <w:rPr>
              <w:sz w:val="28"/>
              <w:szCs w:val="28"/>
            </w:rPr>
          </m:ctrlPr>
        </m:oMathParaPr>
        <m:oMath>
          <m:sSub>
            <m:e>
              <m:r>
                <m:t>p</m:t>
              </m:r>
            </m:e>
            <m:sub>
              <m:r>
                <m:t>0</m:t>
              </m:r>
            </m:sub>
          </m:sSub>
          <m:r>
            <m:rPr>
              <m:sty m:val="p"/>
            </m:rPr>
            <m:t>=</m:t>
          </m:r>
          <m:f>
            <m:fPr>
              <m:type m:val="bar"/>
            </m:fPr>
            <m:num>
              <m:r>
                <m:t>1.50</m:t>
              </m:r>
            </m:num>
            <m:den>
              <m:r>
                <m:t>1</m:t>
              </m:r>
              <m:r>
                <m:rPr>
                  <m:sty m:val="p"/>
                </m:rPr>
                <m:t>+</m:t>
              </m:r>
              <m:sSup>
                <m:e>
                  <m:r>
                    <m:t>α</m:t>
                  </m:r>
                </m:e>
                <m:sup>
                  <m:r>
                    <m:rPr>
                      <m:sty m:val="p"/>
                    </m:rPr>
                    <m:t>′</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t>0</m:t>
                  </m:r>
                </m:sub>
              </m:sSub>
              <m:sSup>
                <m:e>
                  <m:r>
                    <m:t>α</m:t>
                  </m:r>
                </m:e>
                <m:sup>
                  <m:r>
                    <m:rPr>
                      <m:sty m:val="p"/>
                    </m:rPr>
                    <m:t>′</m:t>
                  </m:r>
                </m:sup>
              </m:sSup>
              <m:r>
                <m:rPr>
                  <m:sty m:val="p"/>
                </m:rPr>
                <m:t>⋅</m:t>
              </m:r>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f>
            <m:fPr>
              <m:type m:val="bar"/>
            </m:fPr>
            <m:num>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sSup>
          <m:e>
            <m:r>
              <m:t>α</m:t>
            </m:r>
          </m:e>
          <m:sup>
            <m:r>
              <m:rPr>
                <m:sty m:val="p"/>
              </m:rPr>
              <m:t>′</m:t>
            </m:r>
          </m:sup>
        </m:sSup>
        <m:r>
          <m:rPr>
            <m:sty m:val="p"/>
          </m:rPr>
          <m:t>)</m:t>
        </m: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代入后用数值求解</w:t>
      </w:r>
      <w:r>
        <w:rPr>
          <w:rFonts w:hint="eastAsia" w:ascii="Times New Roman" w:hAnsi="Times New Roman" w:eastAsia="Times New Roman" w:cs="Times New Roman"/>
        </w:rPr>
        <w:t>。</w:t>
      </w:r>
      <w:r>
        <w:rPr>
          <w:rFonts w:hint="eastAsia" w:ascii="Times New Roman" w:hAnsi="Times New Roman" w:eastAsia="FangSong" w:cs="Times New Roman"/>
        </w:rPr>
        <w:t>为简化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t>p</m:t>
            </m:r>
          </m:e>
          <m:sub>
            <m:r>
              <m:t>0</m:t>
            </m:r>
          </m:sub>
        </m:sSub>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整体处理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f>
          <m:fPr>
            <m:type m:val="bar"/>
          </m:fPr>
          <m:num>
            <m:r>
              <m:t>1.50</m:t>
            </m:r>
          </m:num>
          <m:den>
            <m:r>
              <m:t>1</m:t>
            </m:r>
            <m:r>
              <m:rPr>
                <m:sty m:val="p"/>
              </m:rPr>
              <m:t>+</m:t>
            </m:r>
            <m:sSup>
              <m:e>
                <m:r>
                  <m:t>α</m:t>
                </m:r>
              </m:e>
              <m:sup>
                <m:r>
                  <m:rPr>
                    <m:sty m:val="p"/>
                  </m:rPr>
                  <m:t>′</m:t>
                </m:r>
              </m:sup>
            </m:sSup>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1.50</m:t>
            </m:r>
            <m:sSup>
              <m:e>
                <m:r>
                  <m:t>α</m:t>
                </m:r>
              </m:e>
              <m:sup>
                <m:r>
                  <m:rPr>
                    <m:sty m:val="p"/>
                  </m:rPr>
                  <m:t>′</m:t>
                </m:r>
              </m:sup>
            </m:sSup>
          </m:num>
          <m:den>
            <m:r>
              <m:t>1</m:t>
            </m:r>
            <m:r>
              <m:rPr>
                <m:sty m:val="p"/>
              </m:rPr>
              <m:t>+</m:t>
            </m:r>
            <m:sSup>
              <m:e>
                <m:r>
                  <m:t>α</m:t>
                </m:r>
              </m:e>
              <m:sup>
                <m:r>
                  <m:rPr>
                    <m:sty m:val="p"/>
                  </m:rPr>
                  <m:t>′</m:t>
                </m:r>
              </m:sup>
            </m:sSup>
          </m:den>
        </m:f>
      </m:oMath>
    </w:p>
    <w:p>
      <w:pPr>
        <w:pStyle w:val="BodyText"/>
      </w:pPr>
      <m:oMathPara>
        <m:oMathParaPr>
          <m:jc m:val="center"/>
          <m:ctrlPr>
            <w:rPr>
              <w:sz w:val="28"/>
              <w:szCs w:val="28"/>
            </w:rPr>
          </m:ctrlPr>
        </m:oMathParaPr>
        <m:oMath>
          <m:f>
            <m:fPr>
              <m:type m:val="bar"/>
            </m:fPr>
            <m:num>
              <m:sSup>
                <m:e>
                  <m:r>
                    <m:t>α</m:t>
                  </m:r>
                </m:e>
                <m:sup>
                  <m:r>
                    <m:rPr>
                      <m:sty m:val="p"/>
                    </m:rPr>
                    <m:t>′</m:t>
                  </m:r>
                </m:sup>
              </m:sSup>
              <m:r>
                <m:rPr>
                  <m:sty m:val="p"/>
                </m:rPr>
                <m:t>(</m:t>
              </m:r>
              <m:r>
                <m:t>0.50</m:t>
              </m:r>
              <m:r>
                <m:rPr>
                  <m:sty m:val="p"/>
                </m:rPr>
                <m:t>+</m:t>
              </m:r>
              <m:r>
                <m:t>x</m:t>
              </m:r>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用试差法</w:t>
      </w:r>
      <w:r>
        <w:rPr>
          <w:rFonts w:hint="eastAsia" w:ascii="Times New Roman" w:hAnsi="Times New Roman" w:eastAsia="Times New Roman" w:cs="Times New Roman"/>
        </w:rPr>
        <w:t>（</w:t>
      </w:r>
      <w:r>
        <w:rPr>
          <w:rFonts w:hint="eastAsia" w:ascii="Times New Roman" w:hAnsi="Times New Roman" w:eastAsia="FangSong" w:cs="Times New Roman"/>
        </w:rPr>
        <w:t>逐次逼近</w:t>
      </w:r>
      <w:r>
        <w:rPr>
          <w:rFonts w:hint="eastAsia" w:ascii="Times New Roman" w:hAnsi="Times New Roman" w:eastAsia="Times New Roman" w:cs="Times New Roman"/>
        </w:rPr>
        <w:t>）</w:t>
      </w:r>
      <w:r>
        <w:rPr>
          <w:rFonts w:hint="eastAsia" w:ascii="Times New Roman" w:hAnsi="Times New Roman" w:eastAsia="FangSong" w:cs="Times New Roman"/>
        </w:rPr>
        <w:t>或用总压关系</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x</m:t>
        </m:r>
        <m:r>
          <m:rPr>
            <m:sty m:val="p"/>
          </m:rPr>
          <m:t>+</m:t>
        </m:r>
        <m:r>
          <m:rPr>
            <m:sty m:val="p"/>
          </m:rPr>
          <m:t>(</m:t>
        </m:r>
        <m:r>
          <m:t>0.50</m:t>
        </m:r>
        <m:r>
          <m:rPr>
            <m:sty m:val="p"/>
          </m:rPr>
          <m:t>+</m:t>
        </m:r>
        <m:r>
          <m:t>x</m:t>
        </m:r>
        <m:r>
          <m:rPr>
            <m:sty m:val="p"/>
          </m:rPr>
          <m:t>)</m:t>
        </m:r>
        <m:r>
          <m:rPr>
            <m:sty m:val="p"/>
          </m:rPr>
          <m:t>=</m:t>
        </m:r>
        <m:r>
          <m:t>2.00</m:t>
        </m:r>
        <m:r>
          <m:rPr>
            <m:sty m:val="p"/>
          </m:rPr>
          <m:t>⇒</m:t>
        </m:r>
        <m:sSub>
          <m:e>
            <m:r>
              <m:t>p</m:t>
            </m:r>
          </m:e>
          <m:sub>
            <m:r>
              <m:t>0</m:t>
            </m:r>
          </m:sub>
        </m:sSub>
        <m:r>
          <m:rPr>
            <m:sty m:val="p"/>
          </m:rPr>
          <m:t>+</m:t>
        </m:r>
        <m:r>
          <m:t>2</m:t>
        </m:r>
        <m:r>
          <m:t>x</m:t>
        </m:r>
        <m:r>
          <m:rPr>
            <m:sty m:val="p"/>
          </m:rPr>
          <m:t>=</m:t>
        </m:r>
        <m:r>
          <m:t>1.50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m:t>
        </m:r>
        <m:r>
          <m:rPr>
            <m:sty m:val="p"/>
          </m:rPr>
          <m:t>+</m:t>
        </m:r>
        <m:r>
          <m:t>2</m:t>
        </m:r>
        <m:sSup>
          <m:e>
            <m:r>
              <m:t>α</m:t>
            </m:r>
          </m:e>
          <m:sup>
            <m:r>
              <m:rPr>
                <m:sty m:val="p"/>
              </m:rPr>
              <m:t>′</m:t>
            </m:r>
          </m:sup>
        </m:sSup>
        <m:r>
          <m:rPr>
            <m:sty m:val="p"/>
          </m:rPr>
          <m:t>)</m:t>
        </m:r>
        <m:r>
          <m:rPr>
            <m:sty m:val="p"/>
          </m:rPr>
          <m:t>=</m:t>
        </m:r>
        <m:r>
          <m:t>1.50</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r>
          <m:t>1.78</m:t>
        </m:r>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试算</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1</m:t>
        </m:r>
        <m:r>
          <m:rPr>
            <m:sty m:val="p"/>
          </m:rPr>
          <m:t>+</m:t>
        </m:r>
        <m:r>
          <m:t>2</m:t>
        </m:r>
        <m:r>
          <m:rPr>
            <m:sty m:val="p"/>
          </m:rPr>
          <m:t>×</m:t>
        </m:r>
        <m:r>
          <m:t>0.50</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2.00</m:t>
        </m:r>
        <m:r>
          <m:rPr>
            <m:sty m:val="p"/>
          </m:rPr>
          <m:t>=</m:t>
        </m:r>
        <m:r>
          <m:t>0.75</m:t>
        </m:r>
      </m:oMath>
    </w:p>
    <w:p>
      <w:pPr>
        <w:pStyle w:val="Compact"/>
        <w:numPr>
          <w:ilvl w:val="0"/>
          <w:numId w:val="1006"/>
        </w:numPr>
      </w:pPr>
      <m:oMath>
        <m:oMathPr>
          <m:ctrlPr>
            <w:rPr>
              <w:sz w:val="28"/>
              <w:szCs w:val="28"/>
            </w:rPr>
          </m:ctrlPr>
        </m:oMathPr>
        <m:r>
          <m:t>x</m:t>
        </m:r>
        <m:r>
          <m:rPr>
            <m:sty m:val="p"/>
          </m:rPr>
          <m:t>=</m:t>
        </m:r>
        <m:r>
          <m:t>0.75</m:t>
        </m:r>
        <m:r>
          <m:rPr>
            <m:sty m:val="p"/>
          </m:rPr>
          <m:t>×</m:t>
        </m:r>
        <m:r>
          <m:t>0.50</m:t>
        </m:r>
        <m:r>
          <m:rPr>
            <m:sty m:val="p"/>
          </m:rPr>
          <m:t>=</m:t>
        </m:r>
        <m:r>
          <m:t>0.375</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
          <m:e>
            <m:r>
              <m:t>K</m:t>
            </m:r>
          </m:e>
          <m:sub>
            <m:r>
              <m:t>p</m:t>
            </m:r>
          </m:sub>
        </m:sSub>
        <m:r>
          <m:rPr>
            <m:sty m:val="p"/>
          </m:rPr>
          <m:t>=</m:t>
        </m:r>
        <m:r>
          <m:t>0.50</m:t>
        </m:r>
        <m:r>
          <m:rPr>
            <m:sty m:val="p"/>
          </m:rPr>
          <m:t>×</m:t>
        </m:r>
        <m:r>
          <m:rPr>
            <m:sty m:val="p"/>
          </m:rPr>
          <m:t>(</m:t>
        </m:r>
        <m:r>
          <m:t>0.50</m:t>
        </m:r>
        <m:r>
          <m:rPr>
            <m:sty m:val="p"/>
          </m:rPr>
          <m:t>+</m:t>
        </m:r>
        <m:r>
          <m:t>0.375</m:t>
        </m:r>
        <m:r>
          <m:rPr>
            <m:sty m:val="p"/>
          </m:rPr>
          <m:t>)</m:t>
        </m:r>
        <m:r>
          <m:rPr>
            <m:sty m:val="p"/>
          </m:rPr>
          <m:t>/</m:t>
        </m:r>
        <m:r>
          <m:rPr>
            <m:sty m:val="p"/>
          </m:rPr>
          <m:t>(</m:t>
        </m:r>
        <m:r>
          <m:t>1</m:t>
        </m:r>
        <m:r>
          <m:rPr>
            <m:sty m:val="p"/>
          </m:rPr>
          <m:t>−</m:t>
        </m:r>
        <m:r>
          <m:t>0.50</m:t>
        </m:r>
        <m:r>
          <m:rPr>
            <m:sty m:val="p"/>
          </m:rPr>
          <m:t>)</m:t>
        </m:r>
        <m:r>
          <m:rPr>
            <m:sty m:val="p"/>
          </m:rPr>
          <m:t>=</m:t>
        </m:r>
        <m:r>
          <m:t>0.50</m:t>
        </m:r>
        <m:r>
          <m:rPr>
            <m:sty m:val="p"/>
          </m:rPr>
          <m:t>×</m:t>
        </m:r>
        <m:r>
          <m:t>0.875</m:t>
        </m:r>
        <m:r>
          <m:rPr>
            <m:sty m:val="p"/>
          </m:rPr>
          <m:t>/</m:t>
        </m:r>
        <m:r>
          <m:t>0.50</m:t>
        </m:r>
        <m:r>
          <m:rPr>
            <m:sty m:val="p"/>
          </m:rPr>
          <m:t>=</m:t>
        </m:r>
        <m:r>
          <m:t>0.875</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0.58</m:t>
        </m:r>
      </m:oMath>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r>
          <m:t>1</m:t>
        </m:r>
        <m:r>
          <m:rPr>
            <m:sty m:val="p"/>
          </m:rPr>
          <m:t>+</m:t>
        </m:r>
        <m:r>
          <m:t>2</m:t>
        </m:r>
        <m:r>
          <m:rPr>
            <m:sty m:val="p"/>
          </m:rPr>
          <m:t>×</m:t>
        </m:r>
        <m:r>
          <m:t>0.58</m:t>
        </m:r>
        <m:r>
          <m:rPr>
            <m:sty m:val="p"/>
          </m:rPr>
          <m:t>=</m:t>
        </m:r>
        <m:r>
          <m:t>2.16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2.16</m:t>
        </m:r>
        <m:r>
          <m:rPr>
            <m:sty m:val="p"/>
          </m:rPr>
          <m:t>=</m:t>
        </m:r>
        <m:r>
          <m:t>0.694</m:t>
        </m:r>
      </m:oMath>
    </w:p>
    <w:p>
      <w:pPr>
        <w:pStyle w:val="Compact"/>
        <w:numPr>
          <w:ilvl w:val="0"/>
          <w:numId w:val="1007"/>
        </w:numPr>
      </w:pPr>
      <m:oMath>
        <m:oMathPr>
          <m:ctrlPr>
            <w:rPr>
              <w:sz w:val="28"/>
              <w:szCs w:val="28"/>
            </w:rPr>
          </m:ctrlPr>
        </m:oMathPr>
        <m:r>
          <m:t>x</m:t>
        </m:r>
        <m:r>
          <m:rPr>
            <m:sty m:val="p"/>
          </m:rPr>
          <m:t>=</m:t>
        </m:r>
        <m:r>
          <m:t>0.694</m:t>
        </m:r>
        <m:r>
          <m:rPr>
            <m:sty m:val="p"/>
          </m:rPr>
          <m:t>×</m:t>
        </m:r>
        <m:r>
          <m:t>0.58</m:t>
        </m:r>
        <m:r>
          <m:rPr>
            <m:sty m:val="p"/>
          </m:rPr>
          <m:t>=</m:t>
        </m:r>
        <m:r>
          <m:t>0.403</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t>K</m:t>
            </m:r>
          </m:e>
          <m:sub>
            <m:r>
              <m:t>p</m:t>
            </m:r>
          </m:sub>
        </m:sSub>
        <m:r>
          <m:rPr>
            <m:sty m:val="p"/>
          </m:rPr>
          <m:t>=</m:t>
        </m:r>
        <m:r>
          <m:t>0.58</m:t>
        </m:r>
        <m:r>
          <m:rPr>
            <m:sty m:val="p"/>
          </m:rPr>
          <m:t>×</m:t>
        </m:r>
        <m:r>
          <m:rPr>
            <m:sty m:val="p"/>
          </m:rPr>
          <m:t>(</m:t>
        </m:r>
        <m:r>
          <m:t>0.50</m:t>
        </m:r>
        <m:r>
          <m:rPr>
            <m:sty m:val="p"/>
          </m:rPr>
          <m:t>+</m:t>
        </m:r>
        <m:r>
          <m:t>0.403</m:t>
        </m:r>
        <m:r>
          <m:rPr>
            <m:sty m:val="p"/>
          </m:rPr>
          <m:t>)</m:t>
        </m:r>
        <m:r>
          <m:rPr>
            <m:sty m:val="p"/>
          </m:rPr>
          <m:t>/</m:t>
        </m:r>
        <m:r>
          <m:rPr>
            <m:sty m:val="p"/>
          </m:rPr>
          <m:t>(</m:t>
        </m:r>
        <m:r>
          <m:t>1</m:t>
        </m:r>
        <m:r>
          <m:rPr>
            <m:sty m:val="p"/>
          </m:rPr>
          <m:t>−</m:t>
        </m:r>
        <m:r>
          <m:t>0.58</m:t>
        </m:r>
        <m:r>
          <m:rPr>
            <m:sty m:val="p"/>
          </m:rPr>
          <m:t>)</m:t>
        </m:r>
        <m:r>
          <m:rPr>
            <m:sty m:val="p"/>
          </m:rPr>
          <m:t>=</m:t>
        </m:r>
        <m:r>
          <m:t>0.58</m:t>
        </m:r>
        <m:r>
          <m:rPr>
            <m:sty m:val="p"/>
          </m:rPr>
          <m:t>×</m:t>
        </m:r>
        <m:r>
          <m:t>0.903</m:t>
        </m:r>
        <m:r>
          <m:rPr>
            <m:sty m:val="p"/>
          </m:rPr>
          <m:t>/</m:t>
        </m:r>
        <m:r>
          <m:t>0.42</m:t>
        </m:r>
        <m:r>
          <m:rPr>
            <m:sty m:val="p"/>
          </m:rPr>
          <m:t>=</m:t>
        </m:r>
        <m:r>
          <m:t>1.247</m:t>
        </m:r>
      </m:oMath>
      <w:r>
        <w:rPr>
          <w:rFonts w:hint="eastAsia" w:ascii="Times New Roman" w:hAnsi="Times New Roman" w:eastAsia="Times New Roman" w:cs="Times New Roman"/>
        </w:rPr>
        <w:t>（</w:t>
      </w:r>
      <w:r>
        <w:rPr>
          <w:rFonts w:hint="eastAsia" w:ascii="Times New Roman" w:hAnsi="Times New Roman" w:eastAsia="FangSong" w:cs="Times New Roman"/>
        </w:rPr>
        <w:t>仍偏小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0.63</m:t>
        </m:r>
      </m:oMath>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1</m:t>
        </m:r>
        <m:r>
          <m:rPr>
            <m:sty m:val="p"/>
          </m:rPr>
          <m:t>+</m:t>
        </m:r>
        <m:r>
          <m:t>2</m:t>
        </m:r>
        <m:r>
          <m:rPr>
            <m:sty m:val="p"/>
          </m:rPr>
          <m:t>×</m:t>
        </m:r>
        <m:r>
          <m:t>0.63</m:t>
        </m:r>
        <m:r>
          <m:rPr>
            <m:sty m:val="p"/>
          </m:rPr>
          <m:t>=</m:t>
        </m:r>
        <m:r>
          <m:t>2.26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2.26</m:t>
        </m:r>
        <m:r>
          <m:rPr>
            <m:sty m:val="p"/>
          </m:rPr>
          <m:t>=</m:t>
        </m:r>
        <m:r>
          <m:t>0.664</m:t>
        </m:r>
      </m:oMath>
    </w:p>
    <w:p>
      <w:pPr>
        <w:pStyle w:val="Compact"/>
        <w:numPr>
          <w:ilvl w:val="0"/>
          <w:numId w:val="1008"/>
        </w:numPr>
      </w:pPr>
      <m:oMath>
        <m:oMathPr>
          <m:ctrlPr>
            <w:rPr>
              <w:sz w:val="28"/>
              <w:szCs w:val="28"/>
            </w:rPr>
          </m:ctrlPr>
        </m:oMathPr>
        <m:r>
          <m:t>x</m:t>
        </m:r>
        <m:r>
          <m:rPr>
            <m:sty m:val="p"/>
          </m:rPr>
          <m:t>=</m:t>
        </m:r>
        <m:r>
          <m:t>0.664</m:t>
        </m:r>
        <m:r>
          <m:rPr>
            <m:sty m:val="p"/>
          </m:rPr>
          <m:t>×</m:t>
        </m:r>
        <m:r>
          <m:t>0.63</m:t>
        </m:r>
        <m:r>
          <m:rPr>
            <m:sty m:val="p"/>
          </m:rPr>
          <m:t>=</m:t>
        </m:r>
        <m:r>
          <m:t>0.418</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t>K</m:t>
            </m:r>
          </m:e>
          <m:sub>
            <m:r>
              <m:t>p</m:t>
            </m:r>
          </m:sub>
        </m:sSub>
        <m:r>
          <m:rPr>
            <m:sty m:val="p"/>
          </m:rPr>
          <m:t>=</m:t>
        </m:r>
        <m:r>
          <m:t>0.63</m:t>
        </m:r>
        <m:r>
          <m:rPr>
            <m:sty m:val="p"/>
          </m:rPr>
          <m:t>×</m:t>
        </m:r>
        <m:r>
          <m:rPr>
            <m:sty m:val="p"/>
          </m:rPr>
          <m:t>(</m:t>
        </m:r>
        <m:r>
          <m:t>0.50</m:t>
        </m:r>
        <m:r>
          <m:rPr>
            <m:sty m:val="p"/>
          </m:rPr>
          <m:t>+</m:t>
        </m:r>
        <m:r>
          <m:t>0.418</m:t>
        </m:r>
        <m:r>
          <m:rPr>
            <m:sty m:val="p"/>
          </m:rPr>
          <m:t>)</m:t>
        </m:r>
        <m:r>
          <m:rPr>
            <m:sty m:val="p"/>
          </m:rPr>
          <m:t>/</m:t>
        </m:r>
        <m:r>
          <m:rPr>
            <m:sty m:val="p"/>
          </m:rPr>
          <m:t>(</m:t>
        </m:r>
        <m:r>
          <m:t>1</m:t>
        </m:r>
        <m:r>
          <m:rPr>
            <m:sty m:val="p"/>
          </m:rPr>
          <m:t>−</m:t>
        </m:r>
        <m:r>
          <m:t>0.63</m:t>
        </m:r>
        <m:r>
          <m:rPr>
            <m:sty m:val="p"/>
          </m:rPr>
          <m:t>)</m:t>
        </m:r>
        <m:r>
          <m:rPr>
            <m:sty m:val="p"/>
          </m:rPr>
          <m:t>=</m:t>
        </m:r>
        <m:r>
          <m:t>0.63</m:t>
        </m:r>
        <m:r>
          <m:rPr>
            <m:sty m:val="p"/>
          </m:rPr>
          <m:t>×</m:t>
        </m:r>
        <m:r>
          <m:t>0.918</m:t>
        </m:r>
        <m:r>
          <m:rPr>
            <m:sty m:val="p"/>
          </m:rPr>
          <m:t>/</m:t>
        </m:r>
        <m:r>
          <m:t>0.37</m:t>
        </m:r>
        <m:r>
          <m:rPr>
            <m:sty m:val="p"/>
          </m:rPr>
          <m:t>=</m:t>
        </m:r>
        <m:r>
          <m:t>1.563</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0.66</m:t>
        </m:r>
      </m:oMath>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r>
          <m:t>1</m:t>
        </m:r>
        <m:r>
          <m:rPr>
            <m:sty m:val="p"/>
          </m:rPr>
          <m:t>+</m:t>
        </m:r>
        <m:r>
          <m:t>2</m:t>
        </m:r>
        <m:r>
          <m:rPr>
            <m:sty m:val="p"/>
          </m:rPr>
          <m:t>×</m:t>
        </m:r>
        <m:r>
          <m:t>0.66</m:t>
        </m:r>
        <m:r>
          <m:rPr>
            <m:sty m:val="p"/>
          </m:rPr>
          <m:t>=</m:t>
        </m:r>
        <m:r>
          <m:t>2.32</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2.32</m:t>
        </m:r>
        <m:r>
          <m:rPr>
            <m:sty m:val="p"/>
          </m:rPr>
          <m:t>=</m:t>
        </m:r>
        <m:r>
          <m:t>0.647</m:t>
        </m:r>
      </m:oMath>
    </w:p>
    <w:p>
      <w:pPr>
        <w:pStyle w:val="Compact"/>
        <w:numPr>
          <w:ilvl w:val="0"/>
          <w:numId w:val="1009"/>
        </w:numPr>
      </w:pPr>
      <m:oMath>
        <m:oMathPr>
          <m:ctrlPr>
            <w:rPr>
              <w:sz w:val="28"/>
              <w:szCs w:val="28"/>
            </w:rPr>
          </m:ctrlPr>
        </m:oMathPr>
        <m:r>
          <m:t>x</m:t>
        </m:r>
        <m:r>
          <m:rPr>
            <m:sty m:val="p"/>
          </m:rPr>
          <m:t>=</m:t>
        </m:r>
        <m:r>
          <m:t>0.647</m:t>
        </m:r>
        <m:r>
          <m:rPr>
            <m:sty m:val="p"/>
          </m:rPr>
          <m:t>×</m:t>
        </m:r>
        <m:r>
          <m:t>0.66</m:t>
        </m:r>
        <m:r>
          <m:rPr>
            <m:sty m:val="p"/>
          </m:rPr>
          <m:t>=</m:t>
        </m:r>
        <m:r>
          <m:t>0.427</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t>K</m:t>
            </m:r>
          </m:e>
          <m:sub>
            <m:r>
              <m:t>p</m:t>
            </m:r>
          </m:sub>
        </m:sSub>
        <m:r>
          <m:rPr>
            <m:sty m:val="p"/>
          </m:rPr>
          <m:t>=</m:t>
        </m:r>
        <m:r>
          <m:t>0.66</m:t>
        </m:r>
        <m:r>
          <m:rPr>
            <m:sty m:val="p"/>
          </m:rPr>
          <m:t>×</m:t>
        </m:r>
        <m:r>
          <m:rPr>
            <m:sty m:val="p"/>
          </m:rPr>
          <m:t>(</m:t>
        </m:r>
        <m:r>
          <m:t>0.50</m:t>
        </m:r>
        <m:r>
          <m:rPr>
            <m:sty m:val="p"/>
          </m:rPr>
          <m:t>+</m:t>
        </m:r>
        <m:r>
          <m:t>0.427</m:t>
        </m:r>
        <m:r>
          <m:rPr>
            <m:sty m:val="p"/>
          </m:rPr>
          <m:t>)</m:t>
        </m:r>
        <m:r>
          <m:rPr>
            <m:sty m:val="p"/>
          </m:rPr>
          <m:t>/</m:t>
        </m:r>
        <m:r>
          <m:rPr>
            <m:sty m:val="p"/>
          </m:rPr>
          <m:t>(</m:t>
        </m:r>
        <m:r>
          <m:t>1</m:t>
        </m:r>
        <m:r>
          <m:rPr>
            <m:sty m:val="p"/>
          </m:rPr>
          <m:t>−</m:t>
        </m:r>
        <m:r>
          <m:t>0.66</m:t>
        </m:r>
        <m:r>
          <m:rPr>
            <m:sty m:val="p"/>
          </m:rPr>
          <m:t>)</m:t>
        </m:r>
        <m:r>
          <m:rPr>
            <m:sty m:val="p"/>
          </m:rPr>
          <m:t>=</m:t>
        </m:r>
        <m:r>
          <m:t>0.66</m:t>
        </m:r>
        <m:r>
          <m:rPr>
            <m:sty m:val="p"/>
          </m:rPr>
          <m:t>×</m:t>
        </m:r>
        <m:r>
          <m:t>0.927</m:t>
        </m:r>
        <m:r>
          <m:rPr>
            <m:sty m:val="p"/>
          </m:rPr>
          <m:t>/</m:t>
        </m:r>
        <m:r>
          <m:t>0.34</m:t>
        </m:r>
        <m:r>
          <m:rPr>
            <m:sty m:val="p"/>
          </m:rPr>
          <m:t>=</m:t>
        </m:r>
        <m:r>
          <m:t>1.80</m:t>
        </m:r>
        <m:r>
          <m:rPr>
            <m:sty m:val="p"/>
          </m:rPr>
          <m:t>≈</m:t>
        </m:r>
        <m:r>
          <m:t>1.78</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α</m:t>
              </m:r>
            </m:e>
            <m:sup>
              <m:r>
                <m:rPr>
                  <m:sty m:val="p"/>
                </m:rPr>
                <m:t>′</m:t>
              </m:r>
            </m:sup>
          </m:sSup>
          <m:r>
            <m:rPr>
              <m:sty m:val="p"/>
            </m:rPr>
            <m:t>≈</m:t>
          </m:r>
          <m:r>
            <m:t>66</m:t>
          </m:r>
          <m:r>
            <m:rPr>
              <m:sty m:val="p"/>
            </m:rPr>
            <m:t>%</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r>
          <m:t>0.657</m:t>
        </m:r>
      </m:oMath>
      <w:r>
        <w:rPr>
          <w:rFonts w:ascii="Times New Roman" w:hAnsi="Times New Roman" w:eastAsia="Times New Roman" w:cs="Times New Roman"/>
        </w:rPr>
        <w:t xml:space="preserve"> </w:t>
      </w:r>
      <w:r>
        <w:rPr>
          <w:rFonts w:hint="eastAsia" w:ascii="Times New Roman" w:hAnsi="Times New Roman" w:eastAsia="FangSong" w:cs="Times New Roman"/>
        </w:rPr>
        <w:t>时更精确</w:t>
      </w:r>
      <w:r>
        <w:rPr>
          <w:rFonts w:hint="eastAsia" w:ascii="Times New Roman" w:hAnsi="Times New Roman" w:eastAsia="Times New Roman" w:cs="Times New Roman"/>
        </w:rPr>
        <w:t>，</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α</m:t>
              </m:r>
            </m:e>
            <m:sup>
              <m:r>
                <m:rPr>
                  <m:sty m:val="p"/>
                </m:rPr>
                <m:t>′</m:t>
              </m:r>
            </m:sup>
          </m:sSup>
          <m:r>
            <m:rPr>
              <m:sty m:val="p"/>
            </m:rPr>
            <m:t>≈</m:t>
          </m:r>
          <m:r>
            <m:t>65.7</m:t>
          </m:r>
          <m:r>
            <m:rPr>
              <m:sty m:val="p"/>
            </m:rPr>
            <m:t>%</m:t>
          </m:r>
        </m:oMath>
      </m:oMathPara>
    </w:p>
    <w:p>
      <w:pPr>
        <w:pStyle w:val="FirstParagraph"/>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结果比较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分解率</w:t>
            </w:r>
            <w:r>
              <w:rPr>
                <w:rFonts w:ascii="Times New Roman" w:hAnsi="Times New Roman" w:eastAsia="Times New Roman" w:cs="Times New Roman"/>
                <w:b/>
              </w:rPr>
              <w:t xml:space="preserve"> </w:t>
            </w:r>
            <m:oMath>
              <m:r>
                <m:t>α</m:t>
              </m:r>
            </m:oMath>
          </w:p>
        </w:tc>
      </w:tr>
      <w:tr>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68.6%</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~65.7%</w:t>
            </w:r>
          </w:p>
        </w:tc>
      </w:tr>
    </w:tbl>
    <w:p>
      <w:pPr>
        <w:pStyle w:val="BodyText"/>
        <w:spacing w:before="120"/>
      </w:pP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使分解率</w:t>
      </w:r>
      <w:r>
        <w:rPr>
          <w:rFonts w:hint="eastAsia" w:ascii="Times New Roman" w:hAnsi="Times New Roman" w:eastAsia="FangSong" w:cs="Times New Roman"/>
          <w:b/>
          <w:bCs/>
        </w:rPr>
        <w:t xml:space="preserve">略有降低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增加产物的浓度</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平衡向消耗该产物的方向</w:t>
      </w:r>
      <w:r>
        <w:rPr>
          <w:rFonts w:hint="eastAsia" w:ascii="Times New Roman" w:hAnsi="Times New Roman" w:eastAsia="Times New Roman" w:cs="Times New Roman"/>
        </w:rPr>
        <w:t>——</w:t>
      </w:r>
      <w:r>
        <w:rPr>
          <w:rFonts w:hint="eastAsia" w:ascii="Times New Roman" w:hAnsi="Times New Roman" w:eastAsia="FangSong" w:cs="Times New Roman"/>
        </w:rPr>
        <w:t>即逆反应方向移动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的分解受到抑制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注意此体系中</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 </w:t>
      </w:r>
      <w:r>
        <w:rPr>
          <w:rFonts w:hint="eastAsia" w:ascii="Times New Roman" w:hAnsi="Times New Roman" w:eastAsia="FangSong" w:cs="Times New Roman"/>
        </w:rPr>
        <w:t>并不大</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的影响较显著</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个百分点</w:t>
      </w:r>
      <w:r>
        <w:rPr>
          <w:rFonts w:hint="eastAsia" w:ascii="Times New Roman" w:hAnsi="Times New Roman" w:eastAsia="Times New Roman" w:cs="Times New Roman"/>
        </w:rPr>
        <w:t>），</w:t>
      </w:r>
      <w:r>
        <w:rPr>
          <w:rFonts w:hint="eastAsia" w:ascii="Times New Roman" w:hAnsi="Times New Roman" w:eastAsia="FangSong" w:cs="Times New Roman"/>
        </w:rPr>
        <w:t>定量反映了平衡移动的程度</w:t>
      </w:r>
      <w:r>
        <w:rPr>
          <w:rFonts w:hint="eastAsia" w:ascii="Times New Roman" w:hAnsi="Times New Roman" w:eastAsia="Times New Roman" w:cs="Times New Roman"/>
        </w:rPr>
        <w:t>。</w:t>
      </w:r>
    </w:p>
    <w:p>
      <w:pPr>
        <w:numPr>
          <w:ilvl w:val="0"/>
          <w:numId w:val="1010"/>
        </w:numPr>
      </w:pPr>
      <m:oMath>
        <m:oMathPr>
          <m:ctrlPr>
            <w:rPr>
              <w:sz w:val="28"/>
              <w:szCs w:val="28"/>
            </w:rPr>
          </m:ctrlPr>
        </m:oMathPr>
        <m:r>
          <m:t>α</m:t>
        </m:r>
        <m:r>
          <m:rPr>
            <m:sty m:val="p"/>
          </m:rPr>
          <m:t>=</m:t>
        </m:r>
        <m:r>
          <m:t>68.6</m:t>
        </m:r>
        <m:r>
          <m:rPr>
            <m:sty m:val="p"/>
          </m:rPr>
          <m: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t>α</m:t>
            </m:r>
          </m:e>
          <m:sup>
            <m:r>
              <m:rPr>
                <m:sty m:val="p"/>
              </m:rPr>
              <m:t>′</m:t>
            </m:r>
          </m:sup>
        </m:sSup>
        <m:r>
          <m:rPr>
            <m:sty m:val="p"/>
          </m:rPr>
          <m:t>≈</m:t>
        </m:r>
        <m:r>
          <m:t>65.7</m:t>
        </m:r>
        <m:r>
          <m:rPr>
            <m:sty m:val="p"/>
          </m:rPr>
          <m:t>%</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，c(A)·c(B)</w:t>
      </w:r>
      <w:r>
        <w:rPr>
          <w:rFonts w:ascii="Times New Roman" w:hAnsi="Times New Roman" w:eastAsia="Times New Roman" w:cs="Times New Roman"/>
        </w:rPr>
        <w:t xml:space="preserve"> = </w:t>
      </w:r>
      <w:r>
        <w:rPr>
          <w:rFonts w:hint="eastAsia" w:ascii="Times New Roman" w:hAnsi="Times New Roman" w:eastAsia="Times New Roman" w:cs="Times New Roman"/>
        </w:rPr>
        <w:t>c(C)·c(D)，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numPr>
          <w:ilvl w:val="0"/>
          <w:numId w:val="1011"/>
        </w:numPr>
      </w:pPr>
      <w:r>
        <w:rPr>
          <w:rFonts w:ascii="Times New Roman" w:hAnsi="Times New Roman" w:eastAsia="Times New Roman" w:cs="Times New Roman"/>
        </w:rPr>
        <w:t xml:space="preserve">A. a = 1</w:t>
      </w:r>
    </w:p>
    <w:p>
      <w:pPr>
        <w:pStyle w:val="Compact"/>
        <w:numPr>
          <w:ilvl w:val="0"/>
          <w:numId w:val="1011"/>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2023-浙江预赛_p06.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numPr>
          <w:ilvl w:val="0"/>
          <w:numId w:val="1012"/>
        </w:numPr>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numPr>
          <w:ilvl w:val="0"/>
          <w:numId w:val="1012"/>
        </w:numPr>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28" name="Picture"/>
            <a:graphic>
              <a:graphicData uri="http://schemas.openxmlformats.org/drawingml/2006/picture">
                <pic:pic>
                  <pic:nvPicPr>
                    <pic:cNvPr descr="8b12f6acea05b27027e0bec260b8d64d43d3a54b6742c0cf77fd5bb67758f2bd.jpg" id="29" name="Picture"/>
                    <pic:cNvPicPr>
                      <a:picLocks noChangeArrowheads="1" noChangeAspect="1"/>
                    </pic:cNvPicPr>
                  </pic:nvPicPr>
                  <pic:blipFill>
                    <a:blip r:embed="rId27"/>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32" name="Picture"/>
            <a:graphic>
              <a:graphicData uri="http://schemas.openxmlformats.org/drawingml/2006/picture">
                <pic:pic>
                  <pic:nvPicPr>
                    <pic:cNvPr descr="4c87342457ccca010cd6bee6e3fda62b633cb652855da824c2fd57afe4cbaa0d.jpg" id="33" name="Picture"/>
                    <pic:cNvPicPr>
                      <a:picLocks noChangeArrowheads="1" noChangeAspect="1"/>
                    </pic:cNvPicPr>
                  </pic:nvPicPr>
                  <pic:blipFill>
                    <a:blip r:embed="rId31"/>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9"/>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21"/>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38" name="Picture"/>
            <a:graphic>
              <a:graphicData uri="http://schemas.openxmlformats.org/drawingml/2006/picture">
                <pic:pic>
                  <pic:nvPicPr>
                    <pic:cNvPr descr="382ed09ec731bd4288d5cc7ae2c95c2c12182b8599c9b90ad5d50a9baaa8fe1f.jpg" id="39" name="Picture"/>
                    <pic:cNvPicPr>
                      <a:picLocks noChangeArrowheads="1" noChangeAspect="1"/>
                    </pic:cNvPicPr>
                  </pic:nvPicPr>
                  <pic:blipFill>
                    <a:blip r:embed="rId37"/>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42" name="Picture"/>
            <a:graphic>
              <a:graphicData uri="http://schemas.openxmlformats.org/drawingml/2006/picture">
                <pic:pic>
                  <pic:nvPicPr>
                    <pic:cNvPr descr="b7ab717b24d387d5c0c6e8d4a973f80e8fe4afcc86ead7e7ddeded38a1b9d29e.jpg" id="43" name="Picture"/>
                    <pic:cNvPicPr>
                      <a:picLocks noChangeArrowheads="1" noChangeAspect="1"/>
                    </pic:cNvPicPr>
                  </pic:nvPicPr>
                  <pic:blipFill>
                    <a:blip r:embed="rId41"/>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25"/>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25"/>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25"/>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2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2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spacing w:before="160" w:after="80"/>
        <w:jc w:val="center"/>
      </w:pPr>
      <w:r>
        <w:rPr>
          <w:rFonts w:ascii="Times New Roman" w:hAnsi="Times New Roman" w:eastAsia="Times New Roman" w:cs="Times New Roman"/>
        </w:rPr>
        <w:drawing>
          <wp:inline>
            <wp:extent cx="3600000" cy="2450602"/>
            <wp:effectExtent b="0" l="0" r="0" t="0"/>
            <wp:docPr descr="" title="" id="49" name="Picture"/>
            <a:graphic>
              <a:graphicData uri="http://schemas.openxmlformats.org/drawingml/2006/picture">
                <pic:pic>
                  <pic:nvPicPr>
                    <pic:cNvPr descr="e2398b601ec55af0482cd01a030616b3ddd707ac1ce17eabee4fc7f218f53abc.jpg" id="50" name="Picture"/>
                    <pic:cNvPicPr>
                      <a:picLocks noChangeArrowheads="1" noChangeAspect="1"/>
                    </pic:cNvPicPr>
                  </pic:nvPicPr>
                  <pic:blipFill>
                    <a:blip r:embed="rId48"/>
                    <a:stretch>
                      <a:fillRect/>
                    </a:stretch>
                  </pic:blipFill>
                  <pic:spPr bwMode="auto">
                    <a:xfrm>
                      <a:off x="0" y="0"/>
                      <a:ext cx="3600000" cy="24506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11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3" name="Picture"/>
            <a:graphic>
              <a:graphicData uri="http://schemas.openxmlformats.org/drawingml/2006/picture">
                <pic:pic>
                  <pic:nvPicPr>
                    <pic:cNvPr descr="9d9f787c126efb937aa252b569d8cc1d20a2354cffed7068cf655e518fb3b5f0.jpg" id="54" name="Picture"/>
                    <pic:cNvPicPr>
                      <a:picLocks noChangeArrowheads="1" noChangeAspect="1"/>
                    </pic:cNvPicPr>
                  </pic:nvPicPr>
                  <pic:blipFill>
                    <a:blip r:embed="rId52"/>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6" name="Picture"/>
            <a:graphic>
              <a:graphicData uri="http://schemas.openxmlformats.org/drawingml/2006/picture">
                <pic:pic>
                  <pic:nvPicPr>
                    <pic:cNvPr descr="d268f283d5673f3cec40951ae7683d4ca20bdbc49fb2ac2401b263efab18c550.jpg" id="57" name="Picture"/>
                    <pic:cNvPicPr>
                      <a:picLocks noChangeArrowheads="1" noChangeAspect="1"/>
                    </pic:cNvPicPr>
                  </pic:nvPicPr>
                  <pic:blipFill>
                    <a:blip r:embed="rId55"/>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Compact"/>
        <w:numPr>
          <w:ilvl w:val="0"/>
          <w:numId w:val="1027"/>
        </w:numPr>
      </w:pP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p>
    <w:p>
      <w:pPr>
        <w:pStyle w:val="Compact"/>
        <w:numPr>
          <w:ilvl w:val="0"/>
          <w:numId w:val="1027"/>
        </w:numPr>
        <w:spacing w:before="160" w:after="80"/>
        <w:jc w:val="center"/>
      </w:pP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9" name="Picture"/>
            <a:graphic>
              <a:graphicData uri="http://schemas.openxmlformats.org/drawingml/2006/picture">
                <pic:pic>
                  <pic:nvPicPr>
                    <pic:cNvPr descr="141b82695cfd497ee613b1e94ec8a879fa8e9bedfd36e6d38ff392026654acfb.jpg" id="60" name="Picture"/>
                    <pic:cNvPicPr>
                      <a:picLocks noChangeArrowheads="1" noChangeAspect="1"/>
                    </pic:cNvPicPr>
                  </pic:nvPicPr>
                  <pic:blipFill>
                    <a:blip r:embed="rId58"/>
                    <a:stretch>
                      <a:fillRect/>
                    </a:stretch>
                  </pic:blipFill>
                  <pic:spPr bwMode="auto">
                    <a:xfrm>
                      <a:off x="0" y="0"/>
                      <a:ext cx="3600000" cy="2636144"/>
                    </a:xfrm>
                    <a:prstGeom prst="rect">
                      <a:avLst/>
                    </a:prstGeom>
                    <a:noFill/>
                    <a:ln w="9525">
                      <a:noFill/>
                      <a:headEnd/>
                      <a:tailEnd/>
                    </a:ln>
                  </pic:spPr>
                </pic:pic>
              </a:graphicData>
            </a:graphic>
          </wp:inline>
        </w:drawing>
      </w:r>
    </w:p>
    <w:p>
      <w:pPr>
        <w:pStyle w:val="Compact"/>
        <w:numPr>
          <w:ilvl w:val="0"/>
          <w:numId w:val="1027"/>
        </w:numP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密度上限</w:t>
      </w:r>
    </w:p>
    <w:p>
      <w:pPr>
        <w:pStyle w:val="Compact"/>
        <w:numPr>
          <w:ilvl w:val="0"/>
          <w:numId w:val="1027"/>
        </w:numPr>
      </w:pP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ascii="Times New Roman" w:hAnsi="Times New Roman" w:eastAsia="Times New Roman" w:cs="Times New Roman"/>
        </w:rPr>
        <w:t xml:space="preserve">NEC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701800"/>
            <wp:effectExtent b="0" l="0" r="0" t="0"/>
            <wp:docPr descr="" title="" id="62" name="Picture"/>
            <a:graphic>
              <a:graphicData uri="http://schemas.openxmlformats.org/drawingml/2006/picture">
                <pic:pic>
                  <pic:nvPicPr>
                    <pic:cNvPr descr="bb56dddbce8dd14529bcfb251dcb91853ca8239c489b1f0d16956e8bd007776b.jpg" id="63" name="Picture"/>
                    <pic:cNvPicPr>
                      <a:picLocks noChangeArrowheads="1" noChangeAspect="1"/>
                    </pic:cNvPicPr>
                  </pic:nvPicPr>
                  <pic:blipFill>
                    <a:blip r:embed="rId61"/>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1701800"/>
            <wp:effectExtent b="0" l="0" r="0" t="0"/>
            <wp:docPr descr="" title="" id="65" name="Picture"/>
            <a:graphic>
              <a:graphicData uri="http://schemas.openxmlformats.org/drawingml/2006/picture">
                <pic:pic>
                  <pic:nvPicPr>
                    <pic:cNvPr descr="220035d9fe45b514d51416b45f0c3c12e48ceefd9b87871deef54aad60de4990.jpg" id="66" name="Picture"/>
                    <pic:cNvPicPr>
                      <a:picLocks noChangeArrowheads="1" noChangeAspect="1"/>
                    </pic:cNvPicPr>
                  </pic:nvPicPr>
                  <pic:blipFill>
                    <a:blip r:embed="rId64"/>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81200" cy="1231900"/>
            <wp:effectExtent b="0" l="0" r="0" t="0"/>
            <wp:docPr descr="" title="" id="68" name="Picture"/>
            <a:graphic>
              <a:graphicData uri="http://schemas.openxmlformats.org/drawingml/2006/picture">
                <pic:pic>
                  <pic:nvPicPr>
                    <pic:cNvPr descr="5589916a1722adde7abf77860831f2cb507cdbaf673099bd5f86c5f09ddb58fa.jpg" id="69" name="Picture"/>
                    <pic:cNvPicPr>
                      <a:picLocks noChangeArrowheads="1" noChangeAspect="1"/>
                    </pic:cNvPicPr>
                  </pic:nvPicPr>
                  <pic:blipFill>
                    <a:blip r:embed="rId67"/>
                    <a:stretch>
                      <a:fillRect/>
                    </a:stretch>
                  </pic:blipFill>
                  <pic:spPr bwMode="auto">
                    <a:xfrm>
                      <a:off x="0" y="0"/>
                      <a:ext cx="1981200" cy="1231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71" name="Picture"/>
            <a:graphic>
              <a:graphicData uri="http://schemas.openxmlformats.org/drawingml/2006/picture">
                <pic:pic>
                  <pic:nvPicPr>
                    <pic:cNvPr descr="7fc731421f67b8388b4debce14687497a66300a367eeb2d14be55abb3c8e3602.jpg" id="72" name="Picture"/>
                    <pic:cNvPicPr>
                      <a:picLocks noChangeArrowheads="1" noChangeAspect="1"/>
                    </pic:cNvPicPr>
                  </pic:nvPicPr>
                  <pic:blipFill>
                    <a:blip r:embed="rId70"/>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m:oMathPara>
        <m:oMathParaPr>
          <m:jc m:val="cente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12H-NEC </w:t>
      </w:r>
      <w:r>
        <w:rPr>
          <w:rFonts w:hint="eastAsia" w:ascii="Times New Roman" w:hAnsi="Times New Roman" w:eastAsia="FangSong" w:cs="Times New Roman"/>
          <w:b/>
          <w:bCs/>
        </w:rPr>
        <w:t>立体异构体</w:t>
      </w:r>
      <w:r>
        <w:rPr>
          <w:rFonts w:hint="eastAsia" w:ascii="Times New Roman" w:hAnsi="Times New Roman" w:eastAsia="Times New Roman" w:cs="Times New Roman"/>
          <w:b/>
          <w:bCs/>
        </w:rPr>
        <w:t>（6.3.3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drawing>
          <wp:inline>
            <wp:extent cx="1930400" cy="1333500"/>
            <wp:effectExtent b="0" l="0" r="0" t="0"/>
            <wp:docPr descr="" title="" id="74" name="Picture"/>
            <a:graphic>
              <a:graphicData uri="http://schemas.openxmlformats.org/drawingml/2006/picture">
                <pic:pic>
                  <pic:nvPicPr>
                    <pic:cNvPr descr="04cd54c14fae6750a1080d785a66b01bc93ab372aa3b6385b59d0f7a97216d6d.jpg" id="75" name="Picture"/>
                    <pic:cNvPicPr>
                      <a:picLocks noChangeArrowheads="1" noChangeAspect="1"/>
                    </pic:cNvPicPr>
                  </pic:nvPicPr>
                  <pic:blipFill>
                    <a:blip r:embed="rId73"/>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77" name="Picture"/>
            <a:graphic>
              <a:graphicData uri="http://schemas.openxmlformats.org/drawingml/2006/picture">
                <pic:pic>
                  <pic:nvPicPr>
                    <pic:cNvPr descr="dc8b1517ac19e27b0fd08534f166ae8dbabe94f0c20c0574ec7934663fbb64bd.jpg" id="78" name="Picture"/>
                    <pic:cNvPicPr>
                      <a:picLocks noChangeArrowheads="1" noChangeAspect="1"/>
                    </pic:cNvPicPr>
                  </pic:nvPicPr>
                  <pic:blipFill>
                    <a:blip r:embed="rId76"/>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80" name="Picture"/>
            <a:graphic>
              <a:graphicData uri="http://schemas.openxmlformats.org/drawingml/2006/picture">
                <pic:pic>
                  <pic:nvPicPr>
                    <pic:cNvPr descr="c05102cf42c201b034a3c67e81ee709d7d5e02a4f827aa66df076eccee93ea11.jpg" id="81" name="Picture"/>
                    <pic:cNvPicPr>
                      <a:picLocks noChangeArrowheads="1" noChangeAspect="1"/>
                    </pic:cNvPicPr>
                  </pic:nvPicPr>
                  <pic:blipFill>
                    <a:blip r:embed="rId79"/>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83" name="Picture"/>
            <a:graphic>
              <a:graphicData uri="http://schemas.openxmlformats.org/drawingml/2006/picture">
                <pic:pic>
                  <pic:nvPicPr>
                    <pic:cNvPr descr="97813fb677aee61efabd27b23e2a70594b07cf9c5895ece0ef67a0cd4fc3f934.jpg" id="84" name="Picture"/>
                    <pic:cNvPicPr>
                      <a:picLocks noChangeArrowheads="1" noChangeAspect="1"/>
                    </pic:cNvPicPr>
                  </pic:nvPicPr>
                  <pic:blipFill>
                    <a:blip r:embed="rId82"/>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86" name="Picture"/>
            <a:graphic>
              <a:graphicData uri="http://schemas.openxmlformats.org/drawingml/2006/picture">
                <pic:pic>
                  <pic:nvPicPr>
                    <pic:cNvPr descr="27f0d583e368b70d158d5796c7fc096692f2640435b3836c8f90fbfd80a1e985.jpg" id="87" name="Picture"/>
                    <pic:cNvPicPr>
                      <a:picLocks noChangeArrowheads="1" noChangeAspect="1"/>
                    </pic:cNvPicPr>
                  </pic:nvPicPr>
                  <pic:blipFill>
                    <a:blip r:embed="rId85"/>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89" name="Picture"/>
            <a:graphic>
              <a:graphicData uri="http://schemas.openxmlformats.org/drawingml/2006/picture">
                <pic:pic>
                  <pic:nvPicPr>
                    <pic:cNvPr descr="097aaf88f075ecbf9ee9abd85b0ff397b292e00c69e7f2f3ef159fc91cdbd315.jpg" id="90" name="Picture"/>
                    <pic:cNvPicPr>
                      <a:picLocks noChangeArrowheads="1" noChangeAspect="1"/>
                    </pic:cNvPicPr>
                  </pic:nvPicPr>
                  <pic:blipFill>
                    <a:blip r:embed="rId88"/>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92" name="Picture"/>
            <a:graphic>
              <a:graphicData uri="http://schemas.openxmlformats.org/drawingml/2006/picture">
                <pic:pic>
                  <pic:nvPicPr>
                    <pic:cNvPr descr="dd7d11b538c43f04d228e9751c2e8c6583444485538b7dfc0de6ba489744a161.jpg" id="93" name="Picture"/>
                    <pic:cNvPicPr>
                      <a:picLocks noChangeArrowheads="1" noChangeAspect="1"/>
                    </pic:cNvPicPr>
                  </pic:nvPicPr>
                  <pic:blipFill>
                    <a:blip r:embed="rId91"/>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95" name="Picture"/>
            <a:graphic>
              <a:graphicData uri="http://schemas.openxmlformats.org/drawingml/2006/picture">
                <pic:pic>
                  <pic:nvPicPr>
                    <pic:cNvPr descr="2cb890eefb2da9d1972bd9190f923025534e8e242c47b2defd188dceaa9d834f.jpg" id="96" name="Picture"/>
                    <pic:cNvPicPr>
                      <a:picLocks noChangeArrowheads="1" noChangeAspect="1"/>
                    </pic:cNvPicPr>
                  </pic:nvPicPr>
                  <pic:blipFill>
                    <a:blip r:embed="rId94"/>
                    <a:stretch>
                      <a:fillRect/>
                    </a:stretch>
                  </pic:blipFill>
                  <pic:spPr bwMode="auto">
                    <a:xfrm>
                      <a:off x="0" y="0"/>
                      <a:ext cx="19431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MOF </w:t>
      </w:r>
      <w:r>
        <w:rPr>
          <w:rFonts w:hint="eastAsia" w:ascii="Times New Roman" w:hAnsi="Times New Roman" w:eastAsia="FangSong" w:cs="Times New Roman"/>
          <w:b/>
          <w:bCs/>
        </w:rPr>
        <w:t xml:space="preserve">知识扩展</w:t>
      </w:r>
      <w:r>
        <w:rPr>
          <w:rFonts w:ascii="Times New Roman" w:hAnsi="Times New Roman" w:eastAsia="Times New Roman" w:cs="Times New Roman"/>
        </w:rPr>
        <w:drawing>
          <wp:inline>
            <wp:extent cx="3240000" cy="4286938"/>
            <wp:effectExtent b="0" l="0" r="0" t="0"/>
            <wp:docPr descr="" title="" id="98" name="Picture"/>
            <a:graphic>
              <a:graphicData uri="http://schemas.openxmlformats.org/drawingml/2006/picture">
                <pic:pic>
                  <pic:nvPicPr>
                    <pic:cNvPr descr="42de327147a27ed2ebacc8406c7ccf6f9008e90f78b2c7128e2eddbf7e7bfd00.jpg" id="99" name="Picture"/>
                    <pic:cNvPicPr>
                      <a:picLocks noChangeArrowheads="1" noChangeAspect="1"/>
                    </pic:cNvPicPr>
                  </pic:nvPicPr>
                  <pic:blipFill>
                    <a:blip r:embed="rId97"/>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101" name="Picture"/>
            <a:graphic>
              <a:graphicData uri="http://schemas.openxmlformats.org/drawingml/2006/picture">
                <pic:pic>
                  <pic:nvPicPr>
                    <pic:cNvPr descr="1dd5277ca9bef878e415e8514685fad8fe2955f66a62edfe1ff53c3b1b0f9be5.jpg" id="102" name="Picture"/>
                    <pic:cNvPicPr>
                      <a:picLocks noChangeArrowheads="1" noChangeAspect="1"/>
                    </pic:cNvPicPr>
                  </pic:nvPicPr>
                  <pic:blipFill>
                    <a:blip r:embed="rId100"/>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104" name="Picture"/>
            <a:graphic>
              <a:graphicData uri="http://schemas.openxmlformats.org/drawingml/2006/picture">
                <pic:pic>
                  <pic:nvPicPr>
                    <pic:cNvPr descr="6a5600fb60fba913d504a77778ae2a78c07c606d071671e55642986bea32f1eb.jpg" id="105" name="Picture"/>
                    <pic:cNvPicPr>
                      <a:picLocks noChangeArrowheads="1" noChangeAspect="1"/>
                    </pic:cNvPicPr>
                  </pic:nvPicPr>
                  <pic:blipFill>
                    <a:blip r:embed="rId103"/>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107" name="Picture"/>
            <a:graphic>
              <a:graphicData uri="http://schemas.openxmlformats.org/drawingml/2006/picture">
                <pic:pic>
                  <pic:nvPicPr>
                    <pic:cNvPr descr="6a330cb1a3ab9030ae14b4a39875f253468020f12253e690f8623ed17fa0e5bf.jpg" id="108" name="Picture"/>
                    <pic:cNvPicPr>
                      <a:picLocks noChangeArrowheads="1" noChangeAspect="1"/>
                    </pic:cNvPicPr>
                  </pic:nvPicPr>
                  <pic:blipFill>
                    <a:blip r:embed="rId106"/>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10" name="Picture"/>
            <a:graphic>
              <a:graphicData uri="http://schemas.openxmlformats.org/drawingml/2006/picture">
                <pic:pic>
                  <pic:nvPicPr>
                    <pic:cNvPr descr="560b29d61d4d7f8bebf8b17362441ce5bc239d0e366b0ad2103ce0b6e65e4207.jpg" id="111" name="Picture"/>
                    <pic:cNvPicPr>
                      <a:picLocks noChangeArrowheads="1" noChangeAspect="1"/>
                    </pic:cNvPicPr>
                  </pic:nvPicPr>
                  <pic:blipFill>
                    <a:blip r:embed="rId109"/>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平衡向左移动</w:t>
      </w:r>
    </w:p>
    <w:p>
      <w:pPr>
        <w:numPr>
          <w:ilvl w:val="0"/>
          <w:numId w:val="1028"/>
        </w:numPr>
      </w:pPr>
      <w:r>
        <w:rPr>
          <w:rFonts w:hint="eastAsia" w:ascii="Times New Roman" w:hAnsi="Times New Roman" w:eastAsia="FangSong" w:cs="Times New Roman"/>
        </w:rPr>
        <w:t xml:space="preserve">平衡不移动</w:t>
      </w:r>
    </w:p>
    <w:p>
      <w:pPr>
        <w:numPr>
          <w:ilvl w:val="0"/>
          <w:numId w:val="1028"/>
        </w:numPr>
      </w:pPr>
      <w:r>
        <w:rPr>
          <w:rFonts w:hint="eastAsia" w:ascii="Times New Roman" w:hAnsi="Times New Roman" w:eastAsia="FangSong" w:cs="Times New Roman"/>
        </w:rPr>
        <w:t xml:space="preserve">平衡向右移动</w:t>
      </w:r>
    </w:p>
    <w:p>
      <w:pPr>
        <w:numPr>
          <w:ilvl w:val="0"/>
          <w:numId w:val="1028"/>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平衡移动程度更大</w:t>
      </w:r>
    </w:p>
    <w:p>
      <w:pPr>
        <w:numPr>
          <w:ilvl w:val="0"/>
          <w:numId w:val="1029"/>
        </w:numPr>
      </w:pPr>
      <w:r>
        <w:rPr>
          <w:rFonts w:hint="eastAsia" w:ascii="Times New Roman" w:hAnsi="Times New Roman" w:eastAsia="FangSong" w:cs="Times New Roman"/>
        </w:rPr>
        <w:t xml:space="preserve">平衡移动程度更小</w:t>
      </w:r>
    </w:p>
    <w:p>
      <w:pPr>
        <w:numPr>
          <w:ilvl w:val="0"/>
          <w:numId w:val="1029"/>
        </w:numPr>
      </w:pPr>
      <w:r>
        <w:rPr>
          <w:rFonts w:hint="eastAsia" w:ascii="Times New Roman" w:hAnsi="Times New Roman" w:eastAsia="FangSong" w:cs="Times New Roman"/>
        </w:rPr>
        <w:t xml:space="preserve">平衡移动程度不变</w:t>
      </w:r>
    </w:p>
    <w:p>
      <w:pPr>
        <w:numPr>
          <w:ilvl w:val="0"/>
          <w:numId w:val="102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30"/>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p>
    <w:p>
      <w:pPr>
        <w:pStyle w:val="Compact"/>
        <w:numPr>
          <w:ilvl w:val="0"/>
          <w:numId w:val="1030"/>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p>
    <w:p>
      <w:pPr>
        <w:pStyle w:val="Compact"/>
        <w:numPr>
          <w:ilvl w:val="0"/>
          <w:numId w:val="1031"/>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46.3</m:t>
        </m:r>
        <m:r>
          <m:rPr>
            <m:sty m:val="p"/>
          </m:rPr>
          <m:t> </m:t>
        </m:r>
        <m:r>
          <m:rPr>
            <m:sty m:val="p"/>
          </m:rPr>
          <m:t>k</m:t>
        </m:r>
        <m:r>
          <m:rPr>
            <m:sty m:val="p"/>
          </m:rPr>
          <m:t>P</m:t>
        </m:r>
        <m:r>
          <m:rPr>
            <m:sty m:val="p"/>
          </m:rPr>
          <m:t>a</m:t>
        </m:r>
      </m:oMath>
    </w:p>
    <w:p>
      <w:pPr>
        <w:pStyle w:val="Compact"/>
        <w:numPr>
          <w:ilvl w:val="0"/>
          <w:numId w:val="1031"/>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53.7</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6-1 </w:t>
      </w:r>
      <w:r>
        <w:rPr>
          <w:rFonts w:hint="eastAsia" w:ascii="Times New Roman" w:hAnsi="Times New Roman" w:eastAsia="FangSong" w:cs="Times New Roman"/>
        </w:rPr>
        <w:t>解法相同</w:t>
      </w:r>
      <w:r>
        <w:rPr>
          <w:rFonts w:hint="eastAsia" w:ascii="Times New Roman" w:hAnsi="Times New Roman" w:eastAsia="Times New Roman" w:cs="Times New Roman"/>
        </w:rPr>
        <w:t>，</w:t>
      </w:r>
      <w:r>
        <w:rPr>
          <w:rFonts w:hint="eastAsia" w:ascii="Times New Roman" w:hAnsi="Times New Roman" w:eastAsia="FangSong" w:cs="Times New Roman"/>
        </w:rPr>
        <w:t>只需把平衡常数换作</w:t>
      </w:r>
      <w:r>
        <w:rPr>
          <w:rFonts w:ascii="Times New Roman" w:hAnsi="Times New Roman" w:eastAsia="Times New Roman" w:cs="Times New Roman"/>
        </w:rPr>
        <w:t xml:space="preserve"> 0.400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0.400</m:t>
          </m:r>
        </m:oMath>
      </m:oMathPara>
    </w:p>
    <w:p>
      <w:pPr>
        <w:pStyle w:val="FirstParagraph"/>
      </w:pPr>
      <m:oMathPara>
        <m:oMathParaPr>
          <m:jc m:val="center"/>
          <m:ctrlPr>
            <w:rPr>
              <w:sz w:val="28"/>
              <w:szCs w:val="28"/>
            </w:rPr>
          </m:ctrlPr>
        </m:oMathParaPr>
        <m:oMath>
          <m:r>
            <m:t>x</m:t>
          </m:r>
          <m:r>
            <m:rPr>
              <m:sty m:val="p"/>
            </m:rPr>
            <m:t>=</m:t>
          </m:r>
          <m:r>
            <m:t>46.3</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46.3</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53.7</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p>
    <w:p>
      <w:pPr>
        <w:pStyle w:val="Compact"/>
        <w:numPr>
          <w:ilvl w:val="0"/>
          <w:numId w:val="1032"/>
        </w:numPr>
      </w:pPr>
      <w:r>
        <w:rPr>
          <w:rFonts w:hint="eastAsia" w:ascii="Times New Roman" w:hAnsi="Times New Roman" w:eastAsia="FangSong" w:cs="Times New Roman"/>
          <w:b/>
          <w:bCs/>
        </w:rPr>
        <w:t xml:space="preserve">物质的量之比</w:t>
      </w:r>
      <w:r>
        <w:rPr>
          <w:rFonts w:hint="eastAsia" w:ascii="Times New Roman" w:hAnsi="Times New Roman" w:eastAsia="Times New Roman" w:cs="Times New Roman"/>
        </w:rPr>
        <w:t xml:space="preserve">：</w:t>
      </w:r>
      <m:oMath>
        <m:oMathPr>
          <m:ctrlPr>
            <w:rPr>
              <w:sz w:val="28"/>
              <w:szCs w:val="28"/>
            </w:rPr>
          </m:ctrlPr>
        </m:oMathPr>
        <m:sSub>
          <m:e>
            <m:r>
              <m:t>n</m:t>
            </m:r>
          </m:e>
          <m:sub>
            <m:r>
              <m:t>315</m:t>
            </m:r>
          </m:sub>
        </m:sSub>
        <m:r>
          <m:rPr>
            <m:sty m:val="p"/>
          </m:rPr>
          <m:t>/</m:t>
        </m:r>
        <m:sSub>
          <m:e>
            <m:r>
              <m:t>n</m:t>
            </m:r>
          </m:e>
          <m:sub>
            <m:r>
              <m:t>295</m:t>
            </m:r>
          </m:sub>
        </m:sSub>
        <m:r>
          <m:rPr>
            <m:sty m:val="p"/>
          </m:rPr>
          <m:t>=</m:t>
        </m:r>
        <m:r>
          <m:t>1.12</m:t>
        </m:r>
      </m:oMath>
    </w:p>
    <w:p>
      <w:pPr>
        <w:pStyle w:val="Compact"/>
        <w:numPr>
          <w:ilvl w:val="0"/>
          <w:numId w:val="1032"/>
        </w:numPr>
      </w:pPr>
      <w:r>
        <w:rPr>
          <w:rFonts w:hint="eastAsia" w:ascii="Times New Roman" w:hAnsi="Times New Roman" w:eastAsia="FangSong" w:cs="Times New Roman"/>
          <w:b/>
          <w:bCs/>
        </w:rPr>
        <w:t xml:space="preserve">体积之比</w:t>
      </w:r>
      <w:r>
        <w:rPr>
          <w:rFonts w:hint="eastAsia" w:ascii="Times New Roman" w:hAnsi="Times New Roman" w:eastAsia="Times New Roman" w:cs="Times New Roman"/>
        </w:rPr>
        <w:t xml:space="preserve">：</w:t>
      </w:r>
      <m:oMath>
        <m:oMathPr>
          <m:ctrlPr>
            <w:rPr>
              <w:sz w:val="28"/>
              <w:szCs w:val="28"/>
            </w:rPr>
          </m:ctrlPr>
        </m:oMathPr>
        <m:sSub>
          <m:e>
            <m:r>
              <m:t>V</m:t>
            </m:r>
          </m:e>
          <m:sub>
            <m:r>
              <m:t>315</m:t>
            </m:r>
          </m:sub>
        </m:sSub>
        <m:r>
          <m:rPr>
            <m:sty m:val="p"/>
          </m:rPr>
          <m:t>/</m:t>
        </m:r>
        <m:sSub>
          <m:e>
            <m:r>
              <m:t>V</m:t>
            </m:r>
          </m:e>
          <m:sub>
            <m:r>
              <m:t>295</m:t>
            </m:r>
          </m:sub>
        </m:sSub>
        <m:r>
          <m:rPr>
            <m:sty m:val="p"/>
          </m:rPr>
          <m:t>=</m:t>
        </m:r>
        <m:r>
          <m:t>1.20</m:t>
        </m:r>
      </m:oMath>
    </w:p>
    <w:p>
      <w:pPr>
        <w:pStyle w:val="FirstParagraph"/>
      </w:pPr>
      <w:r>
        <w:rPr>
          <w:rFonts w:hint="eastAsia" w:ascii="Times New Roman" w:hAnsi="Times New Roman" w:eastAsia="FangSong" w:cs="Times New Roman"/>
        </w:rPr>
        <w:t>此题中的恒量是氮元素的物质的量</w:t>
      </w:r>
      <w:r>
        <w:rPr>
          <w:rFonts w:hint="eastAsia" w:ascii="Times New Roman" w:hAnsi="Times New Roman" w:eastAsia="Times New Roman" w:cs="Times New Roman"/>
        </w:rPr>
        <w:t>（</w:t>
      </w:r>
      <w:r>
        <w:rPr>
          <w:rFonts w:hint="eastAsia" w:ascii="Times New Roman" w:hAnsi="Times New Roman" w:eastAsia="FangSong" w:cs="Times New Roman"/>
        </w:rPr>
        <w:t>因为是一个封闭的容器</w:t>
      </w:r>
      <w:r>
        <w:rPr>
          <w:rFonts w:hint="eastAsia" w:ascii="Times New Roman" w:hAnsi="Times New Roman" w:eastAsia="Times New Roman" w:cs="Times New Roman"/>
        </w:rPr>
        <w:t>），</w:t>
      </w:r>
      <w:r>
        <w:rPr>
          <w:rFonts w:hint="eastAsia" w:ascii="Times New Roman" w:hAnsi="Times New Roman" w:eastAsia="FangSong" w:cs="Times New Roman"/>
        </w:rPr>
        <w:t>抓住这一点可以先求算出前后的物质的量之比</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27.0q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73.0q </w:t>
      </w:r>
      <w:r>
        <w:rPr>
          <w:rFonts w:hint="eastAsia" w:ascii="Times New Roman" w:hAnsi="Times New Roman" w:eastAsia="Times New Roman" w:cs="Times New Roman"/>
        </w:rPr>
        <w:t>mol，</w:t>
      </w:r>
      <w:r>
        <w:rPr>
          <w:rFonts w:hint="eastAsia" w:ascii="Times New Roman" w:hAnsi="Times New Roman" w:eastAsia="FangSong" w:cs="Times New Roman"/>
        </w:rPr>
        <w:t>故氮元素的总量为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m:t>
          </m:r>
          <m:r>
            <m:t>q</m:t>
          </m:r>
          <m:r>
            <m:rPr>
              <m:sty m:val="p"/>
            </m:rPr>
            <m:t>+</m:t>
          </m:r>
          <m:r>
            <m:t>73.0</m:t>
          </m:r>
          <m:r>
            <m:t>q</m:t>
          </m:r>
          <m:r>
            <m:rPr>
              <m:sty m:val="p"/>
            </m:rPr>
            <m:t>⋅</m:t>
          </m:r>
          <m:r>
            <m:t>2</m:t>
          </m:r>
          <m:r>
            <m:rPr>
              <m:sty m:val="p"/>
            </m:rPr>
            <m:t>=</m:t>
          </m:r>
          <m:r>
            <m:t>173.0</m:t>
          </m:r>
          <m:r>
            <m:t>q</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可以列出方程组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2</m:t>
                    </m:r>
                    <m:r>
                      <m:t>y</m:t>
                    </m:r>
                    <m:r>
                      <m:rPr>
                        <m:sty m:val="p"/>
                      </m:rPr>
                      <m:t>=</m:t>
                    </m:r>
                    <m:r>
                      <m:t>173.0</m:t>
                    </m:r>
                    <m:r>
                      <m:t>q</m:t>
                    </m:r>
                  </m:e>
                </m:mr>
                <m:mr>
                  <m:e>
                    <m:f>
                      <m:fPr>
                        <m:type m:val="bar"/>
                      </m:fPr>
                      <m:num>
                        <m:r>
                          <m:t>x</m:t>
                        </m:r>
                      </m:num>
                      <m:den>
                        <m:r>
                          <m:t>y</m:t>
                        </m:r>
                      </m:den>
                    </m:f>
                    <m:r>
                      <m:rPr>
                        <m:sty m:val="p"/>
                      </m:rPr>
                      <m:t>=</m:t>
                    </m:r>
                    <m:f>
                      <m:fPr>
                        <m:type m:val="bar"/>
                      </m:fPr>
                      <m:num>
                        <m:r>
                          <m:t>46.3</m:t>
                        </m:r>
                      </m:num>
                      <m:den>
                        <m:r>
                          <m:t>53.7</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52.1</m:t>
        </m:r>
        <m:r>
          <m:t>q</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60.4</m:t>
        </m:r>
        <m:r>
          <m:t>q</m:t>
        </m:r>
      </m:oMath>
      <w:r>
        <w:rPr>
          <w:rFonts w:hint="eastAsia" w:ascii="Times New Roman" w:hAnsi="Times New Roman" w:eastAsia="Times New Roman" w:cs="Times New Roman"/>
        </w:rPr>
        <w:t>，</w:t>
      </w:r>
      <w:r>
        <w:rPr>
          <w:rFonts w:hint="eastAsia" w:ascii="Times New Roman" w:hAnsi="Times New Roman" w:eastAsia="FangSong" w:cs="Times New Roman"/>
        </w:rPr>
        <w:t>因此物质的量之比为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2</m:t>
                  </m:r>
                </m:sub>
              </m:sSub>
            </m:num>
            <m:den>
              <m:sSub>
                <m:e>
                  <m:r>
                    <m:t>n</m:t>
                  </m:r>
                </m:e>
                <m:sub>
                  <m:r>
                    <m:t>1</m:t>
                  </m:r>
                </m:sub>
              </m:sSub>
            </m:den>
          </m:f>
          <m:r>
            <m:rPr>
              <m:sty m:val="p"/>
            </m:rPr>
            <m:t>=</m:t>
          </m:r>
          <m:f>
            <m:fPr>
              <m:type m:val="bar"/>
            </m:fPr>
            <m:num>
              <m:r>
                <m:t>52.1</m:t>
              </m:r>
              <m:r>
                <m:t>q</m:t>
              </m:r>
              <m:r>
                <m:rPr>
                  <m:sty m:val="p"/>
                </m:rPr>
                <m:t>+</m:t>
              </m:r>
              <m:r>
                <m:t>60.4</m:t>
              </m:r>
              <m:r>
                <m:t>q</m:t>
              </m:r>
            </m:num>
            <m:den>
              <m:r>
                <m:t>27.0</m:t>
              </m:r>
              <m:r>
                <m:t>q</m:t>
              </m:r>
              <m:r>
                <m:rPr>
                  <m:sty m:val="p"/>
                </m:rPr>
                <m:t>+</m:t>
              </m:r>
              <m:r>
                <m:t>73.0</m:t>
              </m:r>
              <m:r>
                <m:t>q</m:t>
              </m:r>
            </m:den>
          </m:f>
          <m:r>
            <m:rPr>
              <m:sty m:val="p"/>
            </m:rPr>
            <m:t>=</m:t>
          </m:r>
          <m:r>
            <m:t>1.12</m:t>
          </m:r>
        </m:oMath>
      </m:oMathPara>
    </w:p>
    <w:p>
      <w:pPr>
        <w:pStyle w:val="FirstParagraph"/>
      </w:pPr>
      <w:r>
        <w:rPr>
          <w:rFonts w:hint="eastAsia" w:ascii="Times New Roman" w:hAnsi="Times New Roman" w:eastAsia="FangSong" w:cs="Times New Roman"/>
        </w:rPr>
        <w:t>体积比为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2</m:t>
                  </m:r>
                </m:sub>
              </m:sSub>
            </m:num>
            <m:den>
              <m:sSub>
                <m:e>
                  <m:r>
                    <m:t>V</m:t>
                  </m:r>
                </m:e>
                <m:sub>
                  <m:r>
                    <m:t>1</m:t>
                  </m:r>
                </m:sub>
              </m:sSub>
            </m:den>
          </m:f>
          <m:r>
            <m:rPr>
              <m:sty m:val="p"/>
            </m:rPr>
            <m:t>=</m:t>
          </m:r>
          <m:f>
            <m:fPr>
              <m:type m:val="bar"/>
            </m:fPr>
            <m:num>
              <m:sSub>
                <m:e>
                  <m:r>
                    <m:t>n</m:t>
                  </m:r>
                </m:e>
                <m:sub>
                  <m:r>
                    <m:t>2</m:t>
                  </m:r>
                </m:sub>
              </m:sSub>
              <m:sSub>
                <m:e>
                  <m:r>
                    <m:t>T</m:t>
                  </m:r>
                </m:e>
                <m:sub>
                  <m:r>
                    <m:t>2</m:t>
                  </m:r>
                </m:sub>
              </m:sSub>
            </m:num>
            <m:den>
              <m:sSub>
                <m:e>
                  <m:r>
                    <m:t>n</m:t>
                  </m:r>
                </m:e>
                <m:sub>
                  <m:r>
                    <m:t>1</m:t>
                  </m:r>
                </m:sub>
              </m:sSub>
              <m:sSub>
                <m:e>
                  <m:r>
                    <m:t>T</m:t>
                  </m:r>
                </m:e>
                <m:sub>
                  <m:r>
                    <m:t>1</m:t>
                  </m:r>
                </m:sub>
              </m:sSub>
            </m:den>
          </m:f>
          <m:r>
            <m:rPr>
              <m:sty m:val="p"/>
            </m:rPr>
            <m:t>=</m:t>
          </m:r>
          <m:r>
            <m:t>1.20</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理论趋近值为</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bar，</w:t>
      </w:r>
      <w:r>
        <w:rPr>
          <w:rFonts w:hint="eastAsia" w:ascii="Times New Roman" w:hAnsi="Times New Roman" w:eastAsia="FangSong" w:cs="Times New Roman"/>
          <w:b/>
          <w:bCs/>
        </w:rPr>
        <w:t>即</w:t>
      </w:r>
      <w:r>
        <w:rPr>
          <w:rFonts w:ascii="Times New Roman" w:hAnsi="Times New Roman" w:eastAsia="Times New Roman" w:cs="Times New Roman"/>
          <w:b/>
          <w:bCs/>
        </w:rPr>
        <w:t xml:space="preserve"> 100 kPa。</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rPr>
            <m:sty m:val="p"/>
          </m:rPr>
          <m:t>(</m:t>
        </m:r>
        <m:r>
          <m:t>1</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sSup>
                <m:e>
                  <m:r>
                    <m:t>z</m:t>
                  </m:r>
                </m:e>
                <m:sup>
                  <m:r>
                    <m:t>2</m:t>
                  </m:r>
                </m:sup>
              </m:sSup>
            </m:num>
            <m:den>
              <m:r>
                <m:t>1</m:t>
              </m:r>
              <m:r>
                <m:rPr>
                  <m:sty m:val="p"/>
                </m:rPr>
                <m:t>−</m:t>
              </m:r>
              <m:r>
                <m:t>z</m:t>
              </m:r>
            </m:den>
          </m:f>
        </m:oMath>
      </m:oMathPara>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z</m:t>
              </m:r>
            </m:e>
            <m:sup>
              <m:r>
                <m:t>2</m:t>
              </m:r>
            </m:sup>
          </m:sSup>
          <m:r>
            <m:rPr>
              <m:sty m:val="p"/>
            </m:rPr>
            <m:t>+</m:t>
          </m:r>
          <m:sSup>
            <m:e>
              <m:r>
                <m:t>K</m:t>
              </m:r>
            </m:e>
            <m:sup>
              <m:r>
                <m:rPr>
                  <m:sty m:val="p"/>
                </m:rPr>
                <m:t>⊖</m:t>
              </m:r>
            </m:sup>
          </m:sSup>
          <m:r>
            <m:t>z</m:t>
          </m:r>
          <m:r>
            <m:rPr>
              <m:sty m:val="p"/>
            </m:rPr>
            <m:t>−</m:t>
          </m:r>
          <m:sSup>
            <m:e>
              <m:r>
                <m:t>K</m:t>
              </m:r>
            </m:e>
            <m:sup>
              <m:r>
                <m:rPr>
                  <m:sty m:val="p"/>
                </m:rPr>
                <m:t>⊖</m:t>
              </m:r>
            </m:sup>
          </m:sSup>
          <m:r>
            <m:rPr>
              <m:sty m:val="p"/>
            </m:rPr>
            <m:t>=</m:t>
          </m:r>
          <m:r>
            <m:t>0</m:t>
          </m:r>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分别将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下和</w:t>
      </w:r>
      <w:r>
        <w:rPr>
          <w:rFonts w:ascii="Times New Roman" w:hAnsi="Times New Roman" w:eastAsia="Times New Roman" w:cs="Times New Roman"/>
        </w:rPr>
        <w:t xml:space="preserve"> 315 K </w:t>
      </w:r>
      <w:r>
        <w:rPr>
          <w:rFonts w:hint="eastAsia" w:ascii="Times New Roman" w:hAnsi="Times New Roman" w:eastAsia="FangSong" w:cs="Times New Roman"/>
        </w:rPr>
        <w:t>下的平衡常数代入</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143.2</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 </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不断增大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趋近于零</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R</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继而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p>
            <m:e>
              <m:r>
                <m:rPr>
                  <m:sty m:val="p"/>
                </m:rPr>
                <m:t>e</m:t>
              </m:r>
            </m:e>
            <m:sup>
              <m:sSub>
                <m:e>
                  <m:r>
                    <m:rPr>
                      <m:sty m:val="p"/>
                    </m:rPr>
                    <m:t>Δ</m:t>
                  </m:r>
                </m:e>
                <m:sub>
                  <m:r>
                    <m:rPr>
                      <m:sty m:val="p"/>
                    </m:rPr>
                    <m:t>r</m:t>
                  </m:r>
                </m:sub>
              </m:sSub>
              <m:sSubSup>
                <m:e>
                  <m:r>
                    <m:t>S</m:t>
                  </m:r>
                </m:e>
                <m:sub>
                  <m:r>
                    <m:rPr>
                      <m:sty m:val="p"/>
                    </m:rPr>
                    <m:t>m</m:t>
                  </m:r>
                </m:sub>
                <m:sup>
                  <m:r>
                    <m:rPr>
                      <m:sty m:val="p"/>
                    </m:rPr>
                    <m:t>⊖</m:t>
                  </m:r>
                </m:sup>
              </m:sSubSup>
              <m:r>
                <m:rPr>
                  <m:sty m:val="p"/>
                </m:rPr>
                <m:t>/</m:t>
              </m:r>
              <m:r>
                <m:t>R</m:t>
              </m:r>
            </m:sup>
          </m:sSup>
          <m:r>
            <m:rPr>
              <m:sty m:val="p"/>
            </m:rPr>
            <m:t>=</m:t>
          </m:r>
          <m:r>
            <m:t>3.02</m:t>
          </m:r>
          <m:r>
            <m:rPr>
              <m:sty m:val="p"/>
            </m:rPr>
            <m:t>×</m:t>
          </m:r>
          <m:sSup>
            <m:e>
              <m:r>
                <m:t>10</m:t>
              </m:r>
            </m:e>
            <m:sup>
              <m:r>
                <m:t>7</m:t>
              </m:r>
            </m:sup>
          </m:sSup>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r>
                    <m:rPr>
                      <m:sty m:val="p"/>
                    </m:rPr>
                    <m:t>−</m:t>
                  </m:r>
                  <m:r>
                    <m:t>4</m:t>
                  </m:r>
                </m:e>
              </m:rad>
            </m:num>
            <m:den>
              <m:r>
                <m:t>2</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e>
              </m:rad>
            </m:num>
            <m:den>
              <m:r>
                <m:t>2</m:t>
              </m:r>
            </m:den>
          </m:f>
          <m:r>
            <m:rPr>
              <m:sty m:val="p"/>
            </m:rPr>
            <m:t>=</m:t>
          </m:r>
          <m:r>
            <m:t>1</m:t>
          </m:r>
        </m:oMath>
      </m:oMathPara>
    </w:p>
    <w:p>
      <w:pPr>
        <w:pStyle w:val="FirstParagraph"/>
      </w:pPr>
      <w:r>
        <w:rPr>
          <w:rFonts w:hint="eastAsia" w:ascii="Times New Roman" w:hAnsi="Times New Roman" w:eastAsia="FangSong" w:cs="Times New Roman"/>
        </w:rPr>
        <w:t xml:space="preserve">故理论趋近值为</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即</w:t>
      </w:r>
      <w:r>
        <w:rPr>
          <w:rFonts w:ascii="Times New Roman" w:hAnsi="Times New Roman" w:eastAsia="Times New Roman" w:cs="Times New Roman"/>
        </w:rPr>
        <w:t xml:space="preserve"> 100 kPa。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平衡向右移动</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6-1、6-2 </w:t>
      </w:r>
      <w:r>
        <w:rPr>
          <w:rFonts w:hint="eastAsia" w:ascii="Times New Roman" w:hAnsi="Times New Roman" w:eastAsia="FangSong" w:cs="Times New Roman"/>
        </w:rPr>
        <w:t>问的计算可知</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分压从</w:t>
      </w:r>
      <w:r>
        <w:rPr>
          <w:rFonts w:ascii="Times New Roman" w:hAnsi="Times New Roman" w:eastAsia="Times New Roman" w:cs="Times New Roman"/>
        </w:rPr>
        <w:t xml:space="preserve"> 27.0 kPa </w:t>
      </w:r>
      <w:r>
        <w:rPr>
          <w:rFonts w:hint="eastAsia" w:ascii="Times New Roman" w:hAnsi="Times New Roman" w:eastAsia="FangSong" w:cs="Times New Roman"/>
        </w:rPr>
        <w:t xml:space="preserve">增大到</w:t>
      </w:r>
      <w:r>
        <w:rPr>
          <w:rFonts w:ascii="Times New Roman" w:hAnsi="Times New Roman" w:eastAsia="Times New Roman" w:cs="Times New Roman"/>
        </w:rPr>
        <w:t xml:space="preserve"> 46.3 </w:t>
      </w:r>
      <w:r>
        <w:rPr>
          <w:rFonts w:hint="eastAsia" w:ascii="Times New Roman" w:hAnsi="Times New Roman" w:eastAsia="Times New Roman" w:cs="Times New Roman"/>
        </w:rPr>
        <w:t>kPa，</w:t>
      </w:r>
      <w:r>
        <w:rPr>
          <w:rFonts w:hint="eastAsia" w:ascii="Times New Roman" w:hAnsi="Times New Roman" w:eastAsia="FangSong" w:cs="Times New Roman"/>
        </w:rPr>
        <w:t>故平衡向右移动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为吸热反应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6-4</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平衡移动程度更大</w:t>
      </w:r>
    </w:p>
    <w:p>
      <w:pPr>
        <w:pStyle w:val="BodyText"/>
      </w:pPr>
      <w:r>
        <w:rPr>
          <w:rFonts w:hint="eastAsia" w:ascii="Times New Roman" w:hAnsi="Times New Roman" w:eastAsia="FangSong" w:cs="Times New Roman"/>
        </w:rPr>
        <w:t>在恒容体系中</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由于平衡常数增大</w:t>
      </w:r>
      <w:r>
        <w:rPr>
          <w:rFonts w:hint="eastAsia" w:ascii="Times New Roman" w:hAnsi="Times New Roman" w:eastAsia="Times New Roman" w:cs="Times New Roman"/>
        </w:rPr>
        <w:t>，</w:t>
      </w:r>
      <w:r>
        <w:rPr>
          <w:rFonts w:hint="eastAsia" w:ascii="Times New Roman" w:hAnsi="Times New Roman" w:eastAsia="FangSong" w:cs="Times New Roman"/>
        </w:rPr>
        <w:t>平衡要向右移动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此时体系中分子数增加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但是压强增大不利于反应向分子数多的方向移动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即在一定程度上抑制了平衡的右移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在恒压体系中</w:t>
      </w:r>
      <w:r>
        <w:rPr>
          <w:rFonts w:hint="eastAsia" w:ascii="Times New Roman" w:hAnsi="Times New Roman" w:eastAsia="Times New Roman" w:cs="Times New Roman"/>
        </w:rPr>
        <w:t>，</w:t>
      </w:r>
      <w:r>
        <w:rPr>
          <w:rFonts w:hint="eastAsia" w:ascii="Times New Roman" w:hAnsi="Times New Roman" w:eastAsia="FangSong" w:cs="Times New Roman"/>
        </w:rPr>
        <w:t>温度升高平衡右移</w:t>
      </w:r>
      <w:r>
        <w:rPr>
          <w:rFonts w:hint="eastAsia" w:ascii="Times New Roman" w:hAnsi="Times New Roman" w:eastAsia="Times New Roman" w:cs="Times New Roman"/>
        </w:rPr>
        <w:t>，</w:t>
      </w:r>
      <w:r>
        <w:rPr>
          <w:rFonts w:hint="eastAsia" w:ascii="Times New Roman" w:hAnsi="Times New Roman" w:eastAsia="FangSong" w:cs="Times New Roman"/>
        </w:rPr>
        <w:t>体系分子数增加</w:t>
      </w:r>
      <w:r>
        <w:rPr>
          <w:rFonts w:hint="eastAsia" w:ascii="Times New Roman" w:hAnsi="Times New Roman" w:eastAsia="Times New Roman" w:cs="Times New Roman"/>
        </w:rPr>
        <w:t>，</w:t>
      </w:r>
      <w:r>
        <w:rPr>
          <w:rFonts w:hint="eastAsia" w:ascii="Times New Roman" w:hAnsi="Times New Roman" w:eastAsia="FangSong" w:cs="Times New Roman"/>
        </w:rPr>
        <w:t>由于压强不变</w:t>
      </w:r>
      <w:r>
        <w:rPr>
          <w:rFonts w:hint="eastAsia" w:ascii="Times New Roman" w:hAnsi="Times New Roman" w:eastAsia="Times New Roman" w:cs="Times New Roman"/>
        </w:rPr>
        <w:t>，</w:t>
      </w:r>
      <w:r>
        <w:rPr>
          <w:rFonts w:hint="eastAsia" w:ascii="Times New Roman" w:hAnsi="Times New Roman" w:eastAsia="FangSong" w:cs="Times New Roman"/>
        </w:rPr>
        <w:t>故体积增大</w:t>
      </w:r>
      <w:r>
        <w:rPr>
          <w:rFonts w:hint="eastAsia" w:ascii="Times New Roman" w:hAnsi="Times New Roman" w:eastAsia="Times New Roman" w:cs="Times New Roman"/>
        </w:rPr>
        <w:t>，</w:t>
      </w:r>
      <w:r>
        <w:rPr>
          <w:rFonts w:hint="eastAsia" w:ascii="Times New Roman" w:hAnsi="Times New Roman" w:eastAsia="FangSong" w:cs="Times New Roman"/>
        </w:rPr>
        <w:t>而体积增大利于反应向反应分子数增加的方向移动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即在一定程度上促进了平衡的右移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不论如何考虑</w:t>
      </w:r>
      <w:r>
        <w:rPr>
          <w:rFonts w:hint="eastAsia" w:ascii="Times New Roman" w:hAnsi="Times New Roman" w:eastAsia="Times New Roman" w:cs="Times New Roman"/>
        </w:rPr>
        <w:t>，</w:t>
      </w:r>
      <w:r>
        <w:rPr>
          <w:rFonts w:hint="eastAsia" w:ascii="Times New Roman" w:hAnsi="Times New Roman" w:eastAsia="FangSong" w:cs="Times New Roman"/>
        </w:rPr>
        <w:t>都可以得到结论</w:t>
      </w:r>
      <w:r>
        <w:rPr>
          <w:rFonts w:hint="eastAsia" w:ascii="Times New Roman" w:hAnsi="Times New Roman" w:eastAsia="Times New Roman" w:cs="Times New Roman"/>
        </w:rPr>
        <w:t>，</w:t>
      </w:r>
      <w:r>
        <w:rPr>
          <w:rFonts w:hint="eastAsia" w:ascii="Times New Roman" w:hAnsi="Times New Roman" w:eastAsia="FangSong" w:cs="Times New Roman"/>
        </w:rPr>
        <w:t>即恒压体系下温度升高</w:t>
      </w:r>
      <w:r>
        <w:rPr>
          <w:rFonts w:hint="eastAsia" w:ascii="Times New Roman" w:hAnsi="Times New Roman" w:eastAsia="Times New Roman" w:cs="Times New Roman"/>
        </w:rPr>
        <w:t>，</w:t>
      </w:r>
      <w:r>
        <w:rPr>
          <w:rFonts w:hint="eastAsia" w:ascii="Times New Roman" w:hAnsi="Times New Roman" w:eastAsia="FangSong" w:cs="Times New Roman"/>
        </w:rPr>
        <w:t>平衡移动程度更大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3"/>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3"/>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3"/>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14"/>
    <w:bookmarkStart w:id="12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871"/>
            <wp:effectExtent b="0" l="0" r="0" t="0"/>
            <wp:docPr descr="" title="" id="116" name="Picture"/>
            <a:graphic>
              <a:graphicData uri="http://schemas.openxmlformats.org/drawingml/2006/picture">
                <pic:pic>
                  <pic:nvPicPr>
                    <pic:cNvPr descr="6072fde17cfd1f2d480b841d093106f60d9bda7f0ed2dd1de08100d27edcfc6e.jpg" id="117" name="Picture"/>
                    <pic:cNvPicPr>
                      <a:picLocks noChangeArrowheads="1" noChangeAspect="1"/>
                    </pic:cNvPicPr>
                  </pic:nvPicPr>
                  <pic:blipFill>
                    <a:blip r:embed="rId115"/>
                    <a:stretch>
                      <a:fillRect/>
                    </a:stretch>
                  </pic:blipFill>
                  <pic:spPr bwMode="auto">
                    <a:xfrm>
                      <a:off x="0" y="0"/>
                      <a:ext cx="3600000" cy="2573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854"/>
            <wp:effectExtent b="0" l="0" r="0" t="0"/>
            <wp:docPr descr="" title="" id="119" name="Picture"/>
            <a:graphic>
              <a:graphicData uri="http://schemas.openxmlformats.org/drawingml/2006/picture">
                <pic:pic>
                  <pic:nvPicPr>
                    <pic:cNvPr descr="dece133922865045a57e286ddedf196c2e66459cf88261f4d664d2620c432ed1.jpg" id="120" name="Picture"/>
                    <pic:cNvPicPr>
                      <a:picLocks noChangeArrowheads="1" noChangeAspect="1"/>
                    </pic:cNvPicPr>
                  </pic:nvPicPr>
                  <pic:blipFill>
                    <a:blip r:embed="rId118"/>
                    <a:stretch>
                      <a:fillRect/>
                    </a:stretch>
                  </pic:blipFill>
                  <pic:spPr bwMode="auto">
                    <a:xfrm>
                      <a:off x="0" y="0"/>
                      <a:ext cx="3600000" cy="12378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请给出</w:t>
      </w:r>
      <w:r>
        <w:rPr>
          <w:rFonts w:ascii="Times New Roman" w:hAnsi="Times New Roman" w:eastAsia="Times New Roman" w:cs="Times New Roman"/>
          <w:b/>
          <w:bCs/>
        </w:rPr>
        <w:t xml:space="preserve"> COF-999-N</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的结构示意</w:t>
      </w:r>
      <w:r>
        <w:rPr>
          <w:rFonts w:hint="eastAsia" w:ascii="Times New Roman" w:hAnsi="Times New Roman" w:eastAsia="Times New Roman" w:cs="Times New Roman"/>
          <w:b/>
          <w:bCs/>
        </w:rPr>
        <w:t>。（</w:t>
      </w:r>
      <w:r>
        <w:rPr>
          <w:rFonts w:hint="eastAsia" w:ascii="Times New Roman" w:hAnsi="Times New Roman" w:eastAsia="FangSong" w:cs="Times New Roman"/>
          <w:b/>
          <w:bCs/>
        </w:rPr>
        <w:t>允许结构进行适当简化表达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5281"/>
            <wp:effectExtent b="0" l="0" r="0" t="0"/>
            <wp:docPr descr="" title="" id="122" name="Picture"/>
            <a:graphic>
              <a:graphicData uri="http://schemas.openxmlformats.org/drawingml/2006/picture">
                <pic:pic>
                  <pic:nvPicPr>
                    <pic:cNvPr descr="16dfabbd5e86b3798b8330f092de1f7a2b39cfe204d457ee8499f7d4d16bbe0b.jpg" id="123" name="Picture"/>
                    <pic:cNvPicPr>
                      <a:picLocks noChangeArrowheads="1" noChangeAspect="1"/>
                    </pic:cNvPicPr>
                  </pic:nvPicPr>
                  <pic:blipFill>
                    <a:blip r:embed="rId121"/>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25"/>
    <w:bookmarkStart w:id="12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b/>
          <w:bCs/>
        </w:rPr>
        <w:t>拉格啤酒</w:t>
      </w:r>
      <w:r>
        <w:rPr>
          <w:rFonts w:hint="eastAsia" w:ascii="Times New Roman" w:hAnsi="Times New Roman" w:eastAsia="Times New Roman" w:cs="Times New Roman"/>
          <w:b/>
          <w:bCs/>
        </w:rPr>
        <w:t>（</w:t>
      </w:r>
      <w:r>
        <w:rPr>
          <w:rFonts w:hint="eastAsia" w:ascii="Times New Roman" w:hAnsi="Times New Roman" w:eastAsia="FangSong" w:cs="Times New Roman"/>
          <w:b/>
          <w:bCs/>
        </w:rPr>
        <w:t>葡萄糖完全转化为乙醇</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hint="eastAsia" w:ascii="Times New Roman" w:hAnsi="Times New Roman" w:eastAsia="FangSong" w:cs="Times New Roman"/>
          <w:b/>
          <w:bCs/>
        </w:rPr>
        <w:t>艾尔啤酒</w:t>
      </w:r>
      <w:r>
        <w:rPr>
          <w:rFonts w:hint="eastAsia" w:ascii="Times New Roman" w:hAnsi="Times New Roman" w:eastAsia="Times New Roman" w:cs="Times New Roman"/>
          <w:b/>
          <w:bCs/>
        </w:rPr>
        <w:t>（70%</w:t>
      </w:r>
      <w:r>
        <w:rPr>
          <w:rFonts w:ascii="Times New Roman" w:hAnsi="Times New Roman" w:eastAsia="Times New Roman" w:cs="Times New Roman"/>
          <w:b/>
          <w:bCs/>
        </w:rPr>
        <w:t xml:space="preserve"> </w:t>
      </w:r>
      <w:r>
        <w:rPr>
          <w:rFonts w:hint="eastAsia" w:ascii="Times New Roman" w:hAnsi="Times New Roman" w:eastAsia="FangSong" w:cs="Times New Roman"/>
          <w:b/>
          <w:bCs/>
        </w:rPr>
        <w:t>葡萄糖转化为乙醇</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两个结果各</w:t>
      </w:r>
      <w:r>
        <w:rPr>
          <w:rFonts w:ascii="Times New Roman" w:hAnsi="Times New Roman" w:eastAsia="Times New Roman" w:cs="Times New Roman"/>
          <w:b/>
          <w:bCs/>
        </w:rPr>
        <w:t xml:space="preserve"> 1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艾尔发酵法</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拉格发酵法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ascii="Times New Roman" w:hAnsi="Times New Roman" w:eastAsia="Times New Roman" w:cs="Times New Roman"/>
          <w:b/>
          <w:bCs/>
        </w:rPr>
        <w:t xml:space="preserve"> </w:t>
      </w:r>
      <m:oMath>
        <m:r>
          <m:t>α</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酸的溶解平衡常数</w:t>
      </w:r>
      <w:r>
        <w:rPr>
          <w:rFonts w:ascii="Times New Roman" w:hAnsi="Times New Roman" w:eastAsia="Times New Roman" w:cs="Times New Roman"/>
          <w:b/>
          <w:bCs/>
        </w:rPr>
        <w:t xml:space="preserve"> </w:t>
      </w:r>
      <m:oMath>
        <m:sSub>
          <m:e>
            <m:r>
              <m:rPr>
                <m:sty m:val="bi"/>
              </m:rP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26"/>
    <w:bookmarkStart w:id="12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4"/>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p>
      <w:pPr>
        <w:spacing w:before="160" w:after="80"/>
      </w:pPr>
      <w:r>
        <w:pict>
          <v:rect style="width:0;height:1.5pt" o:hralign="center" o:hrstd="t" o:hr="t"/>
        </w:pict>
      </w:r>
    </w:p>
    <w:bookmarkEnd w:id="127"/>
    <w:bookmarkEnd w:id="128"/>
    <w:bookmarkEnd w:id="1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10" Type="http://schemas.openxmlformats.org/officeDocument/2006/relationships/image" Target="media/rId10.png"/><Relationship Id="rId88" Type="http://schemas.openxmlformats.org/officeDocument/2006/relationships/image" Target="media/rId88.jpg"/><Relationship Id="rId58" Type="http://schemas.openxmlformats.org/officeDocument/2006/relationships/image" Target="media/rId58.jpg"/><Relationship Id="rId121" Type="http://schemas.openxmlformats.org/officeDocument/2006/relationships/image" Target="media/rId121.jpg"/><Relationship Id="rId100" Type="http://schemas.openxmlformats.org/officeDocument/2006/relationships/image" Target="media/rId100.jpg"/><Relationship Id="rId22" Type="http://schemas.openxmlformats.org/officeDocument/2006/relationships/image" Target="media/rId22.png"/><Relationship Id="rId64" Type="http://schemas.openxmlformats.org/officeDocument/2006/relationships/image" Target="media/rId64.jpg"/><Relationship Id="rId85" Type="http://schemas.openxmlformats.org/officeDocument/2006/relationships/image" Target="media/rId85.jpg"/><Relationship Id="rId94" Type="http://schemas.openxmlformats.org/officeDocument/2006/relationships/image" Target="media/rId94.jpg"/><Relationship Id="rId37" Type="http://schemas.openxmlformats.org/officeDocument/2006/relationships/image" Target="media/rId37.jpg"/><Relationship Id="rId97" Type="http://schemas.openxmlformats.org/officeDocument/2006/relationships/image" Target="media/rId97.jpg"/><Relationship Id="rId31" Type="http://schemas.openxmlformats.org/officeDocument/2006/relationships/image" Target="media/rId31.jpg"/><Relationship Id="rId67" Type="http://schemas.openxmlformats.org/officeDocument/2006/relationships/image" Target="media/rId67.jpg"/><Relationship Id="rId109" Type="http://schemas.openxmlformats.org/officeDocument/2006/relationships/image" Target="media/rId109.jpg"/><Relationship Id="rId115" Type="http://schemas.openxmlformats.org/officeDocument/2006/relationships/image" Target="media/rId115.jpg"/><Relationship Id="rId106" Type="http://schemas.openxmlformats.org/officeDocument/2006/relationships/image" Target="media/rId106.jpg"/><Relationship Id="rId103" Type="http://schemas.openxmlformats.org/officeDocument/2006/relationships/image" Target="media/rId103.jpg"/><Relationship Id="rId70" Type="http://schemas.openxmlformats.org/officeDocument/2006/relationships/image" Target="media/rId70.jpg"/><Relationship Id="rId27" Type="http://schemas.openxmlformats.org/officeDocument/2006/relationships/image" Target="media/rId27.jpg"/><Relationship Id="rId82" Type="http://schemas.openxmlformats.org/officeDocument/2006/relationships/image" Target="media/rId82.jpg"/><Relationship Id="rId52" Type="http://schemas.openxmlformats.org/officeDocument/2006/relationships/image" Target="media/rId52.jpg"/><Relationship Id="rId41" Type="http://schemas.openxmlformats.org/officeDocument/2006/relationships/image" Target="media/rId41.jpg"/><Relationship Id="rId61" Type="http://schemas.openxmlformats.org/officeDocument/2006/relationships/image" Target="media/rId61.jpg"/><Relationship Id="rId79" Type="http://schemas.openxmlformats.org/officeDocument/2006/relationships/image" Target="media/rId79.jpg"/><Relationship Id="rId55" Type="http://schemas.openxmlformats.org/officeDocument/2006/relationships/image" Target="media/rId55.jpg"/><Relationship Id="rId76" Type="http://schemas.openxmlformats.org/officeDocument/2006/relationships/image" Target="media/rId76.jpg"/><Relationship Id="rId91" Type="http://schemas.openxmlformats.org/officeDocument/2006/relationships/image" Target="media/rId91.jpg"/><Relationship Id="rId118" Type="http://schemas.openxmlformats.org/officeDocument/2006/relationships/image" Target="media/rId118.jpg"/><Relationship Id="rId48" Type="http://schemas.openxmlformats.org/officeDocument/2006/relationships/image" Target="media/rId48.jp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2026-09-18T08:27:20Z</dcterms:created>
  <dcterms:modified xsi:type="dcterms:W3CDTF">2026-09-18T08:27:20Z</dcterms:modified>
</cp:coreProperties>
</file>

<file path=docProps/custom.xml><?xml version="1.0" encoding="utf-8"?>
<Properties xmlns="http://schemas.openxmlformats.org/officeDocument/2006/custom-properties" xmlns:vt="http://schemas.openxmlformats.org/officeDocument/2006/docPropsVTypes"/>
</file>