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一轮综合练习-第07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键类型为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下列氟化物分子中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分子偶极矩不为零的是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原子与三个氯原子成键所采用的轨道是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下列原子轨道中各有一个自旋方向相反的不成对电子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轴方向可形成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−</m:t>
        </m:r>
        <m:r>
          <m:t>4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推出二元氧化物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中含氧量最高的化合物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9.413 g </w:t>
      </w:r>
      <w:r>
        <w:rPr>
          <w:rFonts w:hint="eastAsia" w:ascii="Times New Roman" w:hAnsi="Times New Roman" w:eastAsia="FangSong" w:cs="Times New Roman"/>
        </w:rPr>
        <w:t xml:space="preserve">未知二元气体化合物含有</w:t>
      </w:r>
      <w:r>
        <w:rPr>
          <w:rFonts w:ascii="Times New Roman" w:hAnsi="Times New Roman" w:eastAsia="Times New Roman" w:cs="Times New Roman"/>
        </w:rPr>
        <w:t xml:space="preserve"> 0.003227 g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推出该未知物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Ca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249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Cf，</w:t>
      </w:r>
      <w:r>
        <w:rPr>
          <w:rFonts w:hint="eastAsia" w:ascii="Times New Roman" w:hAnsi="Times New Roman" w:eastAsia="FangSong" w:cs="Times New Roman"/>
        </w:rPr>
        <w:t>生成第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(Og)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A+B=C，</w:t>
      </w:r>
      <w:r>
        <w:rPr>
          <w:rFonts w:hint="eastAsia" w:ascii="Times New Roman" w:hAnsi="Times New Roman" w:eastAsia="FangSong" w:cs="Times New Roman"/>
        </w:rPr>
        <w:t>由三个实验得到下列数据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hyperlink r:id="rId14">
        <w:r>
          <w:rPr>
            <w:rStyle w:val="Hyperlink"/>
          </w:rPr>
          <w:t xml:space="preserve">A</w:t>
        </w:r>
      </w:hyperlink>
      <w:r>
        <w:rPr>
          <w:rFonts w:ascii="Times New Roman" w:hAnsi="Times New Roman" w:eastAsia="Times New Roman" w:cs="Times New Roman"/>
        </w:rPr>
        <w:t xml:space="preserve"> </w:t>
      </w:r>
      <w:hyperlink r:id="rId14">
        <w:r>
          <w:rPr>
            <w:rStyle w:val="Hyperlink"/>
          </w:rPr>
          <w:t xml:space="preserve">B</w:t>
        </w:r>
      </w:hyperlink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0.03 0.03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与实验结果相符的速率方程是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配位化学之父</w:t>
      </w:r>
      <w:r>
        <w:rPr>
          <w:rFonts w:hint="eastAsia" w:ascii="Times New Roman" w:hAnsi="Times New Roman" w:eastAsia="Times New Roman" w:cs="Times New Roman"/>
        </w:rPr>
        <w:t>Werner</w:t>
      </w:r>
      <w:r>
        <w:rPr>
          <w:rFonts w:hint="eastAsia" w:ascii="Times New Roman" w:hAnsi="Times New Roman" w:eastAsia="FangSong" w:cs="Times New Roman"/>
        </w:rPr>
        <w:t>曾经制备出化学式为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但当时没有正确解析该离子的结构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新近的实验表明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该离子有一根穿过四个钴原子的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单个氧原子均作为三齿桥连配体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恰有两个钴原子只被含氧配体配位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(Chemical Communications, No. 20 (2004): 2322-2323)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人工载氧体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py </w:t>
      </w:r>
      <w:r>
        <w:rPr>
          <w:rFonts w:hint="eastAsia" w:ascii="Times New Roman" w:hAnsi="Times New Roman" w:eastAsia="FangSong" w:cs="Times New Roman"/>
        </w:rPr>
        <w:t xml:space="preserve">是吡啶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bzacen </w:t>
      </w:r>
      <w:r>
        <w:rPr>
          <w:rFonts w:hint="eastAsia" w:ascii="Times New Roman" w:hAnsi="Times New Roman" w:eastAsia="FangSong" w:cs="Times New Roman"/>
        </w:rPr>
        <w:t xml:space="preserve">是四齿配体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具有室温吸氧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加热脱氧的功能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明确表明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与金属离子间的空间关系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并判断其与氧气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平面四方形的过渡金属氰配离子特别稳定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用价键理论解释这一点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021-浙江预赛_p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高能射线可引发化学反应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而对水的辐照是最重要的放射化学过程之一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该辐照过程中放出氢气的现象由德国科学家</w:t>
      </w:r>
      <w:r>
        <w:rPr>
          <w:rFonts w:hint="eastAsia" w:ascii="Times New Roman" w:hAnsi="Times New Roman" w:eastAsia="Times New Roman" w:cs="Times New Roman"/>
        </w:rPr>
        <w:t>F.Giesel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1902</w:t>
      </w:r>
      <w:r>
        <w:rPr>
          <w:rFonts w:hint="eastAsia" w:ascii="Times New Roman" w:hAnsi="Times New Roman" w:eastAsia="FangSong" w:cs="Times New Roman"/>
        </w:rPr>
        <w:t>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居里夫人称这种现象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不用电极的电解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在第一个实验中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我们用</w:t>
      </w:r>
      <w:r>
        <w:rPr>
          <w:rFonts w:ascii="Times New Roman" w:hAnsi="Times New Roman" w:eastAsia="Times New Roman" w:cs="Times New Roman"/>
        </w:rPr>
        <w:t xml:space="preserve"> 2.0g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60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5.3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所放出的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射线照射水</w:t>
      </w:r>
      <w:r>
        <w:rPr>
          <w:rFonts w:hint="eastAsia" w:ascii="Times New Roman" w:hAnsi="Times New Roman" w:eastAsia="Times New Roman" w:cs="Times New Roman"/>
        </w:rPr>
        <w:t>。γ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射线的释放占整</w:t>
      </w:r>
      <w:r>
        <w:rPr>
          <w:rFonts w:ascii="Times New Roman" w:hAnsi="Times New Roman" w:eastAsia="Times New Roman" w:cs="Times New Roman"/>
        </w:rPr>
        <w:t xml:space="preserve"> 0.10%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除此之外还有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粒子的能量为</w:t>
      </w:r>
      <w:r>
        <w:rPr>
          <w:rFonts w:ascii="Times New Roman" w:hAnsi="Times New Roman" w:eastAsia="Times New Roman" w:cs="Times New Roman"/>
        </w:rPr>
        <w:t xml:space="preserve"> 1.332MeV, </w:t>
      </w:r>
      <w:r>
        <w:rPr>
          <w:rFonts w:hint="eastAsia" w:ascii="Times New Roman" w:hAnsi="Times New Roman" w:eastAsia="FangSong" w:cs="Times New Roman"/>
        </w:rPr>
        <w:t xml:space="preserve">氢气的产率</w:t>
      </w:r>
      <w:r>
        <w:rPr>
          <w:rFonts w:ascii="Times New Roman" w:hAnsi="Times New Roman" w:eastAsia="Times New Roman" w:cs="Times New Roman"/>
        </w:rPr>
        <w:t xml:space="preserve"> G=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在第二个实验中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以恒定电流</w:t>
      </w:r>
      <w:r>
        <w:rPr>
          <w:rFonts w:ascii="Times New Roman" w:hAnsi="Times New Roman" w:eastAsia="Times New Roman" w:cs="Times New Roman"/>
        </w:rPr>
        <w:t xml:space="preserve"> I=8A </w:t>
      </w:r>
      <w:r>
        <w:rPr>
          <w:rFonts w:hint="eastAsia" w:ascii="Times New Roman" w:hAnsi="Times New Roman" w:eastAsia="FangSong" w:cs="Times New Roman"/>
        </w:rPr>
        <w:t>电解水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持续时间为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1h，</w:t>
      </w:r>
      <w:r>
        <w:rPr>
          <w:rFonts w:hint="eastAsia" w:ascii="Times New Roman" w:hAnsi="Times New Roman" w:eastAsia="FangSong" w:cs="Times New Roman"/>
        </w:rPr>
        <w:t>假设电流效率为</w:t>
      </w:r>
      <w:r>
        <w:rPr>
          <w:rFonts w:ascii="Times New Roman" w:hAnsi="Times New Roman" w:eastAsia="Times New Roman" w:cs="Times New Roman"/>
        </w:rPr>
        <w:t xml:space="preserve"> 100%。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计算并比较两个实验所产生的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(STP)。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指标准状况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气态废弃物中的硫化氢可用电化学的方法转化为可利用的硫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配制一份电解质溶液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60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通电电解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控制电解池的电流密度和槽电压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试写出电解反应的方程式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铜盐是重要的化工原料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试比较气态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热重分析曲线表明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该化合物受热分解发生两步失重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∼</m:t>
        </m:r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失重后的固态残渣质量为原化合物质量的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。Pydc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amp </w:t>
      </w:r>
      <w:r>
        <w:rPr>
          <w:rFonts w:hint="eastAsia" w:ascii="Times New Roman" w:hAnsi="Times New Roman" w:eastAsia="FangSong" w:cs="Times New Roman"/>
        </w:rPr>
        <w:t>是含有芳环的有机配体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第一步失重失去的组分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第二步失重后的固态残渣是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解释理由是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无水硫酸铜受热分解成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有一种黄色中间产物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放入水中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有不溶的蓝色沉淀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同时还有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进行加热脱水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均可溶于稀硫酸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有人做了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每次实验均充分反应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实验记录如下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>的物质的量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试确定上述反应中生成物的化学式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能够与气体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形成多种金属羰基化合物</w:t>
      </w:r>
      <w:r>
        <w:rPr>
          <w:rFonts w:hint="eastAsia" w:ascii="Times New Roman" w:hAnsi="Times New Roman" w:eastAsia="Times New Roman" w:cs="Times New Roman"/>
        </w:rPr>
        <w:t>，1908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人们制得橙色双核结构化合物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它可以用作有机合成中的催化剂</w:t>
      </w:r>
      <w:r>
        <w:rPr>
          <w:rFonts w:hint="eastAsia" w:ascii="Times New Roman" w:hAnsi="Times New Roman" w:eastAsia="Times New Roman" w:cs="Times New Roman"/>
        </w:rPr>
        <w:t>。1923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人们加热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得到了黑色晶体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它是两种同分异构体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定性组成与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1959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人们才得到了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的确切结构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由此开启了金属簇状化合物的大门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分子结构中有四条三重旋转轴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类似于白磷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再进一步研究这类物质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还可以制得由两种不同金属组成的骨架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是一种氧化物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忽略金属的差异</w:t>
      </w:r>
      <w:r>
        <w:rPr>
          <w:rFonts w:hint="eastAsia" w:ascii="Times New Roman" w:hAnsi="Times New Roman" w:eastAsia="Times New Roman" w:cs="Times New Roman"/>
        </w:rPr>
        <w:t>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簇状化合物中金属原子一般满足最外层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即中心体的价电子数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配体提供的电子数</w:t>
      </w:r>
      <w:r>
        <w:rPr>
          <w:rFonts w:hint="eastAsia" w:ascii="Times New Roman" w:hAnsi="Times New Roman" w:eastAsia="Times New Roman" w:cs="Times New Roman"/>
        </w:rPr>
        <w:t>=18）。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X</m:t>
              </m:r>
            </m:lim>
          </m:limUpp>
          <m:r>
            <m:rPr>
              <m:sty m:val="p"/>
            </m:rPr>
            <m:t>C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Na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F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，A～H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各物质中金属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的质量分数如下表所示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和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27.72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A、C、G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过程对应的反应方程式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D、E、H </w:t>
      </w:r>
      <w:r>
        <w:rPr>
          <w:rFonts w:hint="eastAsia" w:ascii="Times New Roman" w:hAnsi="Times New Roman" w:eastAsia="FangSong" w:cs="Times New Roman"/>
        </w:rPr>
        <w:t>的空间结构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只在其中一种分子中形成桥式连接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(13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已知四氧化二氮的分解反应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4.75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试判断在此温度及下列条件下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反应进行的自发方向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4.832 g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种常见元素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PP </w:t>
      </w:r>
      <w:r>
        <w:rPr>
          <w:rFonts w:hint="eastAsia" w:ascii="Times New Roman" w:hAnsi="Times New Roman" w:eastAsia="FangSong" w:cs="Times New Roman"/>
        </w:rPr>
        <w:t xml:space="preserve">指示剂碱滴定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试样耗</w:t>
      </w:r>
      <w:r>
        <w:rPr>
          <w:rFonts w:ascii="Times New Roman" w:hAnsi="Times New Roman" w:eastAsia="Times New Roman" w:cs="Times New Roman"/>
        </w:rPr>
        <w:t xml:space="preserve"> 23.8 mL 0.0281 M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过段时间重新取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二次滴定后溶液分两份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一份加足量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g）；</w:t>
      </w:r>
      <w:r>
        <w:rPr>
          <w:rFonts w:hint="eastAsia" w:ascii="Times New Roman" w:hAnsi="Times New Roman" w:eastAsia="FangSong" w:cs="Times New Roman"/>
        </w:rPr>
        <w:t>另一份加足量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5.35×10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B。</w:t>
      </w: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写所有反应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pH-n(A):n(NaOH)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52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16 1905 </w:t>
      </w:r>
      <w:r>
        <w:rPr>
          <w:rFonts w:hint="eastAsia" w:ascii="Times New Roman" w:hAnsi="Times New Roman" w:eastAsia="FangSong" w:cs="Times New Roman"/>
        </w:rPr>
        <w:t>年美国化学家富兰克林提出了酸碱的溶剂理论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人们发现许多溶剂都能发生自电离过程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生成特征阳离子和特征阴离子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溶剂理论认为凡在溶剂中能产生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包括化学反应生成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特征阳离子的物质为溶剂酸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反之为溶剂碱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试定义溶剂理论中的中和反应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在液氨体系中是酸还是碱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并用方程式来表示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写出其电离方程式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画出电离所得阴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尿素在液氨中为弱酸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液氨中尿素与氨基钠反应得到尿素盐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该反应能不能在水中进行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按下式发生分解反应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实验测得的数据如下表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</w:t>
            </w:r>
          </w:p>
        </w:tc>
      </w:tr>
    </w:tbl>
    <w:p>
      <w:pPr>
        <w:numPr>
          <w:ilvl w:val="0"/>
          <w:numId w:val="101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试写出该反应的平衡常数的表达式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29" Type="http://schemas.openxmlformats.org/officeDocument/2006/relationships/image" Target="media/rId29.png"/><Relationship Id="rId49" Type="http://schemas.openxmlformats.org/officeDocument/2006/relationships/image" Target="media/rId49.jpg"/><Relationship Id="rId40" Type="http://schemas.openxmlformats.org/officeDocument/2006/relationships/image" Target="media/rId40.jpg"/><Relationship Id="rId14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2026-09-18T08:28:15Z</dcterms:created>
  <dcterms:modified xsi:type="dcterms:W3CDTF">2026-09-18T08:28:15Z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