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配位场分子轨道</w:t>
            </w:r>
          </w:p>
        </w:tc>
        <w:tc>
          <w:tcPr/>
          <w:p>
            <w:pPr>
              <w:pStyle w:val="Compact"/>
              <w:jc w:val="center"/>
            </w:pPr>
            <w:r>
              <w:rPr>
                <w:rFonts w:hint="eastAsia" w:ascii="Times New Roman" w:hAnsi="Times New Roman" w:eastAsia="FangSong" w:cs="Times New Roman"/>
              </w:rPr>
              <w:t xml:space="preserve">构建八面体配位场</w:t>
            </w:r>
            <w:r>
              <w:rPr>
                <w:rFonts w:ascii="Times New Roman" w:hAnsi="Times New Roman" w:eastAsia="Times New Roman" w:cs="Times New Roman"/>
              </w:rPr>
              <w:t xml:space="preserve"> MOT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对称性匹配解释</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的物理本质</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非八面体场与低配位</w:t>
            </w:r>
          </w:p>
        </w:tc>
        <w:tc>
          <w:tcPr/>
          <w:p>
            <w:pPr>
              <w:pStyle w:val="Compact"/>
              <w:jc w:val="center"/>
            </w:pPr>
            <w:r>
              <w:rPr>
                <w:rFonts w:hint="eastAsia" w:ascii="Times New Roman" w:hAnsi="Times New Roman" w:eastAsia="FangSong" w:cs="Times New Roman"/>
              </w:rPr>
              <w:t>推导四面体与平面正方形场能级演化</w:t>
            </w:r>
            <w:r>
              <w:rPr>
                <w:rFonts w:hint="eastAsia" w:ascii="Times New Roman" w:hAnsi="Times New Roman" w:eastAsia="Times New Roman" w:cs="Times New Roman"/>
              </w:rPr>
              <w:t>，</w:t>
            </w:r>
            <w:r>
              <w:rPr>
                <w:rFonts w:hint="eastAsia" w:ascii="Times New Roman" w:hAnsi="Times New Roman" w:eastAsia="FangSong" w:cs="Times New Roman"/>
              </w:rPr>
              <w:t>分析低配位数构型</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光谱项与</w:t>
            </w:r>
            <w:r>
              <w:rPr>
                <w:rFonts w:ascii="Times New Roman" w:hAnsi="Times New Roman" w:eastAsia="Times New Roman" w:cs="Times New Roman"/>
              </w:rPr>
              <w:t xml:space="preserve"> Orgel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由自由离子项在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场中的分裂读</w:t>
            </w:r>
            <w:r>
              <w:rPr>
                <w:rFonts w:ascii="Times New Roman" w:hAnsi="Times New Roman" w:eastAsia="Times New Roman" w:cs="Times New Roman"/>
              </w:rPr>
              <w:t xml:space="preserve"> Orgel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用空穴对偶律判能级序</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Tanabe-Sugano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T-S </w:t>
            </w:r>
            <w:r>
              <w:rPr>
                <w:rFonts w:hint="eastAsia" w:ascii="Times New Roman" w:hAnsi="Times New Roman" w:eastAsia="FangSong" w:cs="Times New Roman"/>
              </w:rPr>
              <w:t>图作参数反演</w:t>
            </w:r>
            <w:r>
              <w:rPr>
                <w:rFonts w:hint="eastAsia" w:ascii="Times New Roman" w:hAnsi="Times New Roman" w:eastAsia="Times New Roman" w:cs="Times New Roman"/>
              </w:rPr>
              <w:t>，</w:t>
            </w:r>
            <w:r>
              <w:rPr>
                <w:rFonts w:hint="eastAsia" w:ascii="Times New Roman" w:hAnsi="Times New Roman" w:eastAsia="FangSong" w:cs="Times New Roman"/>
              </w:rPr>
              <w:t>判高低自旋交叉与不相交原理</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与磁学</w:t>
            </w:r>
          </w:p>
        </w:tc>
        <w:tc>
          <w:tcPr/>
          <w:p>
            <w:pPr>
              <w:pStyle w:val="Compact"/>
              <w:jc w:val="center"/>
            </w:pPr>
            <w:r>
              <w:rPr>
                <w:rFonts w:hint="eastAsia" w:ascii="Times New Roman" w:hAnsi="Times New Roman" w:eastAsia="FangSong" w:cs="Times New Roman"/>
              </w:rPr>
              <w:t>分析一阶</w:t>
            </w:r>
            <w:r>
              <w:rPr>
                <w:rFonts w:hint="eastAsia" w:ascii="Times New Roman" w:hAnsi="Times New Roman" w:eastAsia="Times New Roman" w:cs="Times New Roman"/>
              </w:rPr>
              <w:t>/</w:t>
            </w:r>
            <w:r>
              <w:rPr>
                <w:rFonts w:hint="eastAsia" w:ascii="Times New Roman" w:hAnsi="Times New Roman" w:eastAsia="FangSong" w:cs="Times New Roman"/>
              </w:rPr>
              <w:t>二阶</w:t>
            </w:r>
            <w:r>
              <w:rPr>
                <w:rFonts w:ascii="Times New Roman" w:hAnsi="Times New Roman" w:eastAsia="Times New Roman" w:cs="Times New Roman"/>
              </w:rPr>
              <w:t xml:space="preserve"> Jahn-Teller </w:t>
            </w:r>
            <w:r>
              <w:rPr>
                <w:rFonts w:hint="eastAsia" w:ascii="Times New Roman" w:hAnsi="Times New Roman" w:eastAsia="FangSong" w:cs="Times New Roman"/>
              </w:rPr>
              <w:t>势能面分化</w:t>
            </w:r>
            <w:r>
              <w:rPr>
                <w:rFonts w:hint="eastAsia" w:ascii="Times New Roman" w:hAnsi="Times New Roman" w:eastAsia="Times New Roman" w:cs="Times New Roman"/>
              </w:rPr>
              <w:t>，</w:t>
            </w:r>
            <w:r>
              <w:rPr>
                <w:rFonts w:hint="eastAsia" w:ascii="Times New Roman" w:hAnsi="Times New Roman" w:eastAsia="FangSong" w:cs="Times New Roman"/>
              </w:rPr>
              <w:t>由变温磁化率求有效磁矩</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反位效应与多重键</w:t>
            </w:r>
          </w:p>
        </w:tc>
        <w:tc>
          <w:tcPr/>
          <w:p>
            <w:pPr>
              <w:pStyle w:val="Compact"/>
              <w:jc w:val="center"/>
            </w:pPr>
            <w:r>
              <w:rPr>
                <w:rFonts w:hint="eastAsia" w:ascii="Times New Roman" w:hAnsi="Times New Roman" w:eastAsia="FangSong" w:cs="Times New Roman"/>
              </w:rPr>
              <w:t>用反位影响</w:t>
            </w:r>
            <w:r>
              <w:rPr>
                <w:rFonts w:hint="eastAsia" w:ascii="Times New Roman" w:hAnsi="Times New Roman" w:eastAsia="Times New Roman" w:cs="Times New Roman"/>
              </w:rPr>
              <w:t>/</w:t>
            </w:r>
            <w:r>
              <w:rPr>
                <w:rFonts w:hint="eastAsia" w:ascii="Times New Roman" w:hAnsi="Times New Roman" w:eastAsia="FangSong" w:cs="Times New Roman"/>
              </w:rPr>
              <w:t>效应设计合成</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四重键能级图</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配位场与分子轨道</w:t>
            </w:r>
          </w:p>
        </w:tc>
        <w:tc>
          <w:tcPr/>
          <w:p>
            <w:pPr>
              <w:pStyle w:val="Compact"/>
              <w:jc w:val="center"/>
            </w:pPr>
            <w:r>
              <w:rPr>
                <w:rFonts w:hint="eastAsia" w:ascii="Times New Roman" w:hAnsi="Times New Roman" w:eastAsia="FangSong" w:cs="Times New Roman"/>
              </w:rPr>
              <w:t>掌握八面体配位场完整分子轨道能级图</w:t>
            </w:r>
            <w:r>
              <w:rPr>
                <w:rFonts w:hint="eastAsia" w:ascii="Times New Roman" w:hAnsi="Times New Roman" w:eastAsia="Times New Roman" w:cs="Times New Roman"/>
              </w:rPr>
              <w:t>，</w:t>
            </w:r>
            <w:r>
              <w:rPr>
                <w:rFonts w:hint="eastAsia" w:ascii="Times New Roman" w:hAnsi="Times New Roman" w:eastAsia="FangSong" w:cs="Times New Roman"/>
              </w:rPr>
              <w:t>理解金属前线轨道与配体群轨道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的对称性匹配</w:t>
            </w:r>
            <w:r>
              <w:rPr>
                <w:rFonts w:hint="eastAsia" w:ascii="Times New Roman" w:hAnsi="Times New Roman" w:eastAsia="Times New Roman" w:cs="Times New Roman"/>
              </w:rPr>
              <w:t>；</w:t>
            </w:r>
            <w:r>
              <w:rPr>
                <w:rFonts w:hint="eastAsia" w:ascii="Times New Roman" w:hAnsi="Times New Roman" w:eastAsia="FangSong" w:cs="Times New Roman"/>
              </w:rPr>
              <w:t>深入理解配体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受体相互作用微观本质</w:t>
            </w:r>
            <w:r>
              <w:rPr>
                <w:rFonts w:hint="eastAsia" w:ascii="Times New Roman" w:hAnsi="Times New Roman" w:eastAsia="Times New Roman" w:cs="Times New Roman"/>
              </w:rPr>
              <w:t>，</w:t>
            </w:r>
            <w:r>
              <w:rPr>
                <w:rFonts w:hint="eastAsia" w:ascii="Times New Roman" w:hAnsi="Times New Roman" w:eastAsia="FangSong" w:cs="Times New Roman"/>
              </w:rPr>
              <w:t>从前线轨道能级移动严格阐释光谱化学序列演化机制</w:t>
            </w:r>
            <w:r>
              <w:rPr>
                <w:rFonts w:hint="eastAsia" w:ascii="Times New Roman" w:hAnsi="Times New Roman" w:eastAsia="Times New Roman" w:cs="Times New Roman"/>
              </w:rPr>
              <w:t>；</w:t>
            </w:r>
            <w:r>
              <w:rPr>
                <w:rFonts w:hint="eastAsia" w:ascii="Times New Roman" w:hAnsi="Times New Roman" w:eastAsia="FangSong" w:cs="Times New Roman"/>
              </w:rPr>
              <w:t>掌握非八面体配位场能级分裂与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配位几何的热力学占位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光谱项与田边</w:t>
            </w:r>
            <w:r>
              <w:rPr>
                <w:rFonts w:hint="eastAsia" w:ascii="Times New Roman" w:hAnsi="Times New Roman" w:eastAsia="Times New Roman" w:cs="Times New Roman"/>
              </w:rPr>
              <w:t>-</w:t>
            </w:r>
            <w:r>
              <w:rPr>
                <w:rFonts w:hint="eastAsia" w:ascii="Times New Roman" w:hAnsi="Times New Roman" w:eastAsia="FangSong" w:cs="Times New Roman"/>
              </w:rPr>
              <w:t>菅野图</w:t>
            </w:r>
          </w:p>
        </w:tc>
        <w:tc>
          <w:tcPr/>
          <w:p>
            <w:pPr>
              <w:pStyle w:val="Compact"/>
              <w:jc w:val="center"/>
            </w:pPr>
            <w:r>
              <w:rPr>
                <w:rFonts w:hint="eastAsia" w:ascii="Times New Roman" w:hAnsi="Times New Roman" w:eastAsia="FangSong" w:cs="Times New Roman"/>
              </w:rPr>
              <w:t>熟练计算多电子原子的自由离子光谱项与微观状态数</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耦合与洪特规则</w:t>
            </w:r>
            <w:r>
              <w:rPr>
                <w:rFonts w:hint="eastAsia" w:ascii="Times New Roman" w:hAnsi="Times New Roman" w:eastAsia="Times New Roman" w:cs="Times New Roman"/>
              </w:rPr>
              <w:t>；</w:t>
            </w:r>
            <w:r>
              <w:rPr>
                <w:rFonts w:hint="eastAsia" w:ascii="Times New Roman" w:hAnsi="Times New Roman" w:eastAsia="FangSong" w:cs="Times New Roman"/>
              </w:rPr>
              <w:t>掌握自由离子能级在配位场中的不可约表示群论分裂</w:t>
            </w:r>
            <w:r>
              <w:rPr>
                <w:rFonts w:hint="eastAsia" w:ascii="Times New Roman" w:hAnsi="Times New Roman" w:eastAsia="Times New Roman" w:cs="Times New Roman"/>
              </w:rPr>
              <w:t>；</w:t>
            </w:r>
            <w:r>
              <w:rPr>
                <w:rFonts w:hint="eastAsia" w:ascii="Times New Roman" w:hAnsi="Times New Roman" w:eastAsia="FangSong" w:cs="Times New Roman"/>
              </w:rPr>
              <w:t>熟练运用</w:t>
            </w:r>
            <w:r>
              <w:rPr>
                <w:rFonts w:ascii="Times New Roman" w:hAnsi="Times New Roman" w:eastAsia="Times New Roman" w:cs="Times New Roman"/>
              </w:rPr>
              <w:t xml:space="preserve"> Orgel </w:t>
            </w:r>
            <w:r>
              <w:rPr>
                <w:rFonts w:hint="eastAsia" w:ascii="Times New Roman" w:hAnsi="Times New Roman" w:eastAsia="FangSong" w:cs="Times New Roman"/>
              </w:rPr>
              <w:t xml:space="preserve">简图与</w:t>
            </w:r>
            <w:r>
              <w:rPr>
                <w:rFonts w:ascii="Times New Roman" w:hAnsi="Times New Roman" w:eastAsia="Times New Roman" w:cs="Times New Roman"/>
              </w:rPr>
              <w:t xml:space="preserve"> </w:t>
            </w:r>
            <w:r>
              <w:rPr>
                <w:rFonts w:hint="eastAsia" w:ascii="Times New Roman" w:hAnsi="Times New Roman" w:eastAsia="Times New Roman" w:cs="Times New Roman"/>
              </w:rPr>
              <w:t>Tanabe-Sugano（T-S）</w:t>
            </w:r>
            <w:r>
              <w:rPr>
                <w:rFonts w:hint="eastAsia" w:ascii="Times New Roman" w:hAnsi="Times New Roman" w:eastAsia="FangSong" w:cs="Times New Roman"/>
              </w:rPr>
              <w:t>能级图解析配合物激发态演化</w:t>
            </w:r>
            <w:r>
              <w:rPr>
                <w:rFonts w:hint="eastAsia" w:ascii="Times New Roman" w:hAnsi="Times New Roman" w:eastAsia="Times New Roman" w:cs="Times New Roman"/>
              </w:rPr>
              <w:t>、</w:t>
            </w:r>
            <w:r>
              <w:rPr>
                <w:rFonts w:hint="eastAsia" w:ascii="Times New Roman" w:hAnsi="Times New Roman" w:eastAsia="FangSong" w:cs="Times New Roman"/>
              </w:rPr>
              <w:t>高低自旋交叉点及电子吸收光谱跃迁选律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泰勒畸变与结构化学</w:t>
            </w:r>
          </w:p>
        </w:tc>
        <w:tc>
          <w:tcPr/>
          <w:p>
            <w:pPr>
              <w:pStyle w:val="Compact"/>
              <w:jc w:val="center"/>
            </w:pPr>
            <w:r>
              <w:rPr>
                <w:rFonts w:hint="eastAsia" w:ascii="Times New Roman" w:hAnsi="Times New Roman" w:eastAsia="FangSong" w:cs="Times New Roman"/>
              </w:rPr>
              <w:t xml:space="preserve">深刻理解</w:t>
            </w:r>
            <w:r>
              <w:rPr>
                <w:rFonts w:ascii="Times New Roman" w:hAnsi="Times New Roman" w:eastAsia="Times New Roman" w:cs="Times New Roman"/>
              </w:rPr>
              <w:t xml:space="preserve"> Jahn-Teller </w:t>
            </w:r>
            <w:r>
              <w:rPr>
                <w:rFonts w:hint="eastAsia" w:ascii="Times New Roman" w:hAnsi="Times New Roman" w:eastAsia="FangSong" w:cs="Times New Roman"/>
              </w:rPr>
              <w:t>定理的物理本质与一阶电子简并消除驱动力</w:t>
            </w:r>
            <w:r>
              <w:rPr>
                <w:rFonts w:hint="eastAsia" w:ascii="Times New Roman" w:hAnsi="Times New Roman" w:eastAsia="Times New Roman" w:cs="Times New Roman"/>
              </w:rPr>
              <w:t>；</w:t>
            </w:r>
            <w:r>
              <w:rPr>
                <w:rFonts w:hint="eastAsia" w:ascii="Times New Roman" w:hAnsi="Times New Roman" w:eastAsia="FangSong" w:cs="Times New Roman"/>
              </w:rPr>
              <w:t>精确判断强弱</w:t>
            </w:r>
            <w:r>
              <w:rPr>
                <w:rFonts w:ascii="Times New Roman" w:hAnsi="Times New Roman" w:eastAsia="Times New Roman" w:cs="Times New Roman"/>
              </w:rPr>
              <w:t xml:space="preserve"> JT </w:t>
            </w:r>
            <w:r>
              <w:rPr>
                <w:rFonts w:hint="eastAsia" w:ascii="Times New Roman" w:hAnsi="Times New Roman" w:eastAsia="FangSong" w:cs="Times New Roman"/>
              </w:rPr>
              <w:t>效应的电子构型</w:t>
            </w:r>
            <w:r>
              <w:rPr>
                <w:rFonts w:hint="eastAsia" w:ascii="Times New Roman" w:hAnsi="Times New Roman" w:eastAsia="Times New Roman" w:cs="Times New Roman"/>
              </w:rPr>
              <w:t>，</w:t>
            </w:r>
            <w:r>
              <w:rPr>
                <w:rFonts w:hint="eastAsia" w:ascii="Times New Roman" w:hAnsi="Times New Roman" w:eastAsia="FangSong" w:cs="Times New Roman"/>
              </w:rPr>
              <w:t>阐述四角拉伸与四角压缩的势能面分化</w:t>
            </w:r>
            <w:r>
              <w:rPr>
                <w:rFonts w:hint="eastAsia" w:ascii="Times New Roman" w:hAnsi="Times New Roman" w:eastAsia="Times New Roman" w:cs="Times New Roman"/>
              </w:rPr>
              <w:t>；</w:t>
            </w:r>
            <w:r>
              <w:rPr>
                <w:rFonts w:hint="eastAsia" w:ascii="Times New Roman" w:hAnsi="Times New Roman" w:eastAsia="FangSong" w:cs="Times New Roman"/>
              </w:rPr>
              <w:t>掌握动态</w:t>
            </w:r>
            <w:r>
              <w:rPr>
                <w:rFonts w:ascii="Times New Roman" w:hAnsi="Times New Roman" w:eastAsia="Times New Roman" w:cs="Times New Roman"/>
              </w:rPr>
              <w:t xml:space="preserve"> JT </w:t>
            </w:r>
            <w:r>
              <w:rPr>
                <w:rFonts w:hint="eastAsia" w:ascii="Times New Roman" w:hAnsi="Times New Roman" w:eastAsia="FangSong" w:cs="Times New Roman"/>
              </w:rPr>
              <w:t>效应在时间平均尺度上的微观行为</w:t>
            </w:r>
            <w:r>
              <w:rPr>
                <w:rFonts w:hint="eastAsia" w:ascii="Times New Roman" w:hAnsi="Times New Roman" w:eastAsia="Times New Roman" w:cs="Times New Roman"/>
              </w:rPr>
              <w:t>，</w:t>
            </w:r>
            <w:r>
              <w:rPr>
                <w:rFonts w:hint="eastAsia" w:ascii="Times New Roman" w:hAnsi="Times New Roman" w:eastAsia="FangSong" w:cs="Times New Roman"/>
              </w:rPr>
              <w:t>并理解二阶</w:t>
            </w:r>
            <w:r>
              <w:rPr>
                <w:rFonts w:ascii="Times New Roman" w:hAnsi="Times New Roman" w:eastAsia="Times New Roman" w:cs="Times New Roman"/>
              </w:rPr>
              <w:t xml:space="preserve"> JT </w:t>
            </w:r>
            <w:r>
              <w:rPr>
                <w:rFonts w:hint="eastAsia" w:ascii="Times New Roman" w:hAnsi="Times New Roman" w:eastAsia="FangSong" w:cs="Times New Roman"/>
              </w:rPr>
              <w:t>效应诱发的中心对称破缺与铁电极化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反位效应与反应动力学</w:t>
            </w:r>
          </w:p>
        </w:tc>
        <w:tc>
          <w:tcPr/>
          <w:p>
            <w:pPr>
              <w:pStyle w:val="Compact"/>
              <w:jc w:val="center"/>
            </w:pPr>
            <w:r>
              <w:rPr>
                <w:rFonts w:hint="eastAsia" w:ascii="Times New Roman" w:hAnsi="Times New Roman" w:eastAsia="FangSong" w:cs="Times New Roman"/>
              </w:rPr>
              <w:t>严格区分热力学反位影响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过渡态效应</w:t>
            </w:r>
            <w:r>
              <w:rPr>
                <w:rFonts w:hint="eastAsia" w:ascii="Times New Roman" w:hAnsi="Times New Roman" w:eastAsia="Times New Roman" w:cs="Times New Roman"/>
              </w:rPr>
              <w:t>）；</w:t>
            </w:r>
            <w:r>
              <w:rPr>
                <w:rFonts w:hint="eastAsia" w:ascii="Times New Roman" w:hAnsi="Times New Roman" w:eastAsia="FangSong" w:cs="Times New Roman"/>
              </w:rPr>
              <w:t>掌握平面四方配合物亲核取代反应的五配位三角双锥缔合机理</w:t>
            </w:r>
            <w:r>
              <w:rPr>
                <w:rFonts w:hint="eastAsia" w:ascii="Times New Roman" w:hAnsi="Times New Roman" w:eastAsia="Times New Roman" w:cs="Times New Roman"/>
              </w:rPr>
              <w:t>，</w:t>
            </w:r>
            <w:r>
              <w:rPr>
                <w:rFonts w:hint="eastAsia" w:ascii="Times New Roman" w:hAnsi="Times New Roman" w:eastAsia="FangSong" w:cs="Times New Roman"/>
              </w:rPr>
              <w:t>并熟练运用反位效应序列进行复杂配合物几何异构体的定向全合成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磁学性质与多重键化学</w:t>
            </w:r>
          </w:p>
        </w:tc>
        <w:tc>
          <w:tcPr/>
          <w:p>
            <w:pPr>
              <w:pStyle w:val="Compact"/>
              <w:jc w:val="center"/>
            </w:pPr>
            <w:r>
              <w:rPr>
                <w:rFonts w:hint="eastAsia" w:ascii="Times New Roman" w:hAnsi="Times New Roman" w:eastAsia="FangSong" w:cs="Times New Roman"/>
              </w:rPr>
              <w:t>熟练掌握唯自旋磁矩与轨道角动量贡献判据</w:t>
            </w:r>
            <w:r>
              <w:rPr>
                <w:rFonts w:hint="eastAsia" w:ascii="Times New Roman" w:hAnsi="Times New Roman" w:eastAsia="Times New Roman" w:cs="Times New Roman"/>
              </w:rPr>
              <w:t>，</w:t>
            </w:r>
            <w:r>
              <w:rPr>
                <w:rFonts w:hint="eastAsia" w:ascii="Times New Roman" w:hAnsi="Times New Roman" w:eastAsia="FangSong" w:cs="Times New Roman"/>
              </w:rPr>
              <w:t>理解配位场中轨道角动量猝灭机制与自旋交叉</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掌握金属</w:t>
            </w:r>
            <w:r>
              <w:rPr>
                <w:rFonts w:hint="eastAsia" w:ascii="Times New Roman" w:hAnsi="Times New Roman" w:eastAsia="Times New Roman" w:cs="Times New Roman"/>
              </w:rPr>
              <w:t>-</w:t>
            </w:r>
            <w:r>
              <w:rPr>
                <w:rFonts w:hint="eastAsia" w:ascii="Times New Roman" w:hAnsi="Times New Roman" w:eastAsia="FangSong" w:cs="Times New Roman"/>
              </w:rPr>
              <w:t>金属四重键</w:t>
            </w:r>
            <w:r>
              <w:rPr>
                <w:rFonts w:hint="eastAsia" w:ascii="Times New Roman" w:hAnsi="Times New Roman" w:eastAsia="Times New Roman" w:cs="Times New Roman"/>
              </w:rPr>
              <w:t>（</w:t>
            </w:r>
            <m:oMath>
              <m:r>
                <m:t>σ</m:t>
              </m:r>
              <m:r>
                <m:rPr>
                  <m:sty m:val="p"/>
                </m:rPr>
                <m:t>+</m:t>
              </m:r>
              <m:r>
                <m:t>2</m:t>
              </m:r>
              <m:r>
                <m:t>π</m:t>
              </m:r>
              <m:r>
                <m:rPr>
                  <m:sty m:val="p"/>
                </m:rPr>
                <m:t>+</m:t>
              </m:r>
              <m:r>
                <m:t>δ</m:t>
              </m:r>
            </m:oMath>
            <w:r>
              <w:rPr>
                <w:rFonts w:hint="eastAsia" w:ascii="Times New Roman" w:hAnsi="Times New Roman" w:eastAsia="Times New Roman" w:cs="Times New Roman"/>
              </w:rPr>
              <w:t>）</w:t>
            </w:r>
            <w:r>
              <w:rPr>
                <w:rFonts w:hint="eastAsia" w:ascii="Times New Roman" w:hAnsi="Times New Roman" w:eastAsia="FangSong" w:cs="Times New Roman"/>
              </w:rPr>
              <w:t>分子轨道能级图与面对面重叠几何</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键对重叠构象的热力学钳制及多核簇合物成键特征</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19"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10090"/>
            <wp:effectExtent b="0" l="0" r="0" t="0"/>
            <wp:docPr descr="" title="" id="11" name="Picture"/>
            <a:graphic>
              <a:graphicData uri="http://schemas.openxmlformats.org/drawingml/2006/picture">
                <pic:pic>
                  <pic:nvPicPr>
                    <pic:cNvPr descr="7937fa3a4ad6d5d9124ba067bca2710abd9c4ab591c0e70741f298f0452bda78.png" id="12" name="Picture"/>
                    <pic:cNvPicPr>
                      <a:picLocks noChangeArrowheads="1" noChangeAspect="1"/>
                    </pic:cNvPicPr>
                  </pic:nvPicPr>
                  <pic:blipFill>
                    <a:blip r:embed="rId10"/>
                    <a:stretch>
                      <a:fillRect/>
                    </a:stretch>
                  </pic:blipFill>
                  <pic:spPr bwMode="auto">
                    <a:xfrm>
                      <a:off x="0" y="0"/>
                      <a:ext cx="2667000" cy="171009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w:t>
      </w:r>
      <w:r>
        <w:rPr>
          <w:rFonts w:hint="eastAsia" w:ascii="Times New Roman" w:hAnsi="Times New Roman" w:eastAsia="FangSong" w:cs="Times New Roman"/>
          <w:b w:val="0"/>
          <w:i w:val="0"/>
          <w:sz w:val="21"/>
        </w:rPr>
        <w:t>八面体配位场轨道能级分裂</w:t>
      </w:r>
    </w:p>
    <w:p>
      <w:pPr>
        <w:pStyle w:val="FirstParagraph"/>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发生暴增</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61376"/>
            <wp:effectExtent b="0" l="0" r="0" t="0"/>
            <wp:docPr descr="" title="" id="14" name="Picture"/>
            <a:graphic>
              <a:graphicData uri="http://schemas.openxmlformats.org/drawingml/2006/picture">
                <pic:pic>
                  <pic:nvPicPr>
                    <pic:cNvPr descr="e2e8ec17997c6b450e61e34f4a577a45945dbb590b9d68d47c67c367085c1250.png" id="15" name="Picture"/>
                    <pic:cNvPicPr>
                      <a:picLocks noChangeArrowheads="1" noChangeAspect="1"/>
                    </pic:cNvPicPr>
                  </pic:nvPicPr>
                  <pic:blipFill>
                    <a:blip r:embed="rId13"/>
                    <a:stretch>
                      <a:fillRect/>
                    </a:stretch>
                  </pic:blipFill>
                  <pic:spPr bwMode="auto">
                    <a:xfrm>
                      <a:off x="0" y="0"/>
                      <a:ext cx="2667000" cy="246137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高低自旋电子构型判据流程</w:t>
      </w:r>
    </w:p>
    <w:p>
      <w:pPr>
        <w:pStyle w:val="FirstParagraph"/>
        <w:spacing w:before="160" w:after="80"/>
        <w:jc w:val="center"/>
      </w:pPr>
      <w:r>
        <w:rPr>
          <w:rFonts w:ascii="Times New Roman" w:hAnsi="Times New Roman" w:eastAsia="Times New Roman" w:cs="Times New Roman"/>
        </w:rPr>
        <w:drawing>
          <wp:inline>
            <wp:extent cx="2667000" cy="918286"/>
            <wp:effectExtent b="0" l="0" r="0" t="0"/>
            <wp:docPr descr="" title="" id="17" name="Picture"/>
            <a:graphic>
              <a:graphicData uri="http://schemas.openxmlformats.org/drawingml/2006/picture">
                <pic:pic>
                  <pic:nvPicPr>
                    <pic:cNvPr descr="d72347c3cfbe30dc1a3de473003eec8081ff501dd0bd3a719c73a5b18f824230.png" id="18" name="Picture"/>
                    <pic:cNvPicPr>
                      <a:picLocks noChangeArrowheads="1" noChangeAspect="1"/>
                    </pic:cNvPicPr>
                  </pic:nvPicPr>
                  <pic:blipFill>
                    <a:blip r:embed="rId16"/>
                    <a:stretch>
                      <a:fillRect/>
                    </a:stretch>
                  </pic:blipFill>
                  <pic:spPr bwMode="auto">
                    <a:xfrm>
                      <a:off x="0" y="0"/>
                      <a:ext cx="2667000" cy="91828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8-3：</w:t>
      </w:r>
      <w:r>
        <w:rPr>
          <w:rFonts w:hint="eastAsia" w:ascii="Times New Roman" w:hAnsi="Times New Roman" w:eastAsia="FangSong" w:cs="Times New Roman"/>
          <w:b w:val="0"/>
          <w:i w:val="0"/>
          <w:sz w:val="21"/>
        </w:rPr>
        <w:t>光谱化学序列与配位场强演化</w:t>
      </w:r>
    </w:p>
    <w:p>
      <w:pPr>
        <w:pStyle w:val="FirstParagraph"/>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84020"/>
            <wp:effectExtent b="0" l="0" r="0" t="0"/>
            <wp:docPr descr="" title="" id="21" name="Picture"/>
            <a:graphic>
              <a:graphicData uri="http://schemas.openxmlformats.org/drawingml/2006/picture">
                <pic:pic>
                  <pic:nvPicPr>
                    <pic:cNvPr descr="f89e4c238e305a028de1a6948f88e8e271b32284021b9432e65674ef6d8a9e9a.png" id="22" name="Picture"/>
                    <pic:cNvPicPr>
                      <a:picLocks noChangeArrowheads="1" noChangeAspect="1"/>
                    </pic:cNvPicPr>
                  </pic:nvPicPr>
                  <pic:blipFill>
                    <a:blip r:embed="rId20"/>
                    <a:stretch>
                      <a:fillRect/>
                    </a:stretch>
                  </pic:blipFill>
                  <pic:spPr bwMode="auto">
                    <a:xfrm>
                      <a:off x="0" y="0"/>
                      <a:ext cx="2667000" cy="168402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8-4：</w:t>
      </w:r>
      <w:r>
        <w:rPr>
          <w:rFonts w:hint="eastAsia" w:ascii="Times New Roman" w:hAnsi="Times New Roman" w:eastAsia="FangSong" w:cs="Times New Roman"/>
          <w:b w:val="0"/>
          <w:i w:val="0"/>
          <w:sz w:val="21"/>
        </w:rPr>
        <w:t>三种对称场中轨道分裂对比</w:t>
      </w:r>
    </w:p>
    <w:p>
      <w:pPr>
        <w:pStyle w:val="FirstParagraph"/>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轨道面临极其强烈的正向受斥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电子能够极其完美地填满能量较低的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429595"/>
            <wp:effectExtent b="0" l="0" r="0" t="0"/>
            <wp:docPr descr="" title="" id="26" name="Picture"/>
            <a:graphic>
              <a:graphicData uri="http://schemas.openxmlformats.org/drawingml/2006/picture">
                <pic:pic>
                  <pic:nvPicPr>
                    <pic:cNvPr descr="TS_d2_diagram.png" id="27" name="Picture"/>
                    <pic:cNvPicPr>
                      <a:picLocks noChangeArrowheads="1" noChangeAspect="1"/>
                    </pic:cNvPicPr>
                  </pic:nvPicPr>
                  <pic:blipFill>
                    <a:blip r:embed="rId25"/>
                    <a:stretch>
                      <a:fillRect/>
                    </a:stretch>
                  </pic:blipFill>
                  <pic:spPr bwMode="auto">
                    <a:xfrm>
                      <a:off x="0" y="0"/>
                      <a:ext cx="2667000" cy="342959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二电子体系田边菅野能级图</w:t>
      </w:r>
    </w:p>
    <w:p>
      <w:pPr>
        <w:pStyle w:val="FirstParagraph"/>
        <w:spacing w:before="160" w:after="80"/>
        <w:jc w:val="center"/>
      </w:pPr>
      <w:r>
        <w:rPr>
          <w:rFonts w:ascii="Times New Roman" w:hAnsi="Times New Roman" w:eastAsia="Times New Roman" w:cs="Times New Roman"/>
        </w:rPr>
        <w:drawing>
          <wp:inline>
            <wp:extent cx="2667000" cy="1931705"/>
            <wp:effectExtent b="0" l="0" r="0" t="0"/>
            <wp:docPr descr="" title="" id="29" name="Picture"/>
            <a:graphic>
              <a:graphicData uri="http://schemas.openxmlformats.org/drawingml/2006/picture">
                <pic:pic>
                  <pic:nvPicPr>
                    <pic:cNvPr descr="7e6642f0118c9e10be90ae3e451f5fa94987e8f95dfc70afa90103026707f461.png" id="30" name="Picture"/>
                    <pic:cNvPicPr>
                      <a:picLocks noChangeArrowheads="1" noChangeAspect="1"/>
                    </pic:cNvPicPr>
                  </pic:nvPicPr>
                  <pic:blipFill>
                    <a:blip r:embed="rId28"/>
                    <a:stretch>
                      <a:fillRect/>
                    </a:stretch>
                  </pic:blipFill>
                  <pic:spPr bwMode="auto">
                    <a:xfrm>
                      <a:off x="0" y="0"/>
                      <a:ext cx="2667000" cy="193170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8-6：</w:t>
      </w:r>
      <w:r>
        <w:rPr>
          <w:rFonts w:hint="eastAsia" w:ascii="Times New Roman" w:hAnsi="Times New Roman" w:eastAsia="FangSong" w:cs="Times New Roman"/>
          <w:b w:val="0"/>
          <w:i w:val="0"/>
          <w:sz w:val="21"/>
        </w:rPr>
        <w:t>强场低自旋六电子电子排布</w:t>
      </w:r>
    </w:p>
    <w:p>
      <w:pPr>
        <w:pStyle w:val="FirstParagraph"/>
        <w:spacing w:before="160" w:after="80"/>
        <w:jc w:val="center"/>
      </w:pPr>
      <w:r>
        <w:rPr>
          <w:rFonts w:ascii="Times New Roman" w:hAnsi="Times New Roman" w:eastAsia="Times New Roman" w:cs="Times New Roman"/>
        </w:rPr>
        <w:drawing>
          <wp:inline>
            <wp:extent cx="2667000" cy="1931705"/>
            <wp:effectExtent b="0" l="0" r="0" t="0"/>
            <wp:docPr descr="" title="" id="32" name="Picture"/>
            <a:graphic>
              <a:graphicData uri="http://schemas.openxmlformats.org/drawingml/2006/picture">
                <pic:pic>
                  <pic:nvPicPr>
                    <pic:cNvPr descr="462bb0d51f4637d925499fad2c2e01f24b48b239d705bc64144785b551d67ed4.png" id="33" name="Picture"/>
                    <pic:cNvPicPr>
                      <a:picLocks noChangeArrowheads="1" noChangeAspect="1"/>
                    </pic:cNvPicPr>
                  </pic:nvPicPr>
                  <pic:blipFill>
                    <a:blip r:embed="rId31"/>
                    <a:stretch>
                      <a:fillRect/>
                    </a:stretch>
                  </pic:blipFill>
                  <pic:spPr bwMode="auto">
                    <a:xfrm>
                      <a:off x="0" y="0"/>
                      <a:ext cx="2667000" cy="193170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8-7：</w:t>
      </w:r>
      <w:r>
        <w:rPr>
          <w:rFonts w:hint="eastAsia" w:ascii="Times New Roman" w:hAnsi="Times New Roman" w:eastAsia="FangSong" w:cs="Times New Roman"/>
          <w:b w:val="0"/>
          <w:i w:val="0"/>
          <w:sz w:val="21"/>
        </w:rPr>
        <w:t>强场低自旋五电子电子排布</w:t>
      </w:r>
    </w:p>
    <w:p>
      <w:pPr>
        <w:pStyle w:val="FirstParagraph"/>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的摩尔吸光系数暴增至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宏观上表现为水合二价锰溶液呈现极其微弱几近无色的肉粉色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图在坐标定义与数学归一化上采用了极为高明的物理策略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图为了使读谱人员能够极其直观地将任何纵向能量差直接对应于实验室测得的光谱跃迁吸收频率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5"/>
    <w:bookmarkStart w:id="48"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18267"/>
            <wp:effectExtent b="0" l="0" r="0" t="0"/>
            <wp:docPr descr="" title="" id="37" name="Picture"/>
            <a:graphic>
              <a:graphicData uri="http://schemas.openxmlformats.org/drawingml/2006/picture">
                <pic:pic>
                  <pic:nvPicPr>
                    <pic:cNvPr descr="733d5cd6b7c50c4f85af83fda6c8d39a5745cc400e8c51ada56accd436f38d99.jpg" id="38" name="Picture"/>
                    <pic:cNvPicPr>
                      <a:picLocks noChangeArrowheads="1" noChangeAspect="1"/>
                    </pic:cNvPicPr>
                  </pic:nvPicPr>
                  <pic:blipFill>
                    <a:blip r:embed="rId36"/>
                    <a:stretch>
                      <a:fillRect/>
                    </a:stretch>
                  </pic:blipFill>
                  <pic:spPr bwMode="auto">
                    <a:xfrm>
                      <a:off x="0" y="0"/>
                      <a:ext cx="2667000" cy="91826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8-8：</w:t>
      </w:r>
      <w:r>
        <w:rPr>
          <w:rFonts w:hint="eastAsia" w:ascii="Times New Roman" w:hAnsi="Times New Roman" w:eastAsia="FangSong" w:cs="Times New Roman"/>
          <w:b w:val="0"/>
          <w:i w:val="0"/>
          <w:sz w:val="21"/>
        </w:rPr>
        <w:t>九电子八面体四角拉伸畸变</w:t>
      </w:r>
    </w:p>
    <w:p>
      <w:pPr>
        <w:pStyle w:val="FirstParagraph"/>
        <w:spacing w:before="160" w:after="80"/>
        <w:jc w:val="center"/>
      </w:pPr>
      <w:r>
        <w:rPr>
          <w:rFonts w:ascii="Times New Roman" w:hAnsi="Times New Roman" w:eastAsia="Times New Roman" w:cs="Times New Roman"/>
        </w:rPr>
        <w:drawing>
          <wp:inline>
            <wp:extent cx="2667000" cy="504000"/>
            <wp:effectExtent b="0" l="0" r="0" t="0"/>
            <wp:docPr descr="" title="" id="40" name="Picture"/>
            <a:graphic>
              <a:graphicData uri="http://schemas.openxmlformats.org/drawingml/2006/picture">
                <pic:pic>
                  <pic:nvPicPr>
                    <pic:cNvPr descr="f90ab8df6868eb136e8007f176fcd01336bdb483c7a7a314ed52ac04bf497cfc.jpg" id="41" name="Picture"/>
                    <pic:cNvPicPr>
                      <a:picLocks noChangeArrowheads="1" noChangeAspect="1"/>
                    </pic:cNvPicPr>
                  </pic:nvPicPr>
                  <pic:blipFill>
                    <a:blip r:embed="rId39"/>
                    <a:stretch>
                      <a:fillRect/>
                    </a:stretch>
                  </pic:blipFill>
                  <pic:spPr bwMode="auto">
                    <a:xfrm>
                      <a:off x="0" y="0"/>
                      <a:ext cx="2667000" cy="50400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8-9：</w:t>
      </w:r>
      <w:r>
        <w:rPr>
          <w:rFonts w:hint="eastAsia" w:ascii="Times New Roman" w:hAnsi="Times New Roman" w:eastAsia="FangSong" w:cs="Times New Roman"/>
          <w:b w:val="0"/>
          <w:i w:val="0"/>
          <w:sz w:val="21"/>
        </w:rPr>
        <w:t>强姜泰勒效应电子构型对比</w:t>
      </w:r>
    </w:p>
    <w:p>
      <w:pPr>
        <w:pStyle w:val="FirstParagraph"/>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622"/>
            <wp:effectExtent b="0" l="0" r="0" t="0"/>
            <wp:docPr descr="" title="" id="43" name="Picture"/>
            <a:graphic>
              <a:graphicData uri="http://schemas.openxmlformats.org/drawingml/2006/picture">
                <pic:pic>
                  <pic:nvPicPr>
                    <pic:cNvPr descr="ee93040a7a663e19c733aaddd2f923a082b50591baeeb1ee85766b3e87157181.jpg" id="44" name="Picture"/>
                    <pic:cNvPicPr>
                      <a:picLocks noChangeArrowheads="1" noChangeAspect="1"/>
                    </pic:cNvPicPr>
                  </pic:nvPicPr>
                  <pic:blipFill>
                    <a:blip r:embed="rId42"/>
                    <a:stretch>
                      <a:fillRect/>
                    </a:stretch>
                  </pic:blipFill>
                  <pic:spPr bwMode="auto">
                    <a:xfrm>
                      <a:off x="0" y="0"/>
                      <a:ext cx="2667000" cy="14736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8-10：</w:t>
      </w:r>
      <w:r>
        <w:rPr>
          <w:rFonts w:hint="eastAsia" w:ascii="Times New Roman" w:hAnsi="Times New Roman" w:eastAsia="FangSong" w:cs="Times New Roman"/>
          <w:b w:val="0"/>
          <w:i w:val="0"/>
          <w:sz w:val="21"/>
        </w:rPr>
        <w:t>姜泰勒效应对水交换速率影响</w:t>
      </w:r>
    </w:p>
    <w:p>
      <w:pPr>
        <w:pStyle w:val="FirstParagraph"/>
        <w:spacing w:before="160" w:after="80"/>
        <w:jc w:val="center"/>
      </w:pPr>
      <w:r>
        <w:rPr>
          <w:rFonts w:ascii="Times New Roman" w:hAnsi="Times New Roman" w:eastAsia="Times New Roman" w:cs="Times New Roman"/>
        </w:rPr>
        <w:drawing>
          <wp:inline>
            <wp:extent cx="2667000" cy="3468671"/>
            <wp:effectExtent b="0" l="0" r="0" t="0"/>
            <wp:docPr descr="" title="" id="46" name="Picture"/>
            <a:graphic>
              <a:graphicData uri="http://schemas.openxmlformats.org/drawingml/2006/picture">
                <pic:pic>
                  <pic:nvPicPr>
                    <pic:cNvPr descr="9ea24f1ec0a45fbba62b375e1af7cb45b61dcd26b98e0ac0377e4a5ca3f040b8.jpg" id="47" name="Picture"/>
                    <pic:cNvPicPr>
                      <a:picLocks noChangeArrowheads="1" noChangeAspect="1"/>
                    </pic:cNvPicPr>
                  </pic:nvPicPr>
                  <pic:blipFill>
                    <a:blip r:embed="rId45"/>
                    <a:stretch>
                      <a:fillRect/>
                    </a:stretch>
                  </pic:blipFill>
                  <pic:spPr bwMode="auto">
                    <a:xfrm>
                      <a:off x="0" y="0"/>
                      <a:ext cx="2667000" cy="346867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8-11：</w:t>
      </w:r>
      <w:r>
        <w:rPr>
          <w:rFonts w:hint="eastAsia" w:ascii="Times New Roman" w:hAnsi="Times New Roman" w:eastAsia="FangSong" w:cs="Times New Roman"/>
          <w:b w:val="0"/>
          <w:i w:val="0"/>
          <w:sz w:val="21"/>
        </w:rPr>
        <w:t>水交换速率常数双峰变化趋势</w:t>
      </w:r>
    </w:p>
    <w:p>
      <w:pPr>
        <w:pStyle w:val="FirstParagraph"/>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其对配体骨架产生的受斥差异极其微弱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而且对溶液中配合物的反应动力学产生断崖式的影响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水交换速率极其缓慢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水交换速率常数跃升至惊人的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8"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8670"/>
            <wp:effectExtent b="0" l="0" r="0" t="0"/>
            <wp:docPr descr="" title="" id="50" name="Picture"/>
            <a:graphic>
              <a:graphicData uri="http://schemas.openxmlformats.org/drawingml/2006/picture">
                <pic:pic>
                  <pic:nvPicPr>
                    <pic:cNvPr descr="7288652bb0393cf18a8039614ce80a000b57f5f2b0f5b662fae7e66a5f0a0a95.png" id="51" name="Picture"/>
                    <pic:cNvPicPr>
                      <a:picLocks noChangeArrowheads="1" noChangeAspect="1"/>
                    </pic:cNvPicPr>
                  </pic:nvPicPr>
                  <pic:blipFill>
                    <a:blip r:embed="rId49"/>
                    <a:stretch>
                      <a:fillRect/>
                    </a:stretch>
                  </pic:blipFill>
                  <pic:spPr bwMode="auto">
                    <a:xfrm>
                      <a:off x="0" y="0"/>
                      <a:ext cx="2667000" cy="113867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8-12：</w:t>
      </w:r>
      <w:r>
        <w:rPr>
          <w:rFonts w:hint="eastAsia" w:ascii="Times New Roman" w:hAnsi="Times New Roman" w:eastAsia="FangSong" w:cs="Times New Roman"/>
          <w:b w:val="0"/>
          <w:i w:val="0"/>
          <w:sz w:val="21"/>
        </w:rPr>
        <w:t>蔡斯盐协同成键轨道重叠机制</w:t>
      </w:r>
    </w:p>
    <w:p>
      <w:pPr>
        <w:pStyle w:val="FirstParagraph"/>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39165"/>
            <wp:effectExtent b="0" l="0" r="0" t="0"/>
            <wp:docPr descr="" title="" id="53" name="Picture"/>
            <a:graphic>
              <a:graphicData uri="http://schemas.openxmlformats.org/drawingml/2006/picture">
                <pic:pic>
                  <pic:nvPicPr>
                    <pic:cNvPr descr="9afe4b647f19c9e18364f1f5ab5eb021081e7778289cd55cb345f9c852157842.jpg" id="54" name="Picture"/>
                    <pic:cNvPicPr>
                      <a:picLocks noChangeArrowheads="1" noChangeAspect="1"/>
                    </pic:cNvPicPr>
                  </pic:nvPicPr>
                  <pic:blipFill>
                    <a:blip r:embed="rId52"/>
                    <a:stretch>
                      <a:fillRect/>
                    </a:stretch>
                  </pic:blipFill>
                  <pic:spPr bwMode="auto">
                    <a:xfrm>
                      <a:off x="0" y="0"/>
                      <a:ext cx="2667000" cy="123916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8-24：</w:t>
      </w:r>
      <w:r>
        <w:rPr>
          <w:rFonts w:hint="eastAsia" w:ascii="Times New Roman" w:hAnsi="Times New Roman" w:eastAsia="FangSong" w:cs="Times New Roman"/>
          <w:b w:val="0"/>
          <w:i w:val="0"/>
          <w:sz w:val="21"/>
        </w:rPr>
        <w:t>双核桥联双氮配合物晶体结构</w:t>
      </w:r>
    </w:p>
    <w:p>
      <w:pPr>
        <w:pStyle w:val="FirstParagraph"/>
        <w:spacing w:before="160" w:after="80"/>
        <w:jc w:val="center"/>
      </w:pPr>
      <w:r>
        <w:rPr>
          <w:rFonts w:ascii="Times New Roman" w:hAnsi="Times New Roman" w:eastAsia="Times New Roman" w:cs="Times New Roman"/>
        </w:rPr>
        <w:drawing>
          <wp:inline>
            <wp:extent cx="2667000" cy="2020075"/>
            <wp:effectExtent b="0" l="0" r="0" t="0"/>
            <wp:docPr descr="" title="" id="56" name="Picture"/>
            <a:graphic>
              <a:graphicData uri="http://schemas.openxmlformats.org/drawingml/2006/picture">
                <pic:pic>
                  <pic:nvPicPr>
                    <pic:cNvPr descr="3ff78398b79fda8a1f4cac1931856cc9ac11861ba3790662eafbea2a5c7b26fb.jpg" id="57" name="Picture"/>
                    <pic:cNvPicPr>
                      <a:picLocks noChangeArrowheads="1" noChangeAspect="1"/>
                    </pic:cNvPicPr>
                  </pic:nvPicPr>
                  <pic:blipFill>
                    <a:blip r:embed="rId55"/>
                    <a:stretch>
                      <a:fillRect/>
                    </a:stretch>
                  </pic:blipFill>
                  <pic:spPr bwMode="auto">
                    <a:xfrm>
                      <a:off x="0" y="0"/>
                      <a:ext cx="2667000" cy="202007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8-25：</w:t>
      </w:r>
      <w:r>
        <w:rPr>
          <w:rFonts w:hint="eastAsia" w:ascii="Times New Roman" w:hAnsi="Times New Roman" w:eastAsia="FangSong" w:cs="Times New Roman"/>
          <w:b w:val="0"/>
          <w:i w:val="0"/>
          <w:sz w:val="21"/>
        </w:rPr>
        <w:t>威尔金森催化剂均相催化循环</w:t>
      </w:r>
    </w:p>
    <w:p>
      <w:pPr>
        <w:pStyle w:val="FirstParagraph"/>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轨道发生极度强烈的双向反馈成键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暴跌至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8"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658146"/>
            <wp:effectExtent b="0" l="0" r="0" t="0"/>
            <wp:docPr descr="" title="" id="60" name="Picture"/>
            <a:graphic>
              <a:graphicData uri="http://schemas.openxmlformats.org/drawingml/2006/picture">
                <pic:pic>
                  <pic:nvPicPr>
                    <pic:cNvPr descr="b6cad1e8751a1996d7f9f262f4a72caaa81077100f178579ab10795fed76636c.jpg" id="61" name="Picture"/>
                    <pic:cNvPicPr>
                      <a:picLocks noChangeArrowheads="1" noChangeAspect="1"/>
                    </pic:cNvPicPr>
                  </pic:nvPicPr>
                  <pic:blipFill>
                    <a:blip r:embed="rId59"/>
                    <a:stretch>
                      <a:fillRect/>
                    </a:stretch>
                  </pic:blipFill>
                  <pic:spPr bwMode="auto">
                    <a:xfrm>
                      <a:off x="0" y="0"/>
                      <a:ext cx="2667000" cy="6581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8-13：</w:t>
      </w:r>
      <w:r>
        <w:rPr>
          <w:rFonts w:hint="eastAsia" w:ascii="Times New Roman" w:hAnsi="Times New Roman" w:eastAsia="FangSong" w:cs="Times New Roman"/>
          <w:b w:val="0"/>
          <w:i w:val="0"/>
          <w:sz w:val="21"/>
        </w:rPr>
        <w:t>反位效应调控顺反异构体合成</w:t>
      </w:r>
    </w:p>
    <w:p>
      <w:pPr>
        <w:pStyle w:val="FirstParagraph"/>
        <w:spacing w:before="160" w:after="80"/>
        <w:jc w:val="center"/>
      </w:pPr>
      <w:r>
        <w:rPr>
          <w:rFonts w:ascii="Times New Roman" w:hAnsi="Times New Roman" w:eastAsia="Times New Roman" w:cs="Times New Roman"/>
        </w:rPr>
        <w:drawing>
          <wp:inline>
            <wp:extent cx="2667000" cy="1246960"/>
            <wp:effectExtent b="0" l="0" r="0" t="0"/>
            <wp:docPr descr="" title="" id="63" name="Picture"/>
            <a:graphic>
              <a:graphicData uri="http://schemas.openxmlformats.org/drawingml/2006/picture">
                <pic:pic>
                  <pic:nvPicPr>
                    <pic:cNvPr descr="5097664b1e3ddf262494a7ad69bc284567d027354d28d849281fb9515743f2cf.jpg" id="64" name="Picture"/>
                    <pic:cNvPicPr>
                      <a:picLocks noChangeArrowheads="1" noChangeAspect="1"/>
                    </pic:cNvPicPr>
                  </pic:nvPicPr>
                  <pic:blipFill>
                    <a:blip r:embed="rId62"/>
                    <a:stretch>
                      <a:fillRect/>
                    </a:stretch>
                  </pic:blipFill>
                  <pic:spPr bwMode="auto">
                    <a:xfrm>
                      <a:off x="0" y="0"/>
                      <a:ext cx="2667000" cy="124696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8-14：</w:t>
      </w:r>
      <w:r>
        <w:rPr>
          <w:rFonts w:hint="eastAsia" w:ascii="Times New Roman" w:hAnsi="Times New Roman" w:eastAsia="FangSong" w:cs="Times New Roman"/>
          <w:b w:val="0"/>
          <w:i w:val="0"/>
          <w:sz w:val="21"/>
        </w:rPr>
        <w:t>二价铂平面四方顺反空间异构</w:t>
      </w:r>
    </w:p>
    <w:p>
      <w:pPr>
        <w:pStyle w:val="FirstParagraph"/>
        <w:spacing w:before="160" w:after="80"/>
        <w:jc w:val="center"/>
      </w:pPr>
      <w:r>
        <w:rPr>
          <w:rFonts w:ascii="Times New Roman" w:hAnsi="Times New Roman" w:eastAsia="Times New Roman" w:cs="Times New Roman"/>
        </w:rPr>
        <w:drawing>
          <wp:inline>
            <wp:extent cx="2520000" cy="5554921"/>
            <wp:effectExtent b="0" l="0" r="0" t="0"/>
            <wp:docPr descr="" title="" id="66" name="Picture"/>
            <a:graphic>
              <a:graphicData uri="http://schemas.openxmlformats.org/drawingml/2006/picture">
                <pic:pic>
                  <pic:nvPicPr>
                    <pic:cNvPr descr="5cbe9bd1a586edd3926c644c925941baf0b05e9a6b1b00afc4684a52541604e0.jpg" id="67" name="Picture"/>
                    <pic:cNvPicPr>
                      <a:picLocks noChangeArrowheads="1" noChangeAspect="1"/>
                    </pic:cNvPicPr>
                  </pic:nvPicPr>
                  <pic:blipFill>
                    <a:blip r:embed="rId65"/>
                    <a:stretch>
                      <a:fillRect/>
                    </a:stretch>
                  </pic:blipFill>
                  <pic:spPr bwMode="auto">
                    <a:xfrm>
                      <a:off x="0" y="0"/>
                      <a:ext cx="2520000" cy="555492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8-15：</w:t>
      </w:r>
      <w:r>
        <w:rPr>
          <w:rFonts w:hint="eastAsia" w:ascii="Times New Roman" w:hAnsi="Times New Roman" w:eastAsia="FangSong" w:cs="Times New Roman"/>
          <w:b w:val="0"/>
          <w:i w:val="0"/>
          <w:sz w:val="21"/>
        </w:rPr>
        <w:t>顺铂交联鸟嘌呤抑制复制机理</w:t>
      </w:r>
    </w:p>
    <w:p>
      <w:pPr>
        <w:pStyle w:val="FirstParagraph"/>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使整个取代活化能垒断崖式暴跌</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位咪唑氮原子形成极为吻合的顺式双齿螯合交联键合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16508"/>
            <wp:effectExtent b="0" l="0" r="0" t="0"/>
            <wp:docPr descr="" title="" id="70" name="Picture"/>
            <a:graphic>
              <a:graphicData uri="http://schemas.openxmlformats.org/drawingml/2006/picture">
                <pic:pic>
                  <pic:nvPicPr>
                    <pic:cNvPr descr="de4bed903e126d54bf8c97915bbaf13af82756f7b7560ef15e36f480abc28acb.jpg" id="71" name="Picture"/>
                    <pic:cNvPicPr>
                      <a:picLocks noChangeArrowheads="1" noChangeAspect="1"/>
                    </pic:cNvPicPr>
                  </pic:nvPicPr>
                  <pic:blipFill>
                    <a:blip r:embed="rId69"/>
                    <a:stretch>
                      <a:fillRect/>
                    </a:stretch>
                  </pic:blipFill>
                  <pic:spPr bwMode="auto">
                    <a:xfrm>
                      <a:off x="0" y="0"/>
                      <a:ext cx="2667000" cy="241650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8-16：</w:t>
      </w:r>
      <w:r>
        <w:rPr>
          <w:rFonts w:hint="eastAsia" w:ascii="Times New Roman" w:hAnsi="Times New Roman" w:eastAsia="FangSong" w:cs="Times New Roman"/>
          <w:b w:val="0"/>
          <w:i w:val="0"/>
          <w:sz w:val="21"/>
        </w:rPr>
        <w:t>各类磁性物质变温磁化率曲线</w:t>
      </w:r>
    </w:p>
    <w:p>
      <w:pPr>
        <w:pStyle w:val="FirstParagraph"/>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其实测磁矩与唯自旋公式极为精确地严格吻合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恰好极其逼近自旋成对能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94"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993571"/>
            <wp:effectExtent b="0" l="0" r="0" t="0"/>
            <wp:docPr descr="" title="" id="74" name="Picture"/>
            <a:graphic>
              <a:graphicData uri="http://schemas.openxmlformats.org/drawingml/2006/picture">
                <pic:pic>
                  <pic:nvPicPr>
                    <pic:cNvPr descr="Re2Cl8_3D_structure.png" id="75" name="Picture"/>
                    <pic:cNvPicPr>
                      <a:picLocks noChangeArrowheads="1" noChangeAspect="1"/>
                    </pic:cNvPicPr>
                  </pic:nvPicPr>
                  <pic:blipFill>
                    <a:blip r:embed="rId73"/>
                    <a:stretch>
                      <a:fillRect/>
                    </a:stretch>
                  </pic:blipFill>
                  <pic:spPr bwMode="auto">
                    <a:xfrm>
                      <a:off x="0" y="0"/>
                      <a:ext cx="2667000" cy="299357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8-17：</w:t>
      </w:r>
      <w:r>
        <w:rPr>
          <w:rFonts w:hint="eastAsia" w:ascii="Times New Roman" w:hAnsi="Times New Roman" w:eastAsia="FangSong" w:cs="Times New Roman"/>
          <w:b w:val="0"/>
          <w:i w:val="0"/>
          <w:sz w:val="21"/>
        </w:rPr>
        <w:t>重金属双核八氯阴离子立体构型</w:t>
      </w:r>
    </w:p>
    <w:p>
      <w:pPr>
        <w:pStyle w:val="FirstParagraph"/>
        <w:spacing w:before="160" w:after="80"/>
        <w:jc w:val="center"/>
      </w:pPr>
      <w:r>
        <w:rPr>
          <w:rFonts w:ascii="Times New Roman" w:hAnsi="Times New Roman" w:eastAsia="Times New Roman" w:cs="Times New Roman"/>
        </w:rPr>
        <w:drawing>
          <wp:inline>
            <wp:extent cx="2667000" cy="3556000"/>
            <wp:effectExtent b="0" l="0" r="0" t="0"/>
            <wp:docPr descr="" title="" id="77" name="Picture"/>
            <a:graphic>
              <a:graphicData uri="http://schemas.openxmlformats.org/drawingml/2006/picture">
                <pic:pic>
                  <pic:nvPicPr>
                    <pic:cNvPr descr="23dda00dde38b339b9ab88f2811a0d5964b48be34da772322950fcbbada82a6e.jpg" id="78" name="Picture"/>
                    <pic:cNvPicPr>
                      <a:picLocks noChangeArrowheads="1" noChangeAspect="1"/>
                    </pic:cNvPicPr>
                  </pic:nvPicPr>
                  <pic:blipFill>
                    <a:blip r:embed="rId76"/>
                    <a:stretch>
                      <a:fillRect/>
                    </a:stretch>
                  </pic:blipFill>
                  <pic:spPr bwMode="auto">
                    <a:xfrm>
                      <a:off x="0" y="0"/>
                      <a:ext cx="2667000" cy="355600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8-18：</w:t>
      </w:r>
      <w:r>
        <w:rPr>
          <w:rFonts w:hint="eastAsia" w:ascii="Times New Roman" w:hAnsi="Times New Roman" w:eastAsia="FangSong" w:cs="Times New Roman"/>
          <w:b w:val="0"/>
          <w:i w:val="0"/>
          <w:sz w:val="21"/>
        </w:rPr>
        <w:t>双核重金属四重键分子轨道能级</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23965"/>
            <wp:effectExtent b="0" l="0" r="0" t="0"/>
            <wp:docPr descr="" title="" id="80" name="Picture"/>
            <a:graphic>
              <a:graphicData uri="http://schemas.openxmlformats.org/drawingml/2006/picture">
                <pic:pic>
                  <pic:nvPicPr>
                    <pic:cNvPr descr="df788bc335457cb26645a395abbace04eff5cb7b53dffd298509b87cf6cb5a2b.jpg" id="81" name="Picture"/>
                    <pic:cNvPicPr>
                      <a:picLocks noChangeArrowheads="1" noChangeAspect="1"/>
                    </pic:cNvPicPr>
                  </pic:nvPicPr>
                  <pic:blipFill>
                    <a:blip r:embed="rId79"/>
                    <a:stretch>
                      <a:fillRect/>
                    </a:stretch>
                  </pic:blipFill>
                  <pic:spPr bwMode="auto">
                    <a:xfrm>
                      <a:off x="0" y="0"/>
                      <a:ext cx="2667000" cy="272396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8-19：</w:t>
      </w:r>
      <w:r>
        <w:rPr>
          <w:rFonts w:hint="eastAsia" w:ascii="Times New Roman" w:hAnsi="Times New Roman" w:eastAsia="FangSong" w:cs="Times New Roman"/>
          <w:b w:val="0"/>
          <w:i w:val="0"/>
          <w:sz w:val="21"/>
        </w:rPr>
        <w:t>四重键骨架与配体轨道定性重叠</w:t>
      </w:r>
    </w:p>
    <w:p>
      <w:pPr>
        <w:pStyle w:val="FirstParagraph"/>
        <w:spacing w:before="160" w:after="80"/>
        <w:jc w:val="center"/>
      </w:pPr>
      <w:r>
        <w:rPr>
          <w:rFonts w:ascii="Times New Roman" w:hAnsi="Times New Roman" w:eastAsia="Times New Roman" w:cs="Times New Roman"/>
        </w:rPr>
        <w:drawing>
          <wp:inline>
            <wp:extent cx="2667000" cy="727363"/>
            <wp:effectExtent b="0" l="0" r="0" t="0"/>
            <wp:docPr descr="" title="" id="83" name="Picture"/>
            <a:graphic>
              <a:graphicData uri="http://schemas.openxmlformats.org/drawingml/2006/picture">
                <pic:pic>
                  <pic:nvPicPr>
                    <pic:cNvPr descr="Delta_bond_formation_2D.png" id="84" name="Picture"/>
                    <pic:cNvPicPr>
                      <a:picLocks noChangeArrowheads="1" noChangeAspect="1"/>
                    </pic:cNvPicPr>
                  </pic:nvPicPr>
                  <pic:blipFill>
                    <a:blip r:embed="rId82"/>
                    <a:stretch>
                      <a:fillRect/>
                    </a:stretch>
                  </pic:blipFill>
                  <pic:spPr bwMode="auto">
                    <a:xfrm>
                      <a:off x="0" y="0"/>
                      <a:ext cx="2667000" cy="727363"/>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8-20：</w:t>
      </w:r>
      <w:r>
        <w:rPr>
          <w:rFonts w:hint="eastAsia" w:ascii="Times New Roman" w:hAnsi="Times New Roman" w:eastAsia="FangSong" w:cs="Times New Roman"/>
          <w:b w:val="0"/>
          <w:i w:val="0"/>
          <w:sz w:val="21"/>
        </w:rPr>
        <w:t>面对面重叠形成德尔塔键机制</w:t>
      </w:r>
    </w:p>
    <w:p>
      <w:pPr>
        <w:pStyle w:val="FirstParagraph"/>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pStyle w:val="BodyText"/>
        <w:spacing w:before="160" w:after="80"/>
        <w:jc w:val="center"/>
      </w:pPr>
      <w:r>
        <w:rPr>
          <w:rFonts w:ascii="Times New Roman" w:hAnsi="Times New Roman" w:eastAsia="Times New Roman" w:cs="Times New Roman"/>
        </w:rPr>
        <w:drawing>
          <wp:inline>
            <wp:extent cx="2667000" cy="3333750"/>
            <wp:effectExtent b="0" l="0" r="0" t="0"/>
            <wp:docPr descr="" title="" id="86" name="Picture"/>
            <a:graphic>
              <a:graphicData uri="http://schemas.openxmlformats.org/drawingml/2006/picture">
                <pic:pic>
                  <pic:nvPicPr>
                    <pic:cNvPr descr="9b56523562b13d499e2e7f5bad1c1ff9a3569f6cf609db57a8cb2114815a0c67.jpg" id="87" name="Picture"/>
                    <pic:cNvPicPr>
                      <a:picLocks noChangeArrowheads="1" noChangeAspect="1"/>
                    </pic:cNvPicPr>
                  </pic:nvPicPr>
                  <pic:blipFill>
                    <a:blip r:embed="rId85"/>
                    <a:stretch>
                      <a:fillRect/>
                    </a:stretch>
                  </pic:blipFill>
                  <pic:spPr bwMode="auto">
                    <a:xfrm>
                      <a:off x="0" y="0"/>
                      <a:ext cx="2667000" cy="333375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8-21：</w:t>
      </w:r>
      <w:r>
        <w:rPr>
          <w:rFonts w:hint="eastAsia" w:ascii="Times New Roman" w:hAnsi="Times New Roman" w:eastAsia="FangSong" w:cs="Times New Roman"/>
          <w:b w:val="0"/>
          <w:i w:val="0"/>
          <w:sz w:val="21"/>
        </w:rPr>
        <w:t>构象旋转对德尔塔键重叠积分影响</w:t>
      </w:r>
    </w:p>
    <w:p>
      <w:pPr>
        <w:pStyle w:val="FirstParagraph"/>
        <w:spacing w:before="160" w:after="80"/>
        <w:jc w:val="center"/>
      </w:pPr>
      <w:r>
        <w:rPr>
          <w:rFonts w:ascii="Times New Roman" w:hAnsi="Times New Roman" w:eastAsia="Times New Roman" w:cs="Times New Roman"/>
        </w:rPr>
        <w:drawing>
          <wp:inline>
            <wp:extent cx="2667000" cy="2348321"/>
            <wp:effectExtent b="0" l="0" r="0" t="0"/>
            <wp:docPr descr="" title="" id="89" name="Picture"/>
            <a:graphic>
              <a:graphicData uri="http://schemas.openxmlformats.org/drawingml/2006/picture">
                <pic:pic>
                  <pic:nvPicPr>
                    <pic:cNvPr descr="Mo2_delta_bond_3D.png" id="90" name="Picture"/>
                    <pic:cNvPicPr>
                      <a:picLocks noChangeArrowheads="1" noChangeAspect="1"/>
                    </pic:cNvPicPr>
                  </pic:nvPicPr>
                  <pic:blipFill>
                    <a:blip r:embed="rId88"/>
                    <a:stretch>
                      <a:fillRect/>
                    </a:stretch>
                  </pic:blipFill>
                  <pic:spPr bwMode="auto">
                    <a:xfrm>
                      <a:off x="0" y="0"/>
                      <a:ext cx="2667000" cy="234832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8-22：</w:t>
      </w:r>
      <w:r>
        <w:rPr>
          <w:rFonts w:hint="eastAsia" w:ascii="Times New Roman" w:hAnsi="Times New Roman" w:eastAsia="FangSong" w:cs="Times New Roman"/>
          <w:b w:val="0"/>
          <w:i w:val="0"/>
          <w:sz w:val="21"/>
        </w:rPr>
        <w:t>双核钼多重键三维轨道分布模型</w:t>
      </w:r>
    </w:p>
    <w:p>
      <w:pPr>
        <w:pStyle w:val="FirstParagraph"/>
        <w:spacing w:before="160" w:after="80"/>
        <w:jc w:val="center"/>
      </w:pPr>
      <w:r>
        <w:rPr>
          <w:rFonts w:ascii="Times New Roman" w:hAnsi="Times New Roman" w:eastAsia="Times New Roman" w:cs="Times New Roman"/>
        </w:rPr>
        <w:drawing>
          <wp:inline>
            <wp:extent cx="2667000" cy="2308898"/>
            <wp:effectExtent b="0" l="0" r="0" t="0"/>
            <wp:docPr descr="" title="" id="92" name="Picture"/>
            <a:graphic>
              <a:graphicData uri="http://schemas.openxmlformats.org/drawingml/2006/picture">
                <pic:pic>
                  <pic:nvPicPr>
                    <pic:cNvPr descr="3b9af84fb5638c015b4ee6e95d855a5f2dc59589bf6f797983ea9deefe723dad.png" id="93" name="Picture"/>
                    <pic:cNvPicPr>
                      <a:picLocks noChangeArrowheads="1" noChangeAspect="1"/>
                    </pic:cNvPicPr>
                  </pic:nvPicPr>
                  <pic:blipFill>
                    <a:blip r:embed="rId91"/>
                    <a:stretch>
                      <a:fillRect/>
                    </a:stretch>
                  </pic:blipFill>
                  <pic:spPr bwMode="auto">
                    <a:xfrm>
                      <a:off x="0" y="0"/>
                      <a:ext cx="2667000" cy="230889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8-23：</w:t>
      </w:r>
      <w:r>
        <w:rPr>
          <w:rFonts w:hint="eastAsia" w:ascii="Times New Roman" w:hAnsi="Times New Roman" w:eastAsia="FangSong" w:cs="Times New Roman"/>
          <w:b w:val="0"/>
          <w:i w:val="0"/>
          <w:sz w:val="21"/>
        </w:rPr>
        <w:t>德尔塔成键轨道空间波函数截面</w:t>
      </w:r>
    </w:p>
    <w:p>
      <w:pPr>
        <w:pStyle w:val="FirstParagraph"/>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键在空间立体化学上表现出对旋转角度极其敏感的角依赖性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离子宁愿克服上下两组带负电的氯离子之间极为强烈的微观静电排斥与空间立体阻碍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两个铬原子之间形成极其强固的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使得常温下该配合物表现出完全抗磁性的惊人特性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赛场高频失分命题陷阱清单"/>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赛场高频失分命题陷阱清单</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易错陷阱编号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核心考点与命题外衣</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典型错误认知与失分根源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竞赛标准判定与物理本质</w:t>
            </w:r>
          </w:p>
        </w:tc>
      </w:tr>
      <w:tr>
        <w:tc>
          <w:tcPr/>
          <w:p>
            <w:pPr>
              <w:pStyle w:val="Compact"/>
              <w:jc w:val="center"/>
            </w:pPr>
            <w:r>
              <w:rPr>
                <w:rFonts w:hint="eastAsia" w:ascii="Times New Roman" w:hAnsi="Times New Roman" w:eastAsia="FangSong" w:cs="Times New Roman"/>
              </w:rPr>
              <w:t xml:space="preserve">陷阱</w:t>
            </w:r>
            <w:r>
              <w:rPr>
                <w:rFonts w:ascii="Times New Roman" w:hAnsi="Times New Roman" w:eastAsia="Times New Roman" w:cs="Times New Roman"/>
              </w:rPr>
              <w:t xml:space="preserve"> 8-1</w:t>
            </w:r>
          </w:p>
        </w:tc>
        <w:tc>
          <w:tcPr/>
          <w:p>
            <w:pPr>
              <w:pStyle w:val="Compact"/>
              <w:jc w:val="center"/>
            </w:pPr>
            <w:r>
              <w:rPr>
                <w:rFonts w:hint="eastAsia" w:ascii="Times New Roman" w:hAnsi="Times New Roman" w:eastAsia="FangSong" w:cs="Times New Roman"/>
              </w:rPr>
              <w:t xml:space="preserve">晶体场纯静电与共价配位场混淆</w:t>
            </w:r>
          </w:p>
        </w:tc>
        <w:tc>
          <w:tcPr/>
          <w:p>
            <w:pPr>
              <w:pStyle w:val="Compact"/>
              <w:jc w:val="center"/>
            </w:pPr>
            <w:r>
              <w:rPr>
                <w:rFonts w:hint="eastAsia" w:ascii="Times New Roman" w:hAnsi="Times New Roman" w:eastAsia="FangSong" w:cs="Times New Roman"/>
              </w:rPr>
              <w:t>误认为光谱化学序列中电荷越负的配体其分裂能必然越大</w:t>
            </w:r>
            <w:r>
              <w:rPr>
                <w:rFonts w:hint="eastAsia" w:ascii="Times New Roman" w:hAnsi="Times New Roman" w:eastAsia="Times New Roman" w:cs="Times New Roman"/>
              </w:rPr>
              <w:t>，</w:t>
            </w:r>
            <w:r>
              <w:rPr>
                <w:rFonts w:hint="eastAsia" w:ascii="Times New Roman" w:hAnsi="Times New Roman" w:eastAsia="FangSong" w:cs="Times New Roman"/>
              </w:rPr>
              <w:t>无法解释中性</w:t>
            </w:r>
            <w:r>
              <w:rPr>
                <w:rFonts w:ascii="Times New Roman" w:hAnsi="Times New Roman" w:eastAsia="Times New Roman" w:cs="Times New Roman"/>
              </w:rPr>
              <w:t xml:space="preserve"> CO </w:t>
            </w:r>
            <w:r>
              <w:rPr>
                <w:rFonts w:hint="eastAsia" w:ascii="Times New Roman" w:hAnsi="Times New Roman" w:eastAsia="FangSong" w:cs="Times New Roman"/>
              </w:rPr>
              <w:t>与带电卤离子的倒置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必须牢记分裂能本质是前线轨道差</w:t>
            </w:r>
            <w:r>
              <w:rPr>
                <w:rFonts w:hint="eastAsia" w:ascii="Times New Roman" w:hAnsi="Times New Roman" w:eastAsia="Times New Roman" w:cs="Times New Roman"/>
              </w:rPr>
              <w:t>；</w:t>
            </w:r>
            <w:r>
              <w:rPr>
                <w:rFonts w:hint="eastAsia" w:ascii="Times New Roman" w:hAnsi="Times New Roman" w:eastAsia="FangSong" w:cs="Times New Roman"/>
              </w:rPr>
              <w:t>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供体抬升</w:t>
            </w:r>
            <w:r>
              <w:rPr>
                <w:rFonts w:ascii="Times New Roman" w:hAnsi="Times New Roman" w:eastAsia="Times New Roman" w:cs="Times New Roman"/>
              </w:rPr>
              <w:t xml:space="preserve"> </w:t>
            </w:r>
            <m:oMath>
              <m:sSubSup>
                <m:e>
                  <m:r>
                    <m:t>t</m:t>
                  </m:r>
                </m:e>
                <m:sub>
                  <m:r>
                    <m:t>2</m:t>
                  </m:r>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使场强减弱</w:t>
            </w:r>
            <w:r>
              <w:rPr>
                <w:rFonts w:hint="eastAsia" w:ascii="Times New Roman" w:hAnsi="Times New Roman" w:eastAsia="Times New Roman" w:cs="Times New Roman"/>
              </w:rPr>
              <w:t>，</w:t>
            </w:r>
            <w:r>
              <w:rPr>
                <w:rFonts w:hint="eastAsia" w:ascii="Times New Roman" w:hAnsi="Times New Roman" w:eastAsia="FangSong" w:cs="Times New Roman"/>
              </w:rPr>
              <w:t>而具有空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受体与金属反馈成键压低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使场强急剧增大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陷阱</w:t>
            </w:r>
            <w:r>
              <w:rPr>
                <w:rFonts w:ascii="Times New Roman" w:hAnsi="Times New Roman" w:eastAsia="Times New Roman" w:cs="Times New Roman"/>
              </w:rPr>
              <w:t xml:space="preserve"> 8-2</w:t>
            </w:r>
          </w:p>
        </w:tc>
        <w:tc>
          <w:tcPr/>
          <w:p>
            <w:pPr>
              <w:pStyle w:val="Compact"/>
              <w:jc w:val="center"/>
            </w:pPr>
            <w:r>
              <w:rPr>
                <w:rFonts w:hint="eastAsia" w:ascii="Times New Roman" w:hAnsi="Times New Roman" w:eastAsia="FangSong" w:cs="Times New Roman"/>
              </w:rPr>
              <w:t xml:space="preserve">四面体配位场高低自旋误判</w:t>
            </w:r>
          </w:p>
        </w:tc>
        <w:tc>
          <w:tcPr/>
          <w:p>
            <w:pPr>
              <w:pStyle w:val="Compact"/>
              <w:jc w:val="center"/>
            </w:pPr>
            <w:r>
              <w:rPr>
                <w:rFonts w:hint="eastAsia" w:ascii="Times New Roman" w:hAnsi="Times New Roman" w:eastAsia="FangSong" w:cs="Times New Roman"/>
              </w:rPr>
              <w:t>盲目背诵八面体场强场配体规则</w:t>
            </w:r>
            <w:r>
              <w:rPr>
                <w:rFonts w:hint="eastAsia" w:ascii="Times New Roman" w:hAnsi="Times New Roman" w:eastAsia="Times New Roman" w:cs="Times New Roman"/>
              </w:rPr>
              <w:t>，</w:t>
            </w:r>
            <w:r>
              <w:rPr>
                <w:rFonts w:hint="eastAsia" w:ascii="Times New Roman" w:hAnsi="Times New Roman" w:eastAsia="FangSong" w:cs="Times New Roman"/>
              </w:rPr>
              <w:t>误以为强场配体与金属形成四面体配合物时同样可出现低自旋态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四面体场分裂能先天具有几何约束</w:t>
            </w:r>
            <w:r>
              <w:rPr>
                <w:rFonts w:ascii="Times New Roman" w:hAnsi="Times New Roman" w:eastAsia="Times New Roman" w:cs="Times New Roman"/>
              </w:rPr>
              <w:t xml:space="preserve"> </w:t>
            </w: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数值极小</w:t>
            </w:r>
            <w:r>
              <w:rPr>
                <w:rFonts w:hint="eastAsia" w:ascii="Times New Roman" w:hAnsi="Times New Roman" w:eastAsia="Times New Roman" w:cs="Times New Roman"/>
              </w:rPr>
              <w:t>（</w:t>
            </w:r>
            <w:r>
              <w:rPr>
                <w:rFonts w:hint="eastAsia" w:ascii="Times New Roman" w:hAnsi="Times New Roman" w:eastAsia="FangSong" w:cs="Times New Roman"/>
              </w:rPr>
              <w:t>几乎恒小于成对能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绝大多数四面体配合物基态几乎全部严格为高自旋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陷阱</w:t>
            </w:r>
            <w:r>
              <w:rPr>
                <w:rFonts w:ascii="Times New Roman" w:hAnsi="Times New Roman" w:eastAsia="Times New Roman" w:cs="Times New Roman"/>
              </w:rPr>
              <w:t xml:space="preserve"> 8-3</w:t>
            </w:r>
          </w:p>
        </w:tc>
        <w:tc>
          <w:tcPr/>
          <w:p>
            <w:pPr>
              <w:pStyle w:val="Compact"/>
              <w:jc w:val="center"/>
            </w:pPr>
            <w:r>
              <w:rPr>
                <w:rFonts w:hint="eastAsia" w:ascii="Times New Roman" w:hAnsi="Times New Roman" w:eastAsia="FangSong" w:cs="Times New Roman"/>
              </w:rPr>
              <w:t xml:space="preserve">光谱项微观状态数机械排列</w:t>
            </w:r>
          </w:p>
        </w:tc>
        <w:tc>
          <w:tcPr/>
          <w:p>
            <w:pPr>
              <w:pStyle w:val="Compact"/>
              <w:jc w:val="center"/>
            </w:pPr>
            <w:r>
              <w:rPr>
                <w:rFonts w:hint="eastAsia" w:ascii="Times New Roman" w:hAnsi="Times New Roman" w:eastAsia="FangSong" w:cs="Times New Roman"/>
              </w:rPr>
              <w:t>计算等价电子组态微观状态数时直接将单电子自旋取向相乘</w:t>
            </w:r>
            <w:r>
              <w:rPr>
                <w:rFonts w:hint="eastAsia" w:ascii="Times New Roman" w:hAnsi="Times New Roman" w:eastAsia="Times New Roman" w:cs="Times New Roman"/>
              </w:rPr>
              <w:t>，</w:t>
            </w:r>
            <w:r>
              <w:rPr>
                <w:rFonts w:hint="eastAsia" w:ascii="Times New Roman" w:hAnsi="Times New Roman" w:eastAsia="FangSong" w:cs="Times New Roman"/>
              </w:rPr>
              <w:t>忽视泡利不相容原理导致状态数膨胀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等价电子必须遵循费米子反交称组合数</w:t>
            </w:r>
            <w:r>
              <w:rPr>
                <w:rFonts w:ascii="Times New Roman" w:hAnsi="Times New Roman" w:eastAsia="Times New Roman" w:cs="Times New Roman"/>
              </w:rPr>
              <w:t xml:space="preserve"> </w:t>
            </w:r>
            <m:oMath>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严格利用微观状态网格表逐层剥离多电子光谱项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陷阱</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 xml:space="preserve">选律与荷移显色机理倒置</w:t>
            </w:r>
          </w:p>
        </w:tc>
        <w:tc>
          <w:tcPr/>
          <w:p>
            <w:pPr>
              <w:pStyle w:val="Compact"/>
              <w:jc w:val="center"/>
            </w:pPr>
            <w:r>
              <w:rPr>
                <w:rFonts w:hint="eastAsia" w:ascii="Times New Roman" w:hAnsi="Times New Roman" w:eastAsia="FangSong" w:cs="Times New Roman"/>
              </w:rPr>
              <w:t>看到深色高锰酸根或重铬酸根溶液时</w:t>
            </w:r>
            <w:r>
              <w:rPr>
                <w:rFonts w:hint="eastAsia" w:ascii="Times New Roman" w:hAnsi="Times New Roman" w:eastAsia="Times New Roman" w:cs="Times New Roman"/>
              </w:rPr>
              <w:t>，</w:t>
            </w:r>
            <w:r>
              <w:rPr>
                <w:rFonts w:hint="eastAsia" w:ascii="Times New Roman" w:hAnsi="Times New Roman" w:eastAsia="FangSong" w:cs="Times New Roman"/>
              </w:rPr>
              <w:t>习惯性机械套用</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作为显色解释</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高价金属具有</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构型根本无</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其深浓颜色源于配体向金属的荷移跃迁</w:t>
            </w:r>
            <w:r>
              <w:rPr>
                <w:rFonts w:hint="eastAsia" w:ascii="Times New Roman" w:hAnsi="Times New Roman" w:eastAsia="Times New Roman" w:cs="Times New Roman"/>
              </w:rPr>
              <w:t>（LMCT），</w:t>
            </w:r>
            <w:r>
              <w:rPr>
                <w:rFonts w:hint="eastAsia" w:ascii="Times New Roman" w:hAnsi="Times New Roman" w:eastAsia="FangSong" w:cs="Times New Roman"/>
              </w:rPr>
              <w:t>不受</w:t>
            </w:r>
            <w:r>
              <w:rPr>
                <w:rFonts w:ascii="Times New Roman" w:hAnsi="Times New Roman" w:eastAsia="Times New Roman" w:cs="Times New Roman"/>
              </w:rPr>
              <w:t xml:space="preserve"> Laporte </w:t>
            </w:r>
            <w:r>
              <w:rPr>
                <w:rFonts w:hint="eastAsia" w:ascii="Times New Roman" w:hAnsi="Times New Roman" w:eastAsia="FangSong" w:cs="Times New Roman"/>
              </w:rPr>
              <w:t>宇称与自旋禁阻限制</w:t>
            </w:r>
            <w:r>
              <w:rPr>
                <w:rFonts w:hint="eastAsia" w:ascii="Times New Roman" w:hAnsi="Times New Roman" w:eastAsia="Times New Roman" w:cs="Times New Roman"/>
              </w:rPr>
              <w:t>，</w:t>
            </w:r>
            <w:r>
              <w:rPr>
                <w:rFonts w:hint="eastAsia" w:ascii="Times New Roman" w:hAnsi="Times New Roman" w:eastAsia="FangSong" w:cs="Times New Roman"/>
              </w:rPr>
              <w:t>吸光系数极大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陷阱</w:t>
            </w:r>
            <w:r>
              <w:rPr>
                <w:rFonts w:ascii="Times New Roman" w:hAnsi="Times New Roman" w:eastAsia="Times New Roman" w:cs="Times New Roman"/>
              </w:rPr>
              <w:t xml:space="preserve"> 8-5</w:t>
            </w:r>
          </w:p>
        </w:tc>
        <w:tc>
          <w:tcPr/>
          <w:p>
            <w:pPr>
              <w:pStyle w:val="Compact"/>
              <w:jc w:val="center"/>
            </w:pPr>
            <w:r>
              <w:rPr>
                <w:rFonts w:ascii="Times New Roman" w:hAnsi="Times New Roman" w:eastAsia="Times New Roman" w:cs="Times New Roman"/>
              </w:rPr>
              <w:t xml:space="preserve">Tanabe-Sugano </w:t>
            </w:r>
            <w:r>
              <w:rPr>
                <w:rFonts w:hint="eastAsia" w:ascii="Times New Roman" w:hAnsi="Times New Roman" w:eastAsia="FangSong" w:cs="Times New Roman"/>
              </w:rPr>
              <w:t xml:space="preserve">图基线参考系混淆</w:t>
            </w:r>
          </w:p>
        </w:tc>
        <w:tc>
          <w:tcPr/>
          <w:p>
            <w:pPr>
              <w:pStyle w:val="Compact"/>
              <w:jc w:val="center"/>
            </w:pPr>
            <w:r>
              <w:rPr>
                <w:rFonts w:hint="eastAsia" w:ascii="Times New Roman" w:hAnsi="Times New Roman" w:eastAsia="FangSong" w:cs="Times New Roman"/>
              </w:rPr>
              <w:t xml:space="preserve">误以为</w:t>
            </w:r>
            <w:r>
              <w:rPr>
                <w:rFonts w:ascii="Times New Roman" w:hAnsi="Times New Roman" w:eastAsia="Times New Roman" w:cs="Times New Roman"/>
              </w:rPr>
              <w:t xml:space="preserve"> T-S </w:t>
            </w:r>
            <w:r>
              <w:rPr>
                <w:rFonts w:hint="eastAsia" w:ascii="Times New Roman" w:hAnsi="Times New Roman" w:eastAsia="FangSong" w:cs="Times New Roman"/>
              </w:rPr>
              <w:t>图中任何向上倾斜的曲线都代表该状态随配位场强增大在绝对能量上被显著推高</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T-S </w:t>
            </w:r>
            <w:r>
              <w:rPr>
                <w:rFonts w:hint="eastAsia" w:ascii="Times New Roman" w:hAnsi="Times New Roman" w:eastAsia="FangSong" w:cs="Times New Roman"/>
              </w:rPr>
              <w:t>图横基线被永久归一化为体系的热力学绝对基态</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曲线的纵坐标仅代表激发态与基态之间的激发能差</w:t>
            </w:r>
            <w:r>
              <w:rPr>
                <w:rFonts w:hint="eastAsia" w:ascii="Times New Roman" w:hAnsi="Times New Roman" w:eastAsia="Times New Roman" w:cs="Times New Roman"/>
              </w:rPr>
              <w:t>，</w:t>
            </w:r>
            <w:r>
              <w:rPr>
                <w:rFonts w:hint="eastAsia" w:ascii="Times New Roman" w:hAnsi="Times New Roman" w:eastAsia="FangSong" w:cs="Times New Roman"/>
              </w:rPr>
              <w:t>而非状态的绝对势能</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陷阱</w:t>
            </w:r>
            <w:r>
              <w:rPr>
                <w:rFonts w:ascii="Times New Roman" w:hAnsi="Times New Roman" w:eastAsia="Times New Roman" w:cs="Times New Roman"/>
              </w:rPr>
              <w:t xml:space="preserve"> 8-6</w:t>
            </w:r>
          </w:p>
        </w:tc>
        <w:tc>
          <w:tcPr/>
          <w:p>
            <w:pPr>
              <w:pStyle w:val="Compact"/>
              <w:jc w:val="center"/>
            </w:pPr>
            <w:r>
              <w:rPr>
                <w:rFonts w:hint="eastAsia" w:ascii="Times New Roman" w:hAnsi="Times New Roman" w:eastAsia="FangSong" w:cs="Times New Roman"/>
              </w:rPr>
              <w:t xml:space="preserve">强弱</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效应判据混淆</w:t>
            </w:r>
          </w:p>
        </w:tc>
        <w:tc>
          <w:tcPr/>
          <w:p>
            <w:pPr>
              <w:pStyle w:val="Compact"/>
              <w:jc w:val="center"/>
            </w:pPr>
            <w:r>
              <w:rPr>
                <w:rFonts w:hint="eastAsia" w:ascii="Times New Roman" w:hAnsi="Times New Roman" w:eastAsia="FangSong" w:cs="Times New Roman"/>
              </w:rPr>
              <w:t xml:space="preserve">只要在八面体配合物中看到有未成对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r>
                <m:rPr>
                  <m:sty m:val="p"/>
                </m:rPr>
                <m:t>,</m:t>
              </m:r>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就一律盲目答出</w:t>
            </w:r>
            <w:r>
              <w:rPr>
                <w:rFonts w:hint="eastAsia" w:ascii="Times New Roman" w:hAnsi="Times New Roman" w:eastAsia="Times New Roman" w:cs="Times New Roman"/>
              </w:rPr>
              <w:t>“</w:t>
            </w:r>
            <w:r>
              <w:rPr>
                <w:rFonts w:hint="eastAsia" w:ascii="Times New Roman" w:hAnsi="Times New Roman" w:eastAsia="FangSong" w:cs="Times New Roman"/>
              </w:rPr>
              <w:t>分子发生显著几何键长拉伸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只有当不对称简并电子占据具有强方向性的反键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才发生强一阶畸变</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轨道的不对称仅产生极微弱畸变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陷阱</w:t>
            </w:r>
            <w:r>
              <w:rPr>
                <w:rFonts w:ascii="Times New Roman" w:hAnsi="Times New Roman" w:eastAsia="Times New Roman" w:cs="Times New Roman"/>
              </w:rPr>
              <w:t xml:space="preserve"> 8-7</w:t>
            </w:r>
          </w:p>
        </w:tc>
        <w:tc>
          <w:tcPr/>
          <w:p>
            <w:pPr>
              <w:pStyle w:val="Compact"/>
              <w:jc w:val="center"/>
            </w:pPr>
            <w:r>
              <w:rPr>
                <w:rFonts w:hint="eastAsia" w:ascii="Times New Roman" w:hAnsi="Times New Roman" w:eastAsia="FangSong" w:cs="Times New Roman"/>
              </w:rPr>
              <w:t xml:space="preserve">反位影响与动力学反位效应混为一谈</w:t>
            </w:r>
          </w:p>
        </w:tc>
        <w:tc>
          <w:tcPr/>
          <w:p>
            <w:pPr>
              <w:pStyle w:val="Compact"/>
              <w:jc w:val="center"/>
            </w:pPr>
            <w:r>
              <w:rPr>
                <w:rFonts w:hint="eastAsia" w:ascii="Times New Roman" w:hAnsi="Times New Roman" w:eastAsia="FangSong" w:cs="Times New Roman"/>
              </w:rPr>
              <w:t>在论述平面四方取代产物立体控制时</w:t>
            </w:r>
            <w:r>
              <w:rPr>
                <w:rFonts w:hint="eastAsia" w:ascii="Times New Roman" w:hAnsi="Times New Roman" w:eastAsia="Times New Roman" w:cs="Times New Roman"/>
              </w:rPr>
              <w:t>，</w:t>
            </w:r>
            <w:r>
              <w:rPr>
                <w:rFonts w:hint="eastAsia" w:ascii="Times New Roman" w:hAnsi="Times New Roman" w:eastAsia="FangSong" w:cs="Times New Roman"/>
              </w:rPr>
              <w:t>仅凭基态键长长短来解释所有反应速率差异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反位影响是基态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供体削弱对位成键的热力学性质</w:t>
            </w:r>
            <w:r>
              <w:rPr>
                <w:rFonts w:hint="eastAsia" w:ascii="Times New Roman" w:hAnsi="Times New Roman" w:eastAsia="Times New Roman" w:cs="Times New Roman"/>
              </w:rPr>
              <w:t>，</w:t>
            </w:r>
            <w:r>
              <w:rPr>
                <w:rFonts w:hint="eastAsia" w:ascii="Times New Roman" w:hAnsi="Times New Roman" w:eastAsia="FangSong" w:cs="Times New Roman"/>
              </w:rPr>
              <w:t>而反位效应是由五配位三角双锥过渡态的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反馈电子离域所控制的动力学活化能效应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陷阱</w:t>
            </w:r>
            <w:r>
              <w:rPr>
                <w:rFonts w:ascii="Times New Roman" w:hAnsi="Times New Roman" w:eastAsia="Times New Roman" w:cs="Times New Roman"/>
              </w:rPr>
              <w:t xml:space="preserve"> 8-8</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金属四重键构象判据逆向套用</w:t>
            </w:r>
          </w:p>
        </w:tc>
        <w:tc>
          <w:tcPr/>
          <w:p>
            <w:pPr>
              <w:pStyle w:val="Compact"/>
              <w:jc w:val="center"/>
            </w:pPr>
            <w:r>
              <w:rPr>
                <w:rFonts w:hint="eastAsia" w:ascii="Times New Roman" w:hAnsi="Times New Roman" w:eastAsia="FangSong" w:cs="Times New Roman"/>
              </w:rPr>
              <w:t>看到空间阻碍较大的双核八氯体系</w:t>
            </w:r>
            <w:r>
              <w:rPr>
                <w:rFonts w:hint="eastAsia" w:ascii="Times New Roman" w:hAnsi="Times New Roman" w:eastAsia="Times New Roman" w:cs="Times New Roman"/>
              </w:rPr>
              <w:t>，</w:t>
            </w:r>
            <w:r>
              <w:rPr>
                <w:rFonts w:hint="eastAsia" w:ascii="Times New Roman" w:hAnsi="Times New Roman" w:eastAsia="FangSong" w:cs="Times New Roman"/>
              </w:rPr>
              <w:t>死套</w:t>
            </w:r>
            <w:r>
              <w:rPr>
                <w:rFonts w:hint="eastAsia" w:ascii="Times New Roman" w:hAnsi="Times New Roman" w:eastAsia="Times New Roman" w:cs="Times New Roman"/>
              </w:rPr>
              <w:t>“</w:t>
            </w:r>
            <w:r>
              <w:rPr>
                <w:rFonts w:hint="eastAsia" w:ascii="Times New Roman" w:hAnsi="Times New Roman" w:eastAsia="FangSong" w:cs="Times New Roman"/>
              </w:rPr>
              <w:t>分子为减小立体排斥必须采取交错构象</w:t>
            </w:r>
            <w:r>
              <w:rPr>
                <w:rFonts w:hint="eastAsia" w:ascii="Times New Roman" w:hAnsi="Times New Roman" w:eastAsia="Times New Roman" w:cs="Times New Roman"/>
              </w:rPr>
              <w:t>”</w:t>
            </w:r>
            <w:r>
              <w:rPr>
                <w:rFonts w:hint="eastAsia" w:ascii="Times New Roman" w:hAnsi="Times New Roman" w:eastAsia="FangSong" w:cs="Times New Roman"/>
              </w:rPr>
              <w:t>的初级通识</w:t>
            </w:r>
            <w:r>
              <w:rPr>
                <w:rFonts w:hint="eastAsia" w:ascii="Times New Roman" w:hAnsi="Times New Roman" w:eastAsia="Times New Roman" w:cs="Times New Roman"/>
              </w:rPr>
              <w:t>。</w:t>
            </w:r>
          </w:p>
        </w:tc>
        <w:tc>
          <w:tcPr/>
          <w:p>
            <w:pPr>
              <w:pStyle w:val="Compact"/>
              <w:jc w:val="center"/>
            </w:pP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键重叠积分正比于</w:t>
            </w:r>
            <w:r>
              <w:rPr>
                <w:rFonts w:ascii="Times New Roman" w:hAnsi="Times New Roman" w:eastAsia="Times New Roman" w:cs="Times New Roman"/>
              </w:rPr>
              <w:t xml:space="preserve"> </w:t>
            </w:r>
            <m:oMath>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只有在完全重叠构象</w:t>
            </w:r>
            <w:r>
              <w:rPr>
                <w:rFonts w:hint="eastAsia" w:ascii="Times New Roman" w:hAnsi="Times New Roman" w:eastAsia="Times New Roman" w:cs="Times New Roman"/>
              </w:rPr>
              <w:t>（</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时才能获得最大成键稳定化能</w:t>
            </w:r>
            <w:r>
              <w:rPr>
                <w:rFonts w:hint="eastAsia" w:ascii="Times New Roman" w:hAnsi="Times New Roman" w:eastAsia="Times New Roman" w:cs="Times New Roman"/>
              </w:rPr>
              <w:t>；</w:t>
            </w:r>
            <w:r>
              <w:rPr>
                <w:rFonts w:hint="eastAsia" w:ascii="Times New Roman" w:hAnsi="Times New Roman" w:eastAsia="FangSong" w:cs="Times New Roman"/>
              </w:rPr>
              <w:t>成键驱动力压倒了静电斥力</w:t>
            </w:r>
            <w:r>
              <w:rPr>
                <w:rFonts w:hint="eastAsia" w:ascii="Times New Roman" w:hAnsi="Times New Roman" w:eastAsia="Times New Roman" w:cs="Times New Roman"/>
              </w:rPr>
              <w:t>，</w:t>
            </w:r>
            <w:r>
              <w:rPr>
                <w:rFonts w:hint="eastAsia" w:ascii="Times New Roman" w:hAnsi="Times New Roman" w:eastAsia="FangSong" w:cs="Times New Roman"/>
              </w:rPr>
              <w:t>使体系坚决维持重叠构象</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7" w:name="竞赛思考强化题与微观机理精解"/>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跃迁赋予了许多无机化合物以极其鲜艳深浓的颜色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配合物具有极其刚硬完美的正八面体几何结构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深入解释这一惊人差异的微观动力学机制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与过渡金属的配合物在仿生固氮领域具有极其重要的战略意义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能够断崖式降低取代反应的活化自由能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从而使反应速率暴增成千上万倍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Start w:id="9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在正八面体点群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过渡金属的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个价层原子轨道按照不可约表示分类如下</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轨道在所有对称操作下特征标均为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属于一维全对称不可约表示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三个互相垂直的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在旋转与反演下变换</w:t>
      </w:r>
      <w:r>
        <w:rPr>
          <w:rFonts w:hint="eastAsia" w:ascii="Times New Roman" w:hAnsi="Times New Roman" w:eastAsia="Times New Roman" w:cs="Times New Roman"/>
        </w:rPr>
        <w:t>，</w:t>
      </w:r>
      <w:r>
        <w:rPr>
          <w:rFonts w:hint="eastAsia" w:ascii="Times New Roman" w:hAnsi="Times New Roman" w:eastAsia="FangSong" w:cs="Times New Roman"/>
        </w:rPr>
        <w:t>属于具有奇宇称的三维不可约表示</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直接指向六个配体方向的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轨道属于二维偶宇称不可约表示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而指向配体坐标轴夹角之间的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轨道属于三维偶宇称不可约表示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设六个配体沿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轴指向中心金属提供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个基函数构成的可约表示</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过棱心</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bSup>
          <m:e>
            <m:r>
              <m:t>C</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过轴</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利用不可约表示正交性定理分解公式</w:t>
      </w:r>
      <w:r>
        <w:rPr>
          <w:rFonts w:ascii="Times New Roman" w:hAnsi="Times New Roman" w:eastAsia="Times New Roman" w:cs="Times New Roman"/>
        </w:rPr>
        <w:t xml:space="preserve"> </w:t>
      </w:r>
      <m:oMath>
        <m:oMathPr>
          <m:ctrlPr>
            <w:rPr>
              <w:sz w:val="28"/>
              <w:szCs w:val="28"/>
            </w:rPr>
          </m:ctrlPr>
        </m:oMathPr>
        <m:sSub>
          <m:e>
            <m:r>
              <m:t>a</m:t>
            </m:r>
          </m:e>
          <m:sub>
            <m:r>
              <m:t>i</m:t>
            </m:r>
          </m:sub>
        </m:sSub>
        <m:r>
          <m:rPr>
            <m:sty m:val="p"/>
          </m:rPr>
          <m:t>=</m:t>
        </m:r>
        <m:f>
          <m:fPr>
            <m:type m:val="bar"/>
          </m:fPr>
          <m:num>
            <m:r>
              <m:t>1</m:t>
            </m:r>
          </m:num>
          <m:den>
            <m:r>
              <m:t>h</m:t>
            </m:r>
          </m:den>
        </m:f>
        <m:r>
          <m:rPr>
            <m:sty m:val="p"/>
          </m:rPr>
          <m:t>∑</m:t>
        </m:r>
        <m:sSub>
          <m:e>
            <m:r>
              <m:t>g</m:t>
            </m:r>
          </m:e>
          <m:sub>
            <m:r>
              <m:t>R</m:t>
            </m:r>
          </m:sub>
        </m:sSub>
        <m:r>
          <m:t>χ</m:t>
        </m:r>
        <m:r>
          <m:rPr>
            <m:sty m:val="p"/>
          </m:rPr>
          <m:t>(</m:t>
        </m:r>
        <m:r>
          <m:t>R</m:t>
        </m:r>
        <m:r>
          <m:rPr>
            <m:sty m:val="p"/>
          </m:rPr>
          <m:t>)</m:t>
        </m:r>
        <m:sSub>
          <m:e>
            <m:r>
              <m:t>χ</m:t>
            </m:r>
          </m:e>
          <m:sub>
            <m:r>
              <m:t>i</m:t>
            </m:r>
          </m:sub>
        </m:sSub>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计算可得群轨道完全分解为三个不可约表示</w:t>
      </w:r>
      <w:r>
        <w:rPr>
          <w:rFonts w:hint="eastAsia" w:ascii="Times New Roman" w:hAnsi="Times New Roman" w:eastAsia="Times New Roman" w:cs="Times New Roman"/>
        </w:rPr>
        <w:t>：</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根据对称性匹配与能量相近原理</w:t>
      </w:r>
      <w:r>
        <w:rPr>
          <w:rFonts w:hint="eastAsia" w:ascii="Times New Roman" w:hAnsi="Times New Roman" w:eastAsia="Times New Roman" w:cs="Times New Roman"/>
        </w:rPr>
        <w:t>，</w:t>
      </w:r>
      <w:r>
        <w:rPr>
          <w:rFonts w:hint="eastAsia" w:ascii="Times New Roman" w:hAnsi="Times New Roman" w:eastAsia="FangSong" w:cs="Times New Roman"/>
        </w:rPr>
        <w:t>配体群轨道的各个不可约分量与金属中心具有完全相同对称性的轨道发生轨道叠加</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生成能量很低的全对称</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成键轨道与能量极高的</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生成三对强成键</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e</m:t>
            </m:r>
          </m:e>
          <m:sub>
            <m:r>
              <m:t>g</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轴向轨道发生强烈的成键与反键作用</w:t>
      </w:r>
      <w:r>
        <w:rPr>
          <w:rFonts w:hint="eastAsia" w:ascii="Times New Roman" w:hAnsi="Times New Roman" w:eastAsia="Times New Roman" w:cs="Times New Roman"/>
        </w:rPr>
        <w:t>，</w:t>
      </w:r>
      <w:r>
        <w:rPr>
          <w:rFonts w:hint="eastAsia" w:ascii="Times New Roman" w:hAnsi="Times New Roman" w:eastAsia="FangSong" w:cs="Times New Roman"/>
        </w:rPr>
        <w:t>生成一对成键</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轨道和一对高能量的反键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常记为</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在此纯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配位模型中</w:t>
      </w:r>
      <w:r>
        <w:rPr>
          <w:rFonts w:hint="eastAsia" w:ascii="Times New Roman" w:hAnsi="Times New Roman" w:eastAsia="Times New Roman" w:cs="Times New Roman"/>
        </w:rPr>
        <w:t>，</w:t>
      </w:r>
      <w:r>
        <w:rPr>
          <w:rFonts w:hint="eastAsia" w:ascii="Times New Roman" w:hAnsi="Times New Roman" w:eastAsia="FangSong" w:cs="Times New Roman"/>
        </w:rPr>
        <w:t>金属原本的三个</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群轨道中完全不存在具有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对称性的轨道分量</w:t>
      </w:r>
      <w:r>
        <w:rPr>
          <w:rFonts w:hint="eastAsia" w:ascii="Times New Roman" w:hAnsi="Times New Roman" w:eastAsia="Times New Roman" w:cs="Times New Roman"/>
        </w:rPr>
        <w:t>，</w:t>
      </w:r>
      <w:r>
        <w:rPr>
          <w:rFonts w:hint="eastAsia" w:ascii="Times New Roman" w:hAnsi="Times New Roman" w:eastAsia="FangSong" w:cs="Times New Roman"/>
        </w:rPr>
        <w:t>二者的重叠积分严格恒等于零</w:t>
      </w:r>
      <w:r>
        <w:rPr>
          <w:rFonts w:hint="eastAsia" w:ascii="Times New Roman" w:hAnsi="Times New Roman" w:eastAsia="Times New Roman" w:cs="Times New Roman"/>
        </w:rPr>
        <w:t>，</w:t>
      </w:r>
      <w:r>
        <w:rPr>
          <w:rFonts w:hint="eastAsia" w:ascii="Times New Roman" w:hAnsi="Times New Roman" w:eastAsia="FangSong" w:cs="Times New Roman"/>
        </w:rPr>
        <w:t>因此金属的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轨道无法发生任何成键相互作用</w:t>
      </w:r>
      <w:r>
        <w:rPr>
          <w:rFonts w:hint="eastAsia" w:ascii="Times New Roman" w:hAnsi="Times New Roman" w:eastAsia="Times New Roman" w:cs="Times New Roman"/>
        </w:rPr>
        <w:t>，</w:t>
      </w:r>
      <w:r>
        <w:rPr>
          <w:rFonts w:hint="eastAsia" w:ascii="Times New Roman" w:hAnsi="Times New Roman" w:eastAsia="FangSong" w:cs="Times New Roman"/>
        </w:rPr>
        <w:t>在体系中保持完全的非键性质</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在分子轨道理论框架下</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即经典晶体场中的</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拥有了清晰严密的微观物理定义</w:t>
      </w:r>
      <w:r>
        <w:rPr>
          <w:rFonts w:hint="eastAsia" w:ascii="Times New Roman" w:hAnsi="Times New Roman" w:eastAsia="Times New Roman" w:cs="Times New Roman"/>
        </w:rPr>
        <w:t>：</w:t>
      </w:r>
      <w:r>
        <w:rPr>
          <w:rFonts w:hint="eastAsia" w:ascii="Times New Roman" w:hAnsi="Times New Roman" w:eastAsia="FangSong" w:cs="Times New Roman"/>
        </w:rPr>
        <w:t>它不再是经典的静电点电荷排斥势能差</w:t>
      </w:r>
      <w:r>
        <w:rPr>
          <w:rFonts w:hint="eastAsia" w:ascii="Times New Roman" w:hAnsi="Times New Roman" w:eastAsia="Times New Roman" w:cs="Times New Roman"/>
        </w:rPr>
        <w:t>，</w:t>
      </w:r>
      <w:r>
        <w:rPr>
          <w:rFonts w:hint="eastAsia" w:ascii="Times New Roman" w:hAnsi="Times New Roman" w:eastAsia="FangSong" w:cs="Times New Roman"/>
        </w:rPr>
        <w:t>而是中心金属未参与成键的非键轨道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与具有强烈金属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反键特性的前线分子轨道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之间的本征分子轨道能级差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六个配体贡献的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六个成键分子轨道中</w:t>
      </w:r>
      <w:r>
        <w:rPr>
          <w:rFonts w:hint="eastAsia" w:ascii="Times New Roman" w:hAnsi="Times New Roman" w:eastAsia="Times New Roman" w:cs="Times New Roman"/>
        </w:rPr>
        <w:t>，</w:t>
      </w:r>
      <w:r>
        <w:rPr>
          <w:rFonts w:hint="eastAsia" w:ascii="Times New Roman" w:hAnsi="Times New Roman" w:eastAsia="FangSong" w:cs="Times New Roman"/>
        </w:rPr>
        <w:t>而金属离子自带的价层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前线分子轨道中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当配体具有垂直于配位键轴的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配体群轨道中将产生具有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从而与金属的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轨道发生二次杂化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或羟基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配体垂直于键轴的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轨道完全充满电子</w:t>
      </w:r>
      <w:r>
        <w:rPr>
          <w:rFonts w:hint="eastAsia" w:ascii="Times New Roman" w:hAnsi="Times New Roman" w:eastAsia="Times New Roman" w:cs="Times New Roman"/>
        </w:rPr>
        <w:t>，</w:t>
      </w:r>
      <w:r>
        <w:rPr>
          <w:rFonts w:hint="eastAsia" w:ascii="Times New Roman" w:hAnsi="Times New Roman" w:eastAsia="FangSong" w:cs="Times New Roman"/>
        </w:rPr>
        <w:t>且由于配体电负性较大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该满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轨道的能量显著低于中心金属的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二者发生相互作用后</w:t>
      </w:r>
      <w:r>
        <w:rPr>
          <w:rFonts w:hint="eastAsia" w:ascii="Times New Roman" w:hAnsi="Times New Roman" w:eastAsia="Times New Roman" w:cs="Times New Roman"/>
        </w:rPr>
        <w:t>，</w:t>
      </w:r>
      <w:r>
        <w:rPr>
          <w:rFonts w:hint="eastAsia" w:ascii="Times New Roman" w:hAnsi="Times New Roman" w:eastAsia="FangSong" w:cs="Times New Roman"/>
        </w:rPr>
        <w:t>低能的成键轨道主要呈现配体成分并被配体电子填满</w:t>
      </w:r>
      <w:r>
        <w:rPr>
          <w:rFonts w:hint="eastAsia" w:ascii="Times New Roman" w:hAnsi="Times New Roman" w:eastAsia="Times New Roman" w:cs="Times New Roman"/>
        </w:rPr>
        <w:t>，</w:t>
      </w:r>
      <w:r>
        <w:rPr>
          <w:rFonts w:hint="eastAsia" w:ascii="Times New Roman" w:hAnsi="Times New Roman" w:eastAsia="FangSong" w:cs="Times New Roman"/>
        </w:rPr>
        <w:t>而高能的反键分子轨道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主要由金属</w:t>
      </w:r>
      <w:r>
        <w:rPr>
          <w:rFonts w:ascii="Times New Roman" w:hAnsi="Times New Roman" w:eastAsia="Times New Roman" w:cs="Times New Roman"/>
        </w:rPr>
        <w:t xml:space="preserve"> </w:t>
      </w:r>
      <m:oMath>
        <m:oMathPr>
          <m:ctrlPr>
            <w:rPr>
              <w:sz w:val="28"/>
              <w:szCs w:val="28"/>
            </w:rPr>
          </m:ctrlPr>
        </m:oMathP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轨道构成并容纳金属电子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轨道被净推升至更高能级</w:t>
      </w:r>
      <w:r>
        <w:rPr>
          <w:rFonts w:hint="eastAsia" w:ascii="Times New Roman" w:hAnsi="Times New Roman" w:eastAsia="Times New Roman" w:cs="Times New Roman"/>
        </w:rPr>
        <w:t>，</w:t>
      </w:r>
      <w:r>
        <w:rPr>
          <w:rFonts w:hint="eastAsia" w:ascii="Times New Roman" w:hAnsi="Times New Roman" w:eastAsia="FangSong" w:cs="Times New Roman"/>
        </w:rPr>
        <w:t>变为弱反键性质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其未占据的反键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轨道能量显著高于金属的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二者发生作用后</w:t>
      </w:r>
      <w:r>
        <w:rPr>
          <w:rFonts w:hint="eastAsia" w:ascii="Times New Roman" w:hAnsi="Times New Roman" w:eastAsia="Times New Roman" w:cs="Times New Roman"/>
        </w:rPr>
        <w:t>，</w:t>
      </w:r>
      <w:r>
        <w:rPr>
          <w:rFonts w:hint="eastAsia" w:ascii="Times New Roman" w:hAnsi="Times New Roman" w:eastAsia="FangSong" w:cs="Times New Roman"/>
        </w:rPr>
        <w:t>生成能量更低的成键分子轨道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电子离域进入该成键轨道</w:t>
      </w:r>
      <w:r>
        <w:rPr>
          <w:rFonts w:hint="eastAsia" w:ascii="Times New Roman" w:hAnsi="Times New Roman" w:eastAsia="Times New Roman" w:cs="Times New Roman"/>
        </w:rPr>
        <w:t>（</w:t>
      </w:r>
      <w:r>
        <w:rPr>
          <w:rFonts w:hint="eastAsia" w:ascii="Times New Roman" w:hAnsi="Times New Roman" w:eastAsia="FangSong" w:cs="Times New Roman"/>
        </w:rPr>
        <w:t>即发生金属到配体的反馈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使得主要含有金属成分的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轨道能级被显著压低并转变为成键轨道</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配位场分裂能由式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供体体系</w:t>
      </w:r>
      <w:r>
        <w:rPr>
          <w:rFonts w:hint="eastAsia" w:ascii="Times New Roman" w:hAnsi="Times New Roman" w:eastAsia="Times New Roman" w:cs="Times New Roman"/>
        </w:rPr>
        <w:t>，</w:t>
      </w:r>
      <w:r>
        <w:rPr>
          <w:rFonts w:hint="eastAsia" w:ascii="Times New Roman" w:hAnsi="Times New Roman" w:eastAsia="FangSong" w:cs="Times New Roman"/>
        </w:rPr>
        <w:t>由于配体满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轨道的排斥推升作用</w:t>
      </w:r>
      <w:r>
        <w:rPr>
          <w:rFonts w:hint="eastAsia" w:ascii="Times New Roman" w:hAnsi="Times New Roman" w:eastAsia="Times New Roman" w:cs="Times New Roman"/>
        </w:rPr>
        <w:t>，</w:t>
      </w:r>
      <m:oMath>
        <m:oMathPr>
          <m:ctrlPr>
            <w:rPr>
              <w:sz w:val="28"/>
              <w:szCs w:val="28"/>
            </w:rPr>
          </m:ctrlPr>
        </m:oMathP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能级大幅上移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能级几乎不受影响</w:t>
      </w:r>
      <w:r>
        <w:rPr>
          <w:rFonts w:hint="eastAsia" w:ascii="Times New Roman" w:hAnsi="Times New Roman" w:eastAsia="Times New Roman" w:cs="Times New Roman"/>
        </w:rPr>
        <w:t>，</w:t>
      </w:r>
      <w:r>
        <w:rPr>
          <w:rFonts w:hint="eastAsia" w:ascii="Times New Roman" w:hAnsi="Times New Roman" w:eastAsia="FangSong" w:cs="Times New Roman"/>
        </w:rPr>
        <w:t>从而导致两者的能级间隔急剧缩窄</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这使得所有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供体配体毫无例外地位于光谱化学序列的弱场端</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受体体系</w:t>
      </w:r>
      <w:r>
        <w:rPr>
          <w:rFonts w:hint="eastAsia" w:ascii="Times New Roman" w:hAnsi="Times New Roman" w:eastAsia="Times New Roman" w:cs="Times New Roman"/>
        </w:rPr>
        <w:t>，</w:t>
      </w:r>
      <w:r>
        <w:rPr>
          <w:rFonts w:hint="eastAsia" w:ascii="Times New Roman" w:hAnsi="Times New Roman" w:eastAsia="FangSong" w:cs="Times New Roman"/>
        </w:rPr>
        <w:t>由于反馈成键使金属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轨道被显著压低</w:t>
      </w:r>
      <w:r>
        <w:rPr>
          <w:rFonts w:hint="eastAsia" w:ascii="Times New Roman" w:hAnsi="Times New Roman" w:eastAsia="Times New Roman" w:cs="Times New Roman"/>
        </w:rPr>
        <w:t>，</w:t>
      </w:r>
      <w:r>
        <w:rPr>
          <w:rFonts w:hint="eastAsia" w:ascii="Times New Roman" w:hAnsi="Times New Roman" w:eastAsia="FangSong" w:cs="Times New Roman"/>
        </w:rPr>
        <w:t>且强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给予作用使</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轨道被推得更高</w:t>
      </w:r>
      <w:r>
        <w:rPr>
          <w:rFonts w:hint="eastAsia" w:ascii="Times New Roman" w:hAnsi="Times New Roman" w:eastAsia="Times New Roman" w:cs="Times New Roman"/>
        </w:rPr>
        <w:t>，</w:t>
      </w:r>
      <w:r>
        <w:rPr>
          <w:rFonts w:hint="eastAsia" w:ascii="Times New Roman" w:hAnsi="Times New Roman" w:eastAsia="FangSong" w:cs="Times New Roman"/>
        </w:rPr>
        <w:t>两者叠加使得</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之间的能级间隔发生爆发式拓宽</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呈现数倍增长</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受体配体稳定处于光谱化学序列的最强场端</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经典静电晶体场理论将配体视为简单的负点电荷</w:t>
      </w:r>
      <w:r>
        <w:rPr>
          <w:rFonts w:hint="eastAsia" w:ascii="Times New Roman" w:hAnsi="Times New Roman" w:eastAsia="Times New Roman" w:cs="Times New Roman"/>
        </w:rPr>
        <w:t>，</w:t>
      </w:r>
      <w:r>
        <w:rPr>
          <w:rFonts w:hint="eastAsia" w:ascii="Times New Roman" w:hAnsi="Times New Roman" w:eastAsia="FangSong" w:cs="Times New Roman"/>
        </w:rPr>
        <w:t>按照经典库仑定律</w:t>
      </w:r>
      <w:r>
        <w:rPr>
          <w:rFonts w:hint="eastAsia" w:ascii="Times New Roman" w:hAnsi="Times New Roman" w:eastAsia="Times New Roman" w:cs="Times New Roman"/>
        </w:rPr>
        <w:t>，</w:t>
      </w:r>
      <w:r>
        <w:rPr>
          <w:rFonts w:hint="eastAsia" w:ascii="Times New Roman" w:hAnsi="Times New Roman" w:eastAsia="FangSong" w:cs="Times New Roman"/>
        </w:rPr>
        <w:t>带电荷量越多的阴离子</w:t>
      </w:r>
      <w:r>
        <w:rPr>
          <w:rFonts w:hint="eastAsia" w:ascii="Times New Roman" w:hAnsi="Times New Roman" w:eastAsia="Times New Roman" w:cs="Times New Roman"/>
        </w:rPr>
        <w:t>（</w:t>
      </w:r>
      <w:r>
        <w:rPr>
          <w:rFonts w:hint="eastAsia" w:ascii="Times New Roman" w:hAnsi="Times New Roman" w:eastAsia="FangSong" w:cs="Times New Roman"/>
        </w:rPr>
        <w:t>如带一个单位负电荷的</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在金属核区产生的静电场强本应显著大于电中性的分子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然而实验测得的光谱化学序列却表现出完全相反的倒置规律</w:t>
      </w:r>
      <w:r>
        <w:rPr>
          <w:rFonts w:hint="eastAsia" w:ascii="Times New Roman" w:hAnsi="Times New Roman" w:eastAsia="Times New Roman" w:cs="Times New Roman"/>
        </w:rPr>
        <w:t>：</w:t>
      </w:r>
      <w:r>
        <w:rPr>
          <w:rFonts w:hint="eastAsia" w:ascii="Times New Roman" w:hAnsi="Times New Roman" w:eastAsia="FangSong" w:cs="Times New Roman"/>
        </w:rPr>
        <w:t>中性的</w:t>
      </w:r>
      <w:r>
        <w:rPr>
          <w:rFonts w:ascii="Times New Roman" w:hAnsi="Times New Roman" w:eastAsia="Times New Roman" w:cs="Times New Roman"/>
        </w:rPr>
        <w:t xml:space="preserve"> CO </w:t>
      </w:r>
      <w:r>
        <w:rPr>
          <w:rFonts w:hint="eastAsia" w:ascii="Times New Roman" w:hAnsi="Times New Roman" w:eastAsia="FangSong" w:cs="Times New Roman"/>
        </w:rPr>
        <w:t>分子产生的场强远超负离子卤素</w:t>
      </w:r>
      <w:r>
        <w:rPr>
          <w:rFonts w:hint="eastAsia" w:ascii="Times New Roman" w:hAnsi="Times New Roman" w:eastAsia="Times New Roman" w:cs="Times New Roman"/>
        </w:rPr>
        <w:t>。</w:t>
      </w:r>
      <w:r>
        <w:rPr>
          <w:rFonts w:hint="eastAsia" w:ascii="Times New Roman" w:hAnsi="Times New Roman" w:eastAsia="FangSong" w:cs="Times New Roman"/>
        </w:rPr>
        <w:t>这一尖锐的理论与实验冲突是经典静电理论致命的局限性所在</w:t>
      </w:r>
      <w:r>
        <w:rPr>
          <w:rFonts w:hint="eastAsia" w:ascii="Times New Roman" w:hAnsi="Times New Roman" w:eastAsia="Times New Roman" w:cs="Times New Roman"/>
        </w:rPr>
        <w:t>。</w:t>
      </w:r>
      <w:r>
        <w:rPr>
          <w:rFonts w:hint="eastAsia" w:ascii="Times New Roman" w:hAnsi="Times New Roman" w:eastAsia="FangSong" w:cs="Times New Roman"/>
        </w:rPr>
        <w:t>配位场理论通过揭示共价成键中的反馈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键机制</w:t>
      </w:r>
      <w:r>
        <w:rPr>
          <w:rFonts w:hint="eastAsia" w:ascii="Times New Roman" w:hAnsi="Times New Roman" w:eastAsia="Times New Roman" w:cs="Times New Roman"/>
        </w:rPr>
        <w:t>，</w:t>
      </w:r>
      <w:r>
        <w:rPr>
          <w:rFonts w:hint="eastAsia" w:ascii="Times New Roman" w:hAnsi="Times New Roman" w:eastAsia="FangSong" w:cs="Times New Roman"/>
        </w:rPr>
        <w:t>彻底阐明了中性</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凭借其低能量且极度对称匹配的空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接受轨道</w:t>
      </w:r>
      <w:r>
        <w:rPr>
          <w:rFonts w:hint="eastAsia" w:ascii="Times New Roman" w:hAnsi="Times New Roman" w:eastAsia="Times New Roman" w:cs="Times New Roman"/>
        </w:rPr>
        <w:t>，</w:t>
      </w:r>
      <w:r>
        <w:rPr>
          <w:rFonts w:hint="eastAsia" w:ascii="Times New Roman" w:hAnsi="Times New Roman" w:eastAsia="FangSong" w:cs="Times New Roman"/>
        </w:rPr>
        <w:t>强力压低了金属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从而圆满解决了这一长期困扰配位化学界的理论危机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是在量子力学球对称中心场近似下</w:t>
      </w:r>
      <w:r>
        <w:rPr>
          <w:rFonts w:hint="eastAsia" w:ascii="Times New Roman" w:hAnsi="Times New Roman" w:eastAsia="Times New Roman" w:cs="Times New Roman"/>
        </w:rPr>
        <w:t>，</w:t>
      </w:r>
      <w:r>
        <w:rPr>
          <w:rFonts w:hint="eastAsia" w:ascii="Times New Roman" w:hAnsi="Times New Roman" w:eastAsia="FangSong" w:cs="Times New Roman"/>
        </w:rPr>
        <w:t>用于定量衡量多电子原子中同电子壳层内电子与电子之间微观库仑排斥能与交换能的标度常数</w:t>
      </w:r>
      <w:r>
        <w:rPr>
          <w:rFonts w:hint="eastAsia" w:ascii="Times New Roman" w:hAnsi="Times New Roman" w:eastAsia="Times New Roman" w:cs="Times New Roman"/>
        </w:rPr>
        <w:t>。</w:t>
      </w:r>
      <w:r>
        <w:rPr>
          <w:rFonts w:hint="eastAsia" w:ascii="Times New Roman" w:hAnsi="Times New Roman" w:eastAsia="FangSong" w:cs="Times New Roman"/>
        </w:rPr>
        <w:t>对于同一多电子态</w:t>
      </w:r>
      <w:r>
        <w:rPr>
          <w:rFonts w:hint="eastAsia" w:ascii="Times New Roman" w:hAnsi="Times New Roman" w:eastAsia="Times New Roman" w:cs="Times New Roman"/>
        </w:rPr>
        <w:t>，</w:t>
      </w:r>
      <w:r>
        <w:rPr>
          <w:rFonts w:hint="eastAsia" w:ascii="Times New Roman" w:hAnsi="Times New Roman" w:eastAsia="FangSong" w:cs="Times New Roman"/>
        </w:rPr>
        <w:t>光谱项之间的能量差直接表达为拉卡参数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的线性代数组合</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表明原子核对电子的束缚越致密</w:t>
      </w:r>
      <w:r>
        <w:rPr>
          <w:rFonts w:hint="eastAsia" w:ascii="Times New Roman" w:hAnsi="Times New Roman" w:eastAsia="Times New Roman" w:cs="Times New Roman"/>
        </w:rPr>
        <w:t>，</w:t>
      </w:r>
      <w:r>
        <w:rPr>
          <w:rFonts w:hint="eastAsia" w:ascii="Times New Roman" w:hAnsi="Times New Roman" w:eastAsia="FangSong" w:cs="Times New Roman"/>
        </w:rPr>
        <w:t>电子在空间中分布的局域化程度越高</w:t>
      </w:r>
      <w:r>
        <w:rPr>
          <w:rFonts w:hint="eastAsia" w:ascii="Times New Roman" w:hAnsi="Times New Roman" w:eastAsia="Times New Roman" w:cs="Times New Roman"/>
        </w:rPr>
        <w:t>，</w:t>
      </w:r>
      <w:r>
        <w:rPr>
          <w:rFonts w:hint="eastAsia" w:ascii="Times New Roman" w:hAnsi="Times New Roman" w:eastAsia="FangSong" w:cs="Times New Roman"/>
        </w:rPr>
        <w:t>电子间的微观库仑斥力越强烈</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电子云膨胀系数定义为配合物中测得的有效拉卡参数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与自由气相同价态过渡金属离子的本征拉卡参数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在形成配合物后</w:t>
      </w:r>
      <w:r>
        <w:rPr>
          <w:rFonts w:hint="eastAsia" w:ascii="Times New Roman" w:hAnsi="Times New Roman" w:eastAsia="Times New Roman" w:cs="Times New Roman"/>
        </w:rPr>
        <w:t>，</w:t>
      </w:r>
      <w:r>
        <w:rPr>
          <w:rFonts w:hint="eastAsia" w:ascii="Times New Roman" w:hAnsi="Times New Roman" w:eastAsia="FangSong" w:cs="Times New Roman"/>
        </w:rPr>
        <w:t>配体的孤对电子轨道与金属的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轨道发生强烈的共价波函数交叠</w:t>
      </w:r>
      <w:r>
        <w:rPr>
          <w:rFonts w:hint="eastAsia" w:ascii="Times New Roman" w:hAnsi="Times New Roman" w:eastAsia="Times New Roman" w:cs="Times New Roman"/>
        </w:rPr>
        <w:t>，</w:t>
      </w:r>
      <w:r>
        <w:rPr>
          <w:rFonts w:hint="eastAsia" w:ascii="Times New Roman" w:hAnsi="Times New Roman" w:eastAsia="FangSong" w:cs="Times New Roman"/>
        </w:rPr>
        <w:t>配体电子注入金属核区并形成离域分子轨道</w:t>
      </w:r>
      <w:r>
        <w:rPr>
          <w:rFonts w:hint="eastAsia" w:ascii="Times New Roman" w:hAnsi="Times New Roman" w:eastAsia="Times New Roman" w:cs="Times New Roman"/>
        </w:rPr>
        <w:t>。</w:t>
      </w:r>
      <w:r>
        <w:rPr>
          <w:rFonts w:hint="eastAsia" w:ascii="Times New Roman" w:hAnsi="Times New Roman" w:eastAsia="FangSong" w:cs="Times New Roman"/>
        </w:rPr>
        <w:t>这种电子离域效应显著增大了金属外层电子云在空间中的有效分布半径</w:t>
      </w:r>
      <w:r>
        <w:rPr>
          <w:rFonts w:hint="eastAsia" w:ascii="Times New Roman" w:hAnsi="Times New Roman" w:eastAsia="Times New Roman" w:cs="Times New Roman"/>
        </w:rPr>
        <w:t>，</w:t>
      </w:r>
      <w:r>
        <w:rPr>
          <w:rFonts w:hint="eastAsia" w:ascii="Times New Roman" w:hAnsi="Times New Roman" w:eastAsia="FangSong" w:cs="Times New Roman"/>
        </w:rPr>
        <w:t>相当于扩大了电子云的弥散体积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Nephelauxetic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字面意义为云的膨胀</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配体电子提供了额外的静电屏蔽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削弱了金属电子感受到的有效核电荷</w:t>
      </w:r>
      <w:r>
        <w:rPr>
          <w:rFonts w:hint="eastAsia" w:ascii="Times New Roman" w:hAnsi="Times New Roman" w:eastAsia="Times New Roman" w:cs="Times New Roman"/>
        </w:rPr>
        <w:t>，</w:t>
      </w:r>
      <w:r>
        <w:rPr>
          <w:rFonts w:hint="eastAsia" w:ascii="Times New Roman" w:hAnsi="Times New Roman" w:eastAsia="FangSong" w:cs="Times New Roman"/>
        </w:rPr>
        <w:t>这双重机制共同导致配位环境下的电子间微观库仑斥力显著减弱</w:t>
      </w:r>
      <w:r>
        <w:rPr>
          <w:rFonts w:hint="eastAsia" w:ascii="Times New Roman" w:hAnsi="Times New Roman" w:eastAsia="Times New Roman" w:cs="Times New Roman"/>
        </w:rPr>
        <w:t>，</w:t>
      </w:r>
      <w:r>
        <w:rPr>
          <w:rFonts w:hint="eastAsia" w:ascii="Times New Roman" w:hAnsi="Times New Roman" w:eastAsia="FangSong" w:cs="Times New Roman"/>
        </w:rPr>
        <w:t>因此实测的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始终严格小于</w:t>
      </w:r>
      <w:r>
        <w:rPr>
          <w:rFonts w:ascii="Times New Roman" w:hAnsi="Times New Roman" w:eastAsia="Times New Roman" w:cs="Times New Roman"/>
        </w:rPr>
        <w:t xml:space="preserve"> 1。</w:t>
      </w:r>
    </w:p>
    <w:p>
      <w:pPr>
        <w:numPr>
          <w:ilvl w:val="0"/>
          <w:numId w:val="1003"/>
        </w:numPr>
        <w:ind w:firstLine="420"/>
      </w:pPr>
      <w:r>
        <w:rPr>
          <w:rFonts w:hint="eastAsia" w:ascii="Times New Roman" w:hAnsi="Times New Roman" w:eastAsia="FangSong" w:cs="Times New Roman"/>
        </w:rPr>
        <w:t xml:space="preserve">对于水合镍配合物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sSub>
            <m:e>
              <m:r>
                <m:rPr>
                  <m:sty m:val="p"/>
                </m:rPr>
                <m:t>H</m:t>
              </m:r>
            </m:e>
            <m:sub>
              <m:r>
                <m:rPr>
                  <m:sty m:val="p"/>
                </m:rPr>
                <m:t>2</m:t>
              </m:r>
            </m:sub>
          </m:sSub>
          <m:r>
            <m:rPr>
              <m:sty m:val="p"/>
            </m:rPr>
            <m:t>O</m:t>
          </m:r>
          <m:r>
            <m:rPr>
              <m:sty m:val="p"/>
            </m:rPr>
            <m:t>)</m:t>
          </m:r>
          <m:r>
            <m:rPr>
              <m:sty m:val="p"/>
            </m:rPr>
            <m:t>=</m:t>
          </m:r>
          <m:f>
            <m:fPr>
              <m:type m:val="bar"/>
            </m:fPr>
            <m:num>
              <m:r>
                <m:t>850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0.817</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对于六氨合镍配合物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r>
            <m:rPr>
              <m:sty m:val="p"/>
            </m:rPr>
            <m:t>N</m:t>
          </m:r>
          <m:sSub>
            <m:e>
              <m:r>
                <m:rPr>
                  <m:sty m:val="p"/>
                </m:rPr>
                <m:t>H</m:t>
              </m:r>
            </m:e>
            <m:sub>
              <m:r>
                <m:rPr>
                  <m:sty m:val="p"/>
                </m:rPr>
                <m:t>3</m:t>
              </m:r>
            </m:sub>
          </m:sSub>
          <m:r>
            <m:rPr>
              <m:sty m:val="p"/>
            </m:rPr>
            <m:t>)</m:t>
          </m:r>
          <m:r>
            <m:rPr>
              <m:sty m:val="p"/>
            </m:rPr>
            <m:t>=</m:t>
          </m:r>
          <m:f>
            <m:fPr>
              <m:type m:val="bar"/>
            </m:fPr>
            <m:num>
              <m:r>
                <m:t>780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0.749</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定量对比表明</w:t>
      </w:r>
      <w:r>
        <w:rPr>
          <w:rFonts w:hint="eastAsia" w:ascii="Times New Roman" w:hAnsi="Times New Roman" w:eastAsia="Times New Roman" w:cs="Times New Roman"/>
        </w:rPr>
        <w:t>，</w:t>
      </w:r>
      <m:oMath>
        <m:oMathPr>
          <m:ctrlPr>
            <w:rPr>
              <w:sz w:val="28"/>
              <w:szCs w:val="28"/>
            </w:rPr>
          </m:ctrlPr>
        </m:oMathPr>
        <m:r>
          <m:t>β</m:t>
        </m:r>
        <m:r>
          <m:rPr>
            <m:sty m:val="p"/>
          </m:rPr>
          <m:t>(</m:t>
        </m:r>
        <m:r>
          <m:rPr>
            <m:sty m:val="p"/>
          </m:rPr>
          <m:t>N</m:t>
        </m:r>
        <m:sSub>
          <m:e>
            <m:r>
              <m:rPr>
                <m:sty m:val="p"/>
              </m:rPr>
              <m:t>H</m:t>
            </m:r>
          </m:e>
          <m:sub>
            <m:r>
              <m:rPr>
                <m:sty m:val="p"/>
              </m:rPr>
              <m:t>3</m:t>
            </m:r>
          </m:sub>
        </m:sSub>
        <m:r>
          <m:rPr>
            <m:sty m:val="p"/>
          </m:rPr>
          <m:t>)</m:t>
        </m:r>
        <m:r>
          <m:rPr>
            <m:sty m:val="p"/>
          </m:rPr>
          <m:t>&lt;</m:t>
        </m:r>
        <m:r>
          <m:t>β</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氨配合物的电子云膨胀程度明显大于水合离子</w:t>
      </w:r>
      <w:r>
        <w:rPr>
          <w:rFonts w:hint="eastAsia" w:ascii="Times New Roman" w:hAnsi="Times New Roman" w:eastAsia="Times New Roman" w:cs="Times New Roman"/>
        </w:rPr>
        <w:t>。</w:t>
      </w:r>
      <w:r>
        <w:rPr>
          <w:rFonts w:hint="eastAsia" w:ascii="Times New Roman" w:hAnsi="Times New Roman" w:eastAsia="FangSong" w:cs="Times New Roman"/>
        </w:rPr>
        <w:t>其微观本质在于</w:t>
      </w:r>
      <w:r>
        <w:rPr>
          <w:rFonts w:hint="eastAsia" w:ascii="Times New Roman" w:hAnsi="Times New Roman" w:eastAsia="Times New Roman" w:cs="Times New Roman"/>
        </w:rPr>
        <w:t>：</w:t>
      </w:r>
      <w:r>
        <w:rPr>
          <w:rFonts w:hint="eastAsia" w:ascii="Times New Roman" w:hAnsi="Times New Roman" w:eastAsia="FangSong" w:cs="Times New Roman"/>
        </w:rPr>
        <w:t>配位原子氮的电负性</w:t>
      </w:r>
      <w:r>
        <w:rPr>
          <w:rFonts w:hint="eastAsia" w:ascii="Times New Roman" w:hAnsi="Times New Roman" w:eastAsia="Times New Roman" w:cs="Times New Roman"/>
        </w:rPr>
        <w:t>（3.04）</w:t>
      </w:r>
      <w:r>
        <w:rPr>
          <w:rFonts w:hint="eastAsia" w:ascii="Times New Roman" w:hAnsi="Times New Roman" w:eastAsia="FangSong" w:cs="Times New Roman"/>
        </w:rPr>
        <w:t>显著低于氧原子的电负性</w:t>
      </w:r>
      <w:r>
        <w:rPr>
          <w:rFonts w:hint="eastAsia" w:ascii="Times New Roman" w:hAnsi="Times New Roman" w:eastAsia="Times New Roman" w:cs="Times New Roman"/>
        </w:rPr>
        <w:t>（3.44），</w:t>
      </w:r>
      <w:r>
        <w:rPr>
          <w:rFonts w:hint="eastAsia" w:ascii="Times New Roman" w:hAnsi="Times New Roman" w:eastAsia="FangSong" w:cs="Times New Roman"/>
        </w:rPr>
        <w:t>氮原子对其孤对电子的束缚较弱</w:t>
      </w:r>
      <w:r>
        <w:rPr>
          <w:rFonts w:hint="eastAsia" w:ascii="Times New Roman" w:hAnsi="Times New Roman" w:eastAsia="Times New Roman" w:cs="Times New Roman"/>
        </w:rPr>
        <w:t>，</w:t>
      </w:r>
      <w:r>
        <w:rPr>
          <w:rFonts w:hint="eastAsia" w:ascii="Times New Roman" w:hAnsi="Times New Roman" w:eastAsia="FangSong" w:cs="Times New Roman"/>
        </w:rPr>
        <w:t>能够更充分</w:t>
      </w:r>
      <w:r>
        <w:rPr>
          <w:rFonts w:hint="eastAsia" w:ascii="Times New Roman" w:hAnsi="Times New Roman" w:eastAsia="Times New Roman" w:cs="Times New Roman"/>
        </w:rPr>
        <w:t>、</w:t>
      </w:r>
      <w:r>
        <w:rPr>
          <w:rFonts w:hint="eastAsia" w:ascii="Times New Roman" w:hAnsi="Times New Roman" w:eastAsia="FangSong" w:cs="Times New Roman"/>
        </w:rPr>
        <w:t>更深层次地将其孤对电子轨道与镍的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形成更具共价特征的配位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共价性越高</w:t>
      </w:r>
      <w:r>
        <w:rPr>
          <w:rFonts w:hint="eastAsia" w:ascii="Times New Roman" w:hAnsi="Times New Roman" w:eastAsia="Times New Roman" w:cs="Times New Roman"/>
        </w:rPr>
        <w:t>，</w:t>
      </w: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配体骨架上的离域范围越广</w:t>
      </w:r>
      <w:r>
        <w:rPr>
          <w:rFonts w:hint="eastAsia" w:ascii="Times New Roman" w:hAnsi="Times New Roman" w:eastAsia="Times New Roman" w:cs="Times New Roman"/>
        </w:rPr>
        <w:t>，</w:t>
      </w:r>
      <w:r>
        <w:rPr>
          <w:rFonts w:hint="eastAsia" w:ascii="Times New Roman" w:hAnsi="Times New Roman" w:eastAsia="FangSong" w:cs="Times New Roman"/>
        </w:rPr>
        <w:t>对金属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电子的微观库仑屏蔽越强</w:t>
      </w:r>
      <w:r>
        <w:rPr>
          <w:rFonts w:hint="eastAsia" w:ascii="Times New Roman" w:hAnsi="Times New Roman" w:eastAsia="Times New Roman" w:cs="Times New Roman"/>
        </w:rPr>
        <w:t>，</w:t>
      </w:r>
      <w:r>
        <w:rPr>
          <w:rFonts w:hint="eastAsia" w:ascii="Times New Roman" w:hAnsi="Times New Roman" w:eastAsia="FangSong" w:cs="Times New Roman"/>
        </w:rPr>
        <w:t>导致拉卡参数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发生更大程度的缩减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将四面体配合物置于以中心金属为原点</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的标准正立方体中</w:t>
      </w:r>
      <w:r>
        <w:rPr>
          <w:rFonts w:hint="eastAsia" w:ascii="Times New Roman" w:hAnsi="Times New Roman" w:eastAsia="Times New Roman" w:cs="Times New Roman"/>
        </w:rPr>
        <w:t>，</w:t>
      </w:r>
      <w:r>
        <w:rPr>
          <w:rFonts w:hint="eastAsia" w:ascii="Times New Roman" w:hAnsi="Times New Roman" w:eastAsia="FangSong" w:cs="Times New Roman"/>
        </w:rPr>
        <w:t>中心金属坐标为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四个配体分别占据立方体的四个交替顶点</w:t>
      </w:r>
      <w:r>
        <w:rPr>
          <w:rFonts w:hint="eastAsia" w:ascii="Times New Roman" w:hAnsi="Times New Roman" w:eastAsia="Times New Roman" w:cs="Times New Roman"/>
        </w:rPr>
        <w:t>：</w:t>
      </w:r>
      <m:oMath>
        <m:oMathPr>
          <m:ctrlPr>
            <w:rPr>
              <w:sz w:val="28"/>
              <w:szCs w:val="28"/>
            </w:rPr>
          </m:ctrlPr>
        </m:oMathPr>
        <m:r>
          <m:rPr>
            <m:sty m:val="p"/>
          </m:rPr>
          <m:t>(</m:t>
        </m:r>
        <m:r>
          <m:t>a</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t>
        </m:r>
        <m:r>
          <m:t>a</m:t>
        </m:r>
        <m:r>
          <m:rPr>
            <m:sty m:val="p"/>
          </m:rPr>
          <m:t>,</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a</m:t>
        </m:r>
        <m:r>
          <m:rPr>
            <m:sty m:val="p"/>
          </m:rPr>
          <m:t>,</m:t>
        </m:r>
        <m:r>
          <m:rPr>
            <m:sty m:val="p"/>
          </m:rPr>
          <m:t>−</m:t>
        </m:r>
        <m:r>
          <m:t>a</m:t>
        </m:r>
        <m:r>
          <m:rPr>
            <m:sty m:val="p"/>
          </m:rPr>
          <m:t>,</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轨道展现出完全不同的空间指向特性</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轨道的环与主瓣指向六个面心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轨道的四个花瓣严格指向</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轴的面心</w:t>
      </w:r>
      <w:r>
        <w:rPr>
          <w:rFonts w:hint="eastAsia" w:ascii="Times New Roman" w:hAnsi="Times New Roman" w:eastAsia="Times New Roman" w:cs="Times New Roman"/>
        </w:rPr>
        <w:t>，</w:t>
      </w:r>
      <w:r>
        <w:rPr>
          <w:rFonts w:hint="eastAsia" w:ascii="Times New Roman" w:hAnsi="Times New Roman" w:eastAsia="FangSong" w:cs="Times New Roman"/>
        </w:rPr>
        <w:t>它们与通向配体的立方体面对角线方向夹角约为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轨道的四个花瓣分别平分坐标轴</w:t>
      </w:r>
      <w:r>
        <w:rPr>
          <w:rFonts w:hint="eastAsia" w:ascii="Times New Roman" w:hAnsi="Times New Roman" w:eastAsia="Times New Roman" w:cs="Times New Roman"/>
        </w:rPr>
        <w:t>，</w:t>
      </w:r>
      <w:r>
        <w:rPr>
          <w:rFonts w:hint="eastAsia" w:ascii="Times New Roman" w:hAnsi="Times New Roman" w:eastAsia="FangSong" w:cs="Times New Roman"/>
        </w:rPr>
        <w:t>直接对准立方体的各个棱心</w:t>
      </w:r>
      <w:r>
        <w:rPr>
          <w:rFonts w:hint="eastAsia" w:ascii="Times New Roman" w:hAnsi="Times New Roman" w:eastAsia="Times New Roman" w:cs="Times New Roman"/>
        </w:rPr>
        <w:t>，</w:t>
      </w:r>
      <w:r>
        <w:rPr>
          <w:rFonts w:hint="eastAsia" w:ascii="Times New Roman" w:hAnsi="Times New Roman" w:eastAsia="FangSong" w:cs="Times New Roman"/>
        </w:rPr>
        <w:t>其与通向配体的空间夹角仅为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配体的负电荷势能对指向棱心的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轨道产生的排斥势能显著大于指向面心的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点群对称性操作下</w:t>
      </w:r>
      <w:r>
        <w:rPr>
          <w:rFonts w:hint="eastAsia" w:ascii="Times New Roman" w:hAnsi="Times New Roman" w:eastAsia="Times New Roman" w:cs="Times New Roman"/>
        </w:rPr>
        <w:t>，</w:t>
      </w:r>
      <w:r>
        <w:rPr>
          <w:rFonts w:hint="eastAsia" w:ascii="Times New Roman" w:hAnsi="Times New Roman" w:eastAsia="FangSong" w:cs="Times New Roman"/>
        </w:rPr>
        <w:t>五个轨道因此分裂为能量较低的双重简并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能级分布与八面体场发生严密的空间对偶颠倒</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的推导基于静电排斥势的晶体场微积分积分</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配体核间距相等且配体点电荷电量相同</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四面体配位数为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仅为八面体配位数</w:t>
      </w:r>
      <w:r>
        <w:rPr>
          <w:rFonts w:hint="eastAsia" w:ascii="Times New Roman" w:hAnsi="Times New Roman" w:eastAsia="Times New Roman" w:cs="Times New Roman"/>
        </w:rPr>
        <w:t>（6）</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配体是迎头正对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而在四面体场中</w:t>
      </w:r>
      <w:r>
        <w:rPr>
          <w:rFonts w:hint="eastAsia" w:ascii="Times New Roman" w:hAnsi="Times New Roman" w:eastAsia="Times New Roman" w:cs="Times New Roman"/>
        </w:rPr>
        <w:t>，</w:t>
      </w:r>
      <w:r>
        <w:rPr>
          <w:rFonts w:hint="eastAsia" w:ascii="Times New Roman" w:hAnsi="Times New Roman" w:eastAsia="FangSong" w:cs="Times New Roman"/>
        </w:rPr>
        <w:t>配体仅是指向</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轨道的近邻空间</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通过计算球谐函数</w:t>
      </w:r>
      <w:r>
        <w:rPr>
          <w:rFonts w:ascii="Times New Roman" w:hAnsi="Times New Roman" w:eastAsia="Times New Roman" w:cs="Times New Roman"/>
        </w:rPr>
        <w:t xml:space="preserve"> </w:t>
      </w:r>
      <m:oMath>
        <m:oMathPr>
          <m:ctrlPr>
            <w:rPr>
              <w:sz w:val="28"/>
              <w:szCs w:val="28"/>
            </w:rPr>
          </m:ctrlPr>
        </m:oMathPr>
        <m:sSub>
          <m:e>
            <m:r>
              <m:t>Y</m:t>
            </m:r>
          </m:e>
          <m:sub>
            <m:r>
              <m:t>2</m:t>
            </m:r>
            <m:r>
              <m:t>m</m:t>
            </m:r>
          </m:sub>
        </m:sSub>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在配体点电荷空间取向上的静电势矩阵元展开</w:t>
      </w:r>
      <w:r>
        <w:rPr>
          <w:rFonts w:hint="eastAsia" w:ascii="Times New Roman" w:hAnsi="Times New Roman" w:eastAsia="Times New Roman" w:cs="Times New Roman"/>
        </w:rPr>
        <w:t>，</w:t>
      </w:r>
      <w:r>
        <w:rPr>
          <w:rFonts w:hint="eastAsia" w:ascii="Times New Roman" w:hAnsi="Times New Roman" w:eastAsia="FangSong" w:cs="Times New Roman"/>
        </w:rPr>
        <w:t>其轨道重叠有效几何因子恰好为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两个相互独立的几何与配位数因子相乘</w:t>
      </w:r>
      <w:r>
        <w:rPr>
          <w:rFonts w:hint="eastAsia" w:ascii="Times New Roman" w:hAnsi="Times New Roman" w:eastAsia="Times New Roman" w:cs="Times New Roman"/>
        </w:rPr>
        <w:t>，</w:t>
      </w:r>
      <w:r>
        <w:rPr>
          <w:rFonts w:hint="eastAsia" w:ascii="Times New Roman" w:hAnsi="Times New Roman" w:eastAsia="FangSong" w:cs="Times New Roman"/>
        </w:rPr>
        <w:t>严格导出微观几何比值为</w:t>
      </w:r>
      <w:r>
        <w:rPr>
          <w:rFonts w:ascii="Times New Roman" w:hAnsi="Times New Roman" w:eastAsia="Times New Roman" w:cs="Times New Roman"/>
        </w:rPr>
        <w:t xml:space="preserve"> </w:t>
      </w:r>
      <m:oMath>
        <m:oMathPr>
          <m:ctrlPr>
            <w:rPr>
              <w:sz w:val="28"/>
              <w:szCs w:val="28"/>
            </w:rPr>
          </m:ctrlPr>
        </m:oMathPr>
        <m:f>
          <m:fPr>
            <m:type m:val="bar"/>
          </m:fPr>
          <m:num>
            <m:r>
              <m:t>4</m:t>
            </m:r>
          </m:num>
          <m:den>
            <m:r>
              <m:t>6</m:t>
            </m:r>
          </m:den>
        </m:f>
        <m:r>
          <m:rPr>
            <m:sty m:val="p"/>
          </m:rPr>
          <m:t>×</m:t>
        </m:r>
        <m:f>
          <m:fPr>
            <m:type m:val="bar"/>
          </m:fPr>
          <m:num>
            <m:r>
              <m:t>2</m:t>
            </m:r>
          </m:num>
          <m:den>
            <m:r>
              <m:t>3</m:t>
            </m:r>
          </m:den>
        </m:f>
        <m:r>
          <m:rPr>
            <m:sty m:val="p"/>
          </m:rPr>
          <m:t>=</m:t>
        </m:r>
        <m:f>
          <m:fPr>
            <m:type m:val="bar"/>
          </m:fPr>
          <m:num>
            <m:r>
              <m:t>4</m:t>
            </m:r>
          </m:num>
          <m:den>
            <m:r>
              <m:t>9</m:t>
            </m:r>
          </m:den>
        </m:f>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在典型的八面体配合物中</w:t>
      </w:r>
      <w:r>
        <w:rPr>
          <w:rFonts w:hint="eastAsia" w:ascii="Times New Roman" w:hAnsi="Times New Roman" w:eastAsia="Times New Roman" w:cs="Times New Roman"/>
        </w:rPr>
        <w:t>，</w:t>
      </w:r>
      <w:r>
        <w:rPr>
          <w:rFonts w:hint="eastAsia" w:ascii="Times New Roman" w:hAnsi="Times New Roman" w:eastAsia="FangSong" w:cs="Times New Roman"/>
        </w:rPr>
        <w:t>第一过渡系离子的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通常处于</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根据几何法则</w:t>
      </w:r>
      <w:r>
        <w:rPr>
          <w:rFonts w:hint="eastAsia" w:ascii="Times New Roman" w:hAnsi="Times New Roman" w:eastAsia="Times New Roman" w:cs="Times New Roman"/>
        </w:rPr>
        <w:t>，</w:t>
      </w:r>
      <w:r>
        <w:rPr>
          <w:rFonts w:hint="eastAsia" w:ascii="Times New Roman" w:hAnsi="Times New Roman" w:eastAsia="FangSong" w:cs="Times New Roman"/>
        </w:rPr>
        <w:t>四面体场分裂能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相应被极限压缩至仅约</w:t>
      </w:r>
      <w:r>
        <w:rPr>
          <w:rFonts w:ascii="Times New Roman" w:hAnsi="Times New Roman" w:eastAsia="Times New Roman" w:cs="Times New Roman"/>
        </w:rPr>
        <w:t xml:space="preserve"> </w:t>
      </w:r>
      <m:oMath>
        <m:oMathPr>
          <m:ctrlPr>
            <w:rPr>
              <w:sz w:val="28"/>
              <w:szCs w:val="28"/>
            </w:rPr>
          </m:ctrlPr>
        </m:oMathPr>
        <m:r>
          <m:t>4400</m:t>
        </m:r>
        <m:r>
          <m:rPr>
            <m:sty m:val="p"/>
          </m:rPr>
          <m:t>∼</m:t>
        </m:r>
        <m:r>
          <m:t>11000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第一过渡系金属离子的单电子自旋成对能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由库仑排斥项</w:t>
      </w:r>
      <w:r>
        <w:rPr>
          <w:rFonts w:ascii="Times New Roman" w:hAnsi="Times New Roman" w:eastAsia="Times New Roman" w:cs="Times New Roman"/>
        </w:rPr>
        <w:t xml:space="preserve"> </w:t>
      </w:r>
      <m:oMath>
        <m:sSub>
          <m:e>
            <m:r>
              <m:t>P</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与交换项</w:t>
      </w:r>
      <w:r>
        <w:rPr>
          <w:rFonts w:ascii="Times New Roman" w:hAnsi="Times New Roman" w:eastAsia="Times New Roman" w:cs="Times New Roman"/>
        </w:rPr>
        <w:t xml:space="preserve"> </w:t>
      </w:r>
      <m:oMath>
        <m:sSub>
          <m:e>
            <m:r>
              <m:t>P</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本质上是金属自由原子内层的量子力学本征属性</w:t>
      </w:r>
      <w:r>
        <w:rPr>
          <w:rFonts w:hint="eastAsia" w:ascii="Times New Roman" w:hAnsi="Times New Roman" w:eastAsia="Times New Roman" w:cs="Times New Roman"/>
        </w:rPr>
        <w:t>，</w:t>
      </w:r>
      <w:r>
        <w:rPr>
          <w:rFonts w:hint="eastAsia" w:ascii="Times New Roman" w:hAnsi="Times New Roman" w:eastAsia="FangSong" w:cs="Times New Roman"/>
        </w:rPr>
        <w:t>通常高达</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四面体分裂能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在客观物理极限上几乎永远无法超越自旋成对能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t</m:t>
            </m:r>
          </m:sub>
        </m:sSub>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轨道成对所付出的库仑排斥代价远大于跨越微小能隙</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体系依据洪特规则必定选择自旋多重度最大的轨道占据方式</w:t>
      </w:r>
      <w:r>
        <w:rPr>
          <w:rFonts w:hint="eastAsia" w:ascii="Times New Roman" w:hAnsi="Times New Roman" w:eastAsia="Times New Roman" w:cs="Times New Roman"/>
        </w:rPr>
        <w:t>，</w:t>
      </w:r>
      <w:r>
        <w:rPr>
          <w:rFonts w:hint="eastAsia" w:ascii="Times New Roman" w:hAnsi="Times New Roman" w:eastAsia="FangSong" w:cs="Times New Roman"/>
        </w:rPr>
        <w:t>这决定了四面体第一过渡系配合物在常态下几乎全部严格为高自旋基态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轴逐渐拉伸并最终将两个轴向配体完全剥离至无穷远处</w:t>
      </w:r>
      <w:r>
        <w:rPr>
          <w:rFonts w:hint="eastAsia" w:ascii="Times New Roman" w:hAnsi="Times New Roman" w:eastAsia="Times New Roman" w:cs="Times New Roman"/>
        </w:rPr>
        <w:t>，</w:t>
      </w:r>
      <w:r>
        <w:rPr>
          <w:rFonts w:hint="eastAsia" w:ascii="Times New Roman" w:hAnsi="Times New Roman" w:eastAsia="FangSong" w:cs="Times New Roman"/>
        </w:rPr>
        <w:t>即可平滑演化为平面正方形场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在演化过程中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轴配体完全移去</w:t>
      </w:r>
      <w:r>
        <w:rPr>
          <w:rFonts w:hint="eastAsia" w:ascii="Times New Roman" w:hAnsi="Times New Roman" w:eastAsia="Times New Roman" w:cs="Times New Roman"/>
        </w:rPr>
        <w:t>，</w:t>
      </w:r>
      <w:r>
        <w:rPr>
          <w:rFonts w:hint="eastAsia" w:ascii="Times New Roman" w:hAnsi="Times New Roman" w:eastAsia="FangSong" w:cs="Times New Roman"/>
        </w:rPr>
        <w:t>正对</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轨道的反键排斥势彻底消失</w:t>
      </w:r>
      <w:r>
        <w:rPr>
          <w:rFonts w:hint="eastAsia" w:ascii="Times New Roman" w:hAnsi="Times New Roman" w:eastAsia="Times New Roman" w:cs="Times New Roman"/>
        </w:rPr>
        <w:t>，</w:t>
      </w:r>
      <w:r>
        <w:rPr>
          <w:rFonts w:hint="eastAsia" w:ascii="Times New Roman" w:hAnsi="Times New Roman" w:eastAsia="FangSong" w:cs="Times New Roman"/>
        </w:rPr>
        <w:t>能级发生暴跌</w:t>
      </w:r>
      <w:r>
        <w:rPr>
          <w:rFonts w:hint="eastAsia" w:ascii="Times New Roman" w:hAnsi="Times New Roman" w:eastAsia="Times New Roman" w:cs="Times New Roman"/>
        </w:rPr>
        <w:t>，</w:t>
      </w:r>
      <w:r>
        <w:rPr>
          <w:rFonts w:hint="eastAsia" w:ascii="Times New Roman" w:hAnsi="Times New Roman" w:eastAsia="FangSong" w:cs="Times New Roman"/>
        </w:rPr>
        <w:t>降至能量较低区域</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能量显著降低并保持双重简并</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为了维持金属与剩余四个配体的电中性结合</w:t>
      </w:r>
      <w:r>
        <w:rPr>
          <w:rFonts w:hint="eastAsia" w:ascii="Times New Roman" w:hAnsi="Times New Roman" w:eastAsia="Times New Roman" w:cs="Times New Roman"/>
        </w:rPr>
        <w:t>，</w:t>
      </w:r>
      <w:r>
        <w:rPr>
          <w:rFonts w:hint="eastAsia" w:ascii="Times New Roman" w:hAnsi="Times New Roman" w:eastAsia="FangSong" w:cs="Times New Roman"/>
        </w:rPr>
        <w:t>四个赤道配体向中心发生几何收缩</w:t>
      </w:r>
      <w:r>
        <w:rPr>
          <w:rFonts w:hint="eastAsia" w:ascii="Times New Roman" w:hAnsi="Times New Roman" w:eastAsia="Times New Roman" w:cs="Times New Roman"/>
        </w:rPr>
        <w:t>，</w:t>
      </w:r>
      <w:r>
        <w:rPr>
          <w:rFonts w:hint="eastAsia" w:ascii="Times New Roman" w:hAnsi="Times New Roman" w:eastAsia="FangSong" w:cs="Times New Roman"/>
        </w:rPr>
        <w:t>导致直接正对赤道配体的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轨道受到整个分子中最强烈的正向受斥</w:t>
      </w:r>
      <w:r>
        <w:rPr>
          <w:rFonts w:hint="eastAsia" w:ascii="Times New Roman" w:hAnsi="Times New Roman" w:eastAsia="Times New Roman" w:cs="Times New Roman"/>
        </w:rPr>
        <w:t>，</w:t>
      </w:r>
      <w:r>
        <w:rPr>
          <w:rFonts w:hint="eastAsia" w:ascii="Times New Roman" w:hAnsi="Times New Roman" w:eastAsia="FangSong" w:cs="Times New Roman"/>
        </w:rPr>
        <w:t>能级被推向极端的高位</w:t>
      </w:r>
      <w:r>
        <w:rPr>
          <w:rFonts w:hint="eastAsia" w:ascii="Times New Roman" w:hAnsi="Times New Roman" w:eastAsia="Times New Roman" w:cs="Times New Roman"/>
        </w:rPr>
        <w:t>；</w:t>
      </w:r>
      <w:r>
        <w:rPr>
          <w:rFonts w:hint="eastAsia" w:ascii="Times New Roman" w:hAnsi="Times New Roman" w:eastAsia="FangSong" w:cs="Times New Roman"/>
        </w:rPr>
        <w:t>插在赤道轴间的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轨道受四个赤道配体侧瓣排斥</w:t>
      </w:r>
      <w:r>
        <w:rPr>
          <w:rFonts w:hint="eastAsia" w:ascii="Times New Roman" w:hAnsi="Times New Roman" w:eastAsia="Times New Roman" w:cs="Times New Roman"/>
        </w:rPr>
        <w:t>，</w:t>
      </w:r>
      <w:r>
        <w:rPr>
          <w:rFonts w:hint="eastAsia" w:ascii="Times New Roman" w:hAnsi="Times New Roman" w:eastAsia="FangSong" w:cs="Times New Roman"/>
        </w:rPr>
        <w:t>能量中度上移</w:t>
      </w:r>
      <w:r>
        <w:rPr>
          <w:rFonts w:hint="eastAsia" w:ascii="Times New Roman" w:hAnsi="Times New Roman" w:eastAsia="Times New Roman" w:cs="Times New Roman"/>
        </w:rPr>
        <w:t>。</w:t>
      </w:r>
      <w:r>
        <w:rPr>
          <w:rFonts w:hint="eastAsia" w:ascii="Times New Roman" w:hAnsi="Times New Roman" w:eastAsia="FangSong" w:cs="Times New Roman"/>
        </w:rPr>
        <w:t>最终确立的平面正方形配位场能级序列由低到高为</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个电子填入轨道时</w:t>
      </w:r>
      <w:r>
        <w:rPr>
          <w:rFonts w:hint="eastAsia" w:ascii="Times New Roman" w:hAnsi="Times New Roman" w:eastAsia="Times New Roman" w:cs="Times New Roman"/>
        </w:rPr>
        <w:t>，</w:t>
      </w:r>
      <w:r>
        <w:rPr>
          <w:rFonts w:hint="eastAsia" w:ascii="Times New Roman" w:hAnsi="Times New Roman" w:eastAsia="FangSong" w:cs="Times New Roman"/>
        </w:rPr>
        <w:t>严格遵循泡利原理填满能量较低的四个轨道</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sSup>
          <m:e>
            <m:r>
              <m:rPr>
                <m:sty m:val="p"/>
              </m:rPr>
              <m:t>)</m:t>
            </m:r>
          </m:e>
          <m:sup>
            <m:r>
              <m:t>2</m:t>
            </m:r>
          </m:sup>
        </m:sSup>
        <m:r>
          <m:rPr>
            <m:sty m:val="p"/>
          </m:rPr>
          <m:t>(</m:t>
        </m:r>
        <m:sSub>
          <m:e>
            <m:r>
              <m:t>d</m:t>
            </m:r>
          </m:e>
          <m:sub>
            <m:r>
              <m:t>y</m:t>
            </m:r>
            <m:r>
              <m:t>z</m:t>
            </m:r>
          </m:sub>
        </m:sSub>
        <m:sSup>
          <m:e>
            <m:r>
              <m:rPr>
                <m:sty m:val="p"/>
              </m:rPr>
              <m:t>)</m:t>
            </m:r>
          </m:e>
          <m:sup>
            <m:r>
              <m:t>2</m:t>
            </m:r>
          </m:sup>
        </m:sSup>
        <m:r>
          <m:rPr>
            <m:sty m:val="p"/>
          </m:rPr>
          <m:t>(</m:t>
        </m:r>
        <m:sSub>
          <m:e>
            <m:r>
              <m:t>d</m:t>
            </m:r>
          </m:e>
          <m:sub>
            <m:sSup>
              <m:e>
                <m:r>
                  <m:t>z</m:t>
                </m:r>
              </m:e>
              <m:sup>
                <m:r>
                  <m:t>2</m:t>
                </m:r>
              </m:sup>
            </m:sSup>
          </m:sub>
        </m:sSub>
        <m:sSup>
          <m:e>
            <m:r>
              <m:rPr>
                <m:sty m:val="p"/>
              </m:rPr>
              <m:t>)</m:t>
            </m:r>
          </m:e>
          <m:sup>
            <m:r>
              <m:t>2</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此时体系以完全成对的闭壳层方式完美避开了能级极高且强烈反键的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这种极端不对称但高度和谐的占据使得</w:t>
      </w:r>
      <w:r>
        <w:rPr>
          <w:rFonts w:ascii="Times New Roman" w:hAnsi="Times New Roman" w:eastAsia="Times New Roman" w:cs="Times New Roman"/>
        </w:rPr>
        <w:t xml:space="preserve"> 8 </w:t>
      </w:r>
      <w:r>
        <w:rPr>
          <w:rFonts w:hint="eastAsia" w:ascii="Times New Roman" w:hAnsi="Times New Roman" w:eastAsia="FangSong" w:cs="Times New Roman"/>
        </w:rPr>
        <w:t>个电子全部享受到了能量显著下降的红利</w:t>
      </w:r>
      <w:r>
        <w:rPr>
          <w:rFonts w:hint="eastAsia" w:ascii="Times New Roman" w:hAnsi="Times New Roman" w:eastAsia="Times New Roman" w:cs="Times New Roman"/>
        </w:rPr>
        <w:t>，</w:t>
      </w:r>
      <w:r>
        <w:rPr>
          <w:rFonts w:hint="eastAsia" w:ascii="Times New Roman" w:hAnsi="Times New Roman" w:eastAsia="FangSong" w:cs="Times New Roman"/>
        </w:rPr>
        <w:t>获得了极大的晶体场稳定化能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总自旋磁矩降为零</w:t>
      </w:r>
      <w:r>
        <w:rPr>
          <w:rFonts w:hint="eastAsia" w:ascii="Times New Roman" w:hAnsi="Times New Roman" w:eastAsia="Times New Roman" w:cs="Times New Roman"/>
        </w:rPr>
        <w:t>，</w:t>
      </w:r>
      <w:r>
        <w:rPr>
          <w:rFonts w:hint="eastAsia" w:ascii="Times New Roman" w:hAnsi="Times New Roman" w:eastAsia="FangSong" w:cs="Times New Roman"/>
        </w:rPr>
        <w:t>形成高度稳定的抗磁性单重基态</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构型的最终取向由配位几何的</w:t>
      </w:r>
      <w:r>
        <w:rPr>
          <w:rFonts w:ascii="Times New Roman" w:hAnsi="Times New Roman" w:eastAsia="Times New Roman" w:cs="Times New Roman"/>
        </w:rPr>
        <w:t xml:space="preserve"> CFSE </w:t>
      </w:r>
      <w:r>
        <w:rPr>
          <w:rFonts w:hint="eastAsia" w:ascii="Times New Roman" w:hAnsi="Times New Roman" w:eastAsia="FangSong" w:cs="Times New Roman"/>
        </w:rPr>
        <w:t>收益与立体阻碍及轨道径向分布共同决断</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其主量子数大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轨道的空间径向延展度远超</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与配体发生强烈的共价重叠</w:t>
      </w:r>
      <w:r>
        <w:rPr>
          <w:rFonts w:hint="eastAsia" w:ascii="Times New Roman" w:hAnsi="Times New Roman" w:eastAsia="Times New Roman" w:cs="Times New Roman"/>
        </w:rPr>
        <w:t>，</w:t>
      </w:r>
      <w:r>
        <w:rPr>
          <w:rFonts w:hint="eastAsia" w:ascii="Times New Roman" w:hAnsi="Times New Roman" w:eastAsia="FangSong" w:cs="Times New Roman"/>
        </w:rPr>
        <w:t>其配位场分裂能相较于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体系成倍暴增</w:t>
      </w:r>
      <w:r>
        <w:rPr>
          <w:rFonts w:hint="eastAsia" w:ascii="Times New Roman" w:hAnsi="Times New Roman" w:eastAsia="Times New Roman" w:cs="Times New Roman"/>
        </w:rPr>
        <w:t>（</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分裂能通常比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oMathPr>
          <m:ctrlPr>
            <w:rPr>
              <w:sz w:val="28"/>
              <w:szCs w:val="28"/>
            </w:rPr>
          </m:ctrlPr>
        </m:oMathPr>
        <m:r>
          <m:t>70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而其电子成对能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因轨道膨胀而显著减小</w:t>
      </w:r>
      <w:r>
        <w:rPr>
          <w:rFonts w:hint="eastAsia" w:ascii="Times New Roman" w:hAnsi="Times New Roman" w:eastAsia="Times New Roman" w:cs="Times New Roman"/>
        </w:rPr>
        <w:t>，</w:t>
      </w:r>
      <w:r>
        <w:rPr>
          <w:rFonts w:hint="eastAsia" w:ascii="Times New Roman" w:hAnsi="Times New Roman" w:eastAsia="FangSong" w:cs="Times New Roman"/>
        </w:rPr>
        <w:t>导致这几类重金属离子的分裂能远超电子成对能</w:t>
      </w:r>
      <w:r>
        <w:rPr>
          <w:rFonts w:hint="eastAsia" w:ascii="Times New Roman" w:hAnsi="Times New Roman" w:eastAsia="Times New Roman" w:cs="Times New Roman"/>
        </w:rPr>
        <w:t>，</w:t>
      </w:r>
      <w:r>
        <w:rPr>
          <w:rFonts w:hint="eastAsia" w:ascii="Times New Roman" w:hAnsi="Times New Roman" w:eastAsia="FangSong" w:cs="Times New Roman"/>
        </w:rPr>
        <w:t>平面正方形构型带来的</w:t>
      </w:r>
      <w:r>
        <w:rPr>
          <w:rFonts w:ascii="Times New Roman" w:hAnsi="Times New Roman" w:eastAsia="Times New Roman" w:cs="Times New Roman"/>
        </w:rPr>
        <w:t xml:space="preserve"> CFSE </w:t>
      </w:r>
      <w:r>
        <w:rPr>
          <w:rFonts w:hint="eastAsia" w:ascii="Times New Roman" w:hAnsi="Times New Roman" w:eastAsia="FangSong" w:cs="Times New Roman"/>
        </w:rPr>
        <w:t>收益呈现压倒性优势</w:t>
      </w:r>
      <w:r>
        <w:rPr>
          <w:rFonts w:hint="eastAsia" w:ascii="Times New Roman" w:hAnsi="Times New Roman" w:eastAsia="Times New Roman" w:cs="Times New Roman"/>
        </w:rPr>
        <w:t>，</w:t>
      </w:r>
      <w:r>
        <w:rPr>
          <w:rFonts w:hint="eastAsia" w:ascii="Times New Roman" w:hAnsi="Times New Roman" w:eastAsia="FangSong" w:cs="Times New Roman"/>
        </w:rPr>
        <w:t>因而绝对采取平面正方形结构</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对于处于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轨道收缩紧密</w:t>
      </w:r>
      <w:r>
        <w:rPr>
          <w:rFonts w:hint="eastAsia" w:ascii="Times New Roman" w:hAnsi="Times New Roman" w:eastAsia="Times New Roman" w:cs="Times New Roman"/>
        </w:rPr>
        <w:t>，</w:t>
      </w:r>
      <w:r>
        <w:rPr>
          <w:rFonts w:hint="eastAsia" w:ascii="Times New Roman" w:hAnsi="Times New Roman" w:eastAsia="FangSong" w:cs="Times New Roman"/>
        </w:rPr>
        <w:t>与弱场配体</w:t>
      </w:r>
      <w:r>
        <w:rPr>
          <w:rFonts w:hint="eastAsia" w:ascii="Times New Roman" w:hAnsi="Times New Roman" w:eastAsia="Times New Roman" w:cs="Times New Roman"/>
        </w:rPr>
        <w:t>（</w:t>
      </w:r>
      <w:r>
        <w:rPr>
          <w:rFonts w:hint="eastAsia" w:ascii="Times New Roman" w:hAnsi="Times New Roman" w:eastAsia="FangSong" w:cs="Times New Roman"/>
        </w:rPr>
        <w:t>如氯离子</w:t>
      </w:r>
      <w:r>
        <w:rPr>
          <w:rFonts w:hint="eastAsia" w:ascii="Times New Roman" w:hAnsi="Times New Roman" w:eastAsia="Times New Roman" w:cs="Times New Roman"/>
        </w:rPr>
        <w:t>）</w:t>
      </w:r>
      <w:r>
        <w:rPr>
          <w:rFonts w:hint="eastAsia" w:ascii="Times New Roman" w:hAnsi="Times New Roman" w:eastAsia="FangSong" w:cs="Times New Roman"/>
        </w:rPr>
        <w:t>作用时</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且成对能较高</w:t>
      </w:r>
      <w:r>
        <w:rPr>
          <w:rFonts w:hint="eastAsia" w:ascii="Times New Roman" w:hAnsi="Times New Roman" w:eastAsia="Times New Roman" w:cs="Times New Roman"/>
        </w:rPr>
        <w:t>。</w:t>
      </w:r>
      <w:r>
        <w:rPr>
          <w:rFonts w:hint="eastAsia" w:ascii="Times New Roman" w:hAnsi="Times New Roman" w:eastAsia="FangSong" w:cs="Times New Roman"/>
        </w:rPr>
        <w:t>若强行形成平面正方形构型</w:t>
      </w:r>
      <w:r>
        <w:rPr>
          <w:rFonts w:hint="eastAsia" w:ascii="Times New Roman" w:hAnsi="Times New Roman" w:eastAsia="Times New Roman" w:cs="Times New Roman"/>
        </w:rPr>
        <w:t>，</w:t>
      </w:r>
      <w:r>
        <w:rPr>
          <w:rFonts w:hint="eastAsia" w:ascii="Times New Roman" w:hAnsi="Times New Roman" w:eastAsia="FangSong" w:cs="Times New Roman"/>
        </w:rPr>
        <w:t>不仅获得的</w:t>
      </w:r>
      <w:r>
        <w:rPr>
          <w:rFonts w:ascii="Times New Roman" w:hAnsi="Times New Roman" w:eastAsia="Times New Roman" w:cs="Times New Roman"/>
        </w:rPr>
        <w:t xml:space="preserve"> CFSE </w:t>
      </w:r>
      <w:r>
        <w:rPr>
          <w:rFonts w:hint="eastAsia" w:ascii="Times New Roman" w:hAnsi="Times New Roman" w:eastAsia="FangSong" w:cs="Times New Roman"/>
        </w:rPr>
        <w:t>有限</w:t>
      </w:r>
      <w:r>
        <w:rPr>
          <w:rFonts w:hint="eastAsia" w:ascii="Times New Roman" w:hAnsi="Times New Roman" w:eastAsia="Times New Roman" w:cs="Times New Roman"/>
        </w:rPr>
        <w:t>，</w:t>
      </w:r>
      <w:r>
        <w:rPr>
          <w:rFonts w:hint="eastAsia" w:ascii="Times New Roman" w:hAnsi="Times New Roman" w:eastAsia="FangSong" w:cs="Times New Roman"/>
        </w:rPr>
        <w:t>且四个配体限制在同一平面内会引发强烈的配体间空间位阻与静电排斥</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配体间空间夹角扩大至</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立体排斥大幅释放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在弱场配体环境中优先采取空间阻力最小的高自旋四面体构型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对于自由气相金属离子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由于两个价电子处于完全等价的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亚层中</w:t>
      </w:r>
      <w:r>
        <w:rPr>
          <w:rFonts w:hint="eastAsia" w:ascii="Times New Roman" w:hAnsi="Times New Roman" w:eastAsia="Times New Roman" w:cs="Times New Roman"/>
        </w:rPr>
        <w:t>，</w:t>
      </w:r>
      <w:r>
        <w:rPr>
          <w:rFonts w:hint="eastAsia" w:ascii="Times New Roman" w:hAnsi="Times New Roman" w:eastAsia="FangSong" w:cs="Times New Roman"/>
        </w:rPr>
        <w:t>根据量子力学泡利不相容原理</w:t>
      </w:r>
      <w:r>
        <w:rPr>
          <w:rFonts w:hint="eastAsia" w:ascii="Times New Roman" w:hAnsi="Times New Roman" w:eastAsia="Times New Roman" w:cs="Times New Roman"/>
        </w:rPr>
        <w:t>，</w:t>
      </w:r>
      <w:r>
        <w:rPr>
          <w:rFonts w:hint="eastAsia" w:ascii="Times New Roman" w:hAnsi="Times New Roman" w:eastAsia="FangSong" w:cs="Times New Roman"/>
        </w:rPr>
        <w:t>微观状态必须由反交称</w:t>
      </w:r>
      <w:r>
        <w:rPr>
          <w:rFonts w:ascii="Times New Roman" w:hAnsi="Times New Roman" w:eastAsia="Times New Roman" w:cs="Times New Roman"/>
        </w:rPr>
        <w:t xml:space="preserve"> Slater </w:t>
      </w:r>
      <w:r>
        <w:rPr>
          <w:rFonts w:hint="eastAsia" w:ascii="Times New Roman" w:hAnsi="Times New Roman" w:eastAsia="FangSong" w:cs="Times New Roman"/>
        </w:rPr>
        <w:t>行列式描述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个可用的单电子微观自旋轨道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两种自旋</w:t>
      </w:r>
      <w:r>
        <w:rPr>
          <w:rFonts w:hint="eastAsia" w:ascii="Times New Roman" w:hAnsi="Times New Roman" w:eastAsia="Times New Roman" w:cs="Times New Roman"/>
        </w:rPr>
        <w:t>）</w:t>
      </w:r>
      <w:r>
        <w:rPr>
          <w:rFonts w:hint="eastAsia" w:ascii="Times New Roman" w:hAnsi="Times New Roman" w:eastAsia="FangSong" w:cs="Times New Roman"/>
        </w:rPr>
        <w:t>中无序选取</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其总微观状态数完全由组合数决定</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2</m:t>
                  </m:r>
                </m:den>
              </m:f>
            </m:e>
          </m:d>
          <m:r>
            <m:rPr>
              <m:sty m:val="p"/>
            </m:rPr>
            <m:t>=</m:t>
          </m:r>
          <m:f>
            <m:fPr>
              <m:type m:val="bar"/>
            </m:fPr>
            <m:num>
              <m:r>
                <m:t>10</m:t>
              </m:r>
              <m:r>
                <m:rPr>
                  <m:sty m:val="p"/>
                </m:rPr>
                <m:t>!</m:t>
              </m:r>
            </m:num>
            <m:den>
              <m:r>
                <m:t>2</m:t>
              </m:r>
              <m:r>
                <m:rPr>
                  <m:sty m:val="p"/>
                </m:rPr>
                <m:t>!</m:t>
              </m:r>
              <m:r>
                <m:rPr>
                  <m:sty m:val="p"/>
                </m:rPr>
                <m:t>(</m:t>
              </m:r>
              <m:r>
                <m:t>10</m:t>
              </m:r>
              <m:r>
                <m:rPr>
                  <m:sty m:val="p"/>
                </m:rPr>
                <m:t>−</m:t>
              </m:r>
              <m:r>
                <m:t>2</m:t>
              </m:r>
              <m:r>
                <m:rPr>
                  <m:sty m:val="p"/>
                </m:rPr>
                <m:t>)</m:t>
              </m:r>
              <m:r>
                <m:rPr>
                  <m:sty m:val="p"/>
                </m:rPr>
                <m:t>!</m:t>
              </m:r>
            </m:den>
          </m:f>
          <m:r>
            <m:rPr>
              <m:sty m:val="p"/>
            </m:rPr>
            <m:t>=</m:t>
          </m:r>
          <m:f>
            <m:fPr>
              <m:type m:val="bar"/>
            </m:fPr>
            <m:num>
              <m:r>
                <m:t>10</m:t>
              </m:r>
              <m:r>
                <m:rPr>
                  <m:sty m:val="p"/>
                </m:rPr>
                <m:t>×</m:t>
              </m:r>
              <m:r>
                <m:t>9</m:t>
              </m:r>
            </m:num>
            <m:den>
              <m:r>
                <m:t>2</m:t>
              </m:r>
            </m:den>
          </m:f>
          <m:r>
            <m:rPr>
              <m:sty m:val="p"/>
            </m:rPr>
            <m:t>=</m:t>
          </m:r>
          <m:r>
            <m:t>45</m:t>
          </m:r>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45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在微观状态表中</w:t>
      </w:r>
      <w:r>
        <w:rPr>
          <w:rFonts w:hint="eastAsia" w:ascii="Times New Roman" w:hAnsi="Times New Roman" w:eastAsia="Times New Roman" w:cs="Times New Roman"/>
        </w:rPr>
        <w:t>，</w:t>
      </w:r>
      <w:r>
        <w:rPr>
          <w:rFonts w:hint="eastAsia" w:ascii="Times New Roman" w:hAnsi="Times New Roman" w:eastAsia="FangSong" w:cs="Times New Roman"/>
        </w:rPr>
        <w:t>每个状态由宏观量子数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sSub>
          <m:e>
            <m:r>
              <m:t>m</m:t>
            </m:r>
          </m:e>
          <m:sub>
            <m:r>
              <m:t>l</m:t>
            </m:r>
            <m:r>
              <m:t>1</m:t>
            </m:r>
          </m:sub>
        </m:sSub>
        <m:r>
          <m:rPr>
            <m:sty m:val="p"/>
          </m:rPr>
          <m:t>+</m:t>
        </m:r>
        <m:sSub>
          <m:e>
            <m:r>
              <m:t>m</m:t>
            </m:r>
          </m:e>
          <m:sub>
            <m:r>
              <m:t>l</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sSub>
          <m:e>
            <m:r>
              <m:t>m</m:t>
            </m:r>
          </m:e>
          <m:sub>
            <m:r>
              <m:t>s</m:t>
            </m:r>
            <m:r>
              <m:t>1</m:t>
            </m:r>
          </m:sub>
        </m:sSub>
        <m:r>
          <m:rPr>
            <m:sty m:val="p"/>
          </m:rPr>
          <m:t>+</m:t>
        </m:r>
        <m:sSub>
          <m:e>
            <m:r>
              <m:t>m</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寻找具有最大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值的状态</w:t>
      </w:r>
      <w:r>
        <w:rPr>
          <w:rFonts w:hint="eastAsia" w:ascii="Times New Roman" w:hAnsi="Times New Roman" w:eastAsia="Times New Roman" w:cs="Times New Roman"/>
        </w:rPr>
        <w:t>。</w:t>
      </w:r>
      <w:r>
        <w:rPr>
          <w:rFonts w:hint="eastAsia" w:ascii="Times New Roman" w:hAnsi="Times New Roman" w:eastAsia="FangSong" w:cs="Times New Roman"/>
        </w:rPr>
        <w:t>当两个电子均处于</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泡利原理要求自旋必须相反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此时最大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w:t>
      </w:r>
      <w:r>
        <w:rPr>
          <w:rFonts w:ascii="Times New Roman" w:hAnsi="Times New Roman" w:eastAsia="Times New Roman" w:cs="Times New Roman"/>
        </w:rPr>
        <w:t xml:space="preserve"> 45 </w:t>
      </w:r>
      <w:r>
        <w:rPr>
          <w:rFonts w:hint="eastAsia" w:ascii="Times New Roman" w:hAnsi="Times New Roman" w:eastAsia="FangSong" w:cs="Times New Roman"/>
        </w:rPr>
        <w:t>状态中完整扣除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在余下的状态中寻找具有最高自旋多重度的状态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w:t>
      </w:r>
      <w:r>
        <w:rPr>
          <w:rFonts w:hint="eastAsia" w:ascii="Times New Roman" w:hAnsi="Times New Roman" w:eastAsia="Times New Roman" w:cs="Times New Roman"/>
        </w:rPr>
        <w:t>（</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且分别占据</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将其从网格中完全扣除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继续检索余下状态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2</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处遗留单一的</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总状态数严格守恒</w:t>
      </w:r>
      <w:r>
        <w:rPr>
          <w:rFonts w:hint="eastAsia" w:ascii="Times New Roman" w:hAnsi="Times New Roman" w:eastAsia="Times New Roman" w:cs="Times New Roman"/>
        </w:rPr>
        <w:t>：</w:t>
      </w:r>
      <m:oMath>
        <m:oMathPr>
          <m:ctrlPr>
            <w:rPr>
              <w:sz w:val="28"/>
              <w:szCs w:val="28"/>
            </w:rPr>
          </m:ctrlPr>
        </m:oMathPr>
        <m:r>
          <m:t>9</m:t>
        </m:r>
        <m:sSup>
          <m:e>
            <m:r>
              <m:rPr>
                <m:sty m:val="p"/>
              </m:rPr>
              <m:t>(</m:t>
            </m:r>
          </m:e>
          <m:sup>
            <m:r>
              <m:t>1</m:t>
            </m:r>
          </m:sup>
        </m:sSup>
        <m:r>
          <m:t>G</m:t>
        </m:r>
        <m:r>
          <m:rPr>
            <m:sty m:val="p"/>
          </m:rPr>
          <m:t>)</m:t>
        </m:r>
        <m:r>
          <m:rPr>
            <m:sty m:val="p"/>
          </m:rPr>
          <m:t>+</m:t>
        </m:r>
        <m:r>
          <m:t>21</m:t>
        </m:r>
        <m:sSup>
          <m:e>
            <m:r>
              <m:rPr>
                <m:sty m:val="p"/>
              </m:rPr>
              <m:t>(</m:t>
            </m:r>
          </m:e>
          <m:sup>
            <m:r>
              <m:t>3</m:t>
            </m:r>
          </m:sup>
        </m:sSup>
        <m:r>
          <m:t>F</m:t>
        </m:r>
        <m:r>
          <m:rPr>
            <m:sty m:val="p"/>
          </m:rPr>
          <m:t>)</m:t>
        </m:r>
        <m:r>
          <m:rPr>
            <m:sty m:val="p"/>
          </m:rPr>
          <m:t>+</m:t>
        </m:r>
        <m:r>
          <m:t>9</m:t>
        </m:r>
        <m:sSup>
          <m:e>
            <m:r>
              <m:rPr>
                <m:sty m:val="p"/>
              </m:rPr>
              <m:t>(</m:t>
            </m:r>
          </m:e>
          <m:sup>
            <m:r>
              <m:t>3</m:t>
            </m:r>
          </m:sup>
        </m:sSup>
        <m:r>
          <m:t>P</m:t>
        </m:r>
        <m:r>
          <m:rPr>
            <m:sty m:val="p"/>
          </m:rPr>
          <m:t>)</m:t>
        </m:r>
        <m:r>
          <m:rPr>
            <m:sty m:val="p"/>
          </m:rPr>
          <m:t>+</m:t>
        </m:r>
        <m:r>
          <m:t>5</m:t>
        </m:r>
        <m:sSup>
          <m:e>
            <m:r>
              <m:rPr>
                <m:sty m:val="p"/>
              </m:rPr>
              <m:t>(</m:t>
            </m:r>
          </m:e>
          <m:sup>
            <m:r>
              <m:t>1</m:t>
            </m:r>
          </m:sup>
        </m:sSup>
        <m:r>
          <m:t>D</m:t>
        </m:r>
        <m:r>
          <m:rPr>
            <m:sty m:val="p"/>
          </m:rPr>
          <m:t>)</m:t>
        </m:r>
        <m:r>
          <m:rPr>
            <m:sty m:val="p"/>
          </m:rPr>
          <m:t>+</m:t>
        </m:r>
        <m:r>
          <m:t>1</m:t>
        </m:r>
        <m:sSup>
          <m:e>
            <m:r>
              <m:rPr>
                <m:sty m:val="p"/>
              </m:rPr>
              <m:t>(</m:t>
            </m:r>
          </m:e>
          <m:sup>
            <m:r>
              <m:t>1</m:t>
            </m:r>
          </m:sup>
        </m:sSup>
        <m:r>
          <m:t>S</m:t>
        </m:r>
        <m:r>
          <m:rPr>
            <m:sty m:val="p"/>
          </m:rPr>
          <m:t>)</m:t>
        </m:r>
        <m:r>
          <m:rPr>
            <m:sty m:val="p"/>
          </m:rPr>
          <m:t>=</m:t>
        </m:r>
        <m:r>
          <m:t>45</m:t>
        </m:r>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依据洪特第一规则</w:t>
      </w:r>
      <w:r>
        <w:rPr>
          <w:rFonts w:hint="eastAsia" w:ascii="Times New Roman" w:hAnsi="Times New Roman" w:eastAsia="Times New Roman" w:cs="Times New Roman"/>
        </w:rPr>
        <w:t>，</w:t>
      </w:r>
      <w:r>
        <w:rPr>
          <w:rFonts w:hint="eastAsia" w:ascii="Times New Roman" w:hAnsi="Times New Roman" w:eastAsia="FangSong" w:cs="Times New Roman"/>
        </w:rPr>
        <w:t>多重度最高的项能量最低</w:t>
      </w:r>
      <w:r>
        <w:rPr>
          <w:rFonts w:hint="eastAsia" w:ascii="Times New Roman" w:hAnsi="Times New Roman" w:eastAsia="Times New Roman" w:cs="Times New Roman"/>
        </w:rPr>
        <w:t>，</w:t>
      </w:r>
      <w:r>
        <w:rPr>
          <w:rFonts w:hint="eastAsia" w:ascii="Times New Roman" w:hAnsi="Times New Roman" w:eastAsia="FangSong" w:cs="Times New Roman"/>
        </w:rPr>
        <w:t>因此自旋三重态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能量远低于自旋单重态</w:t>
      </w:r>
      <w:r>
        <w:rPr>
          <w:rFonts w:hint="eastAsia" w:ascii="Times New Roman" w:hAnsi="Times New Roman" w:eastAsia="Times New Roman" w:cs="Times New Roman"/>
        </w:rPr>
        <w:t>；</w:t>
      </w:r>
      <w:r>
        <w:rPr>
          <w:rFonts w:hint="eastAsia" w:ascii="Times New Roman" w:hAnsi="Times New Roman" w:eastAsia="FangSong" w:cs="Times New Roman"/>
        </w:rPr>
        <w:t>依据洪特第二规则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组态的绝对基态光谱项符号为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对于少于半满的亚层</w:t>
      </w:r>
      <w:r>
        <w:rPr>
          <w:rFonts w:hint="eastAsia" w:ascii="Times New Roman" w:hAnsi="Times New Roman" w:eastAsia="Times New Roman" w:cs="Times New Roman"/>
        </w:rPr>
        <w:t>，</w:t>
      </w:r>
      <w:r>
        <w:rPr>
          <w:rFonts w:hint="eastAsia" w:ascii="Times New Roman" w:hAnsi="Times New Roman" w:eastAsia="FangSong" w:cs="Times New Roman"/>
        </w:rPr>
        <w:t>依据洪特第三规则</w:t>
      </w:r>
      <w:r>
        <w:rPr>
          <w:rFonts w:hint="eastAsia" w:ascii="Times New Roman" w:hAnsi="Times New Roman" w:eastAsia="Times New Roman" w:cs="Times New Roman"/>
        </w:rPr>
        <w:t>，</w:t>
      </w:r>
      <w:r>
        <w:rPr>
          <w:rFonts w:hint="eastAsia" w:ascii="Times New Roman" w:hAnsi="Times New Roman" w:eastAsia="FangSong" w:cs="Times New Roman"/>
        </w:rPr>
        <w:t>总角动量量子数取极小值</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r>
          <m:rPr>
            <m:sty m:val="p"/>
          </m:rPr>
          <m:t>=</m:t>
        </m:r>
        <m:r>
          <m:rPr>
            <m:sty m:val="p"/>
          </m:rPr>
          <m:t>|</m:t>
        </m:r>
        <m:r>
          <m:t>3</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因此包含精细能级结构的完整基态项符号为</w:t>
      </w:r>
      <w:r>
        <w:rPr>
          <w:rFonts w:ascii="Times New Roman" w:hAnsi="Times New Roman" w:eastAsia="Times New Roman" w:cs="Times New Roman"/>
        </w:rPr>
        <w:t xml:space="preserve"> </w:t>
      </w:r>
      <m:oMath>
        <m:sSup>
          <m:e>
            <m:r>
              <m:t>​</m:t>
            </m:r>
          </m:e>
          <m:sup>
            <m:r>
              <m:t>3</m:t>
            </m:r>
          </m:sup>
        </m:sSup>
        <m:sSub>
          <m:e>
            <m:r>
              <m:t>F</m:t>
            </m:r>
          </m:e>
          <m:sub>
            <m:r>
              <m:t>2</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个可用自旋轨道中填入</w:t>
      </w:r>
      <w:r>
        <w:rPr>
          <w:rFonts w:ascii="Times New Roman" w:hAnsi="Times New Roman" w:eastAsia="Times New Roman" w:cs="Times New Roman"/>
        </w:rPr>
        <w:t xml:space="preserve"> 5 </w:t>
      </w:r>
      <w:r>
        <w:rPr>
          <w:rFonts w:hint="eastAsia" w:ascii="Times New Roman" w:hAnsi="Times New Roman" w:eastAsia="FangSong" w:cs="Times New Roman"/>
        </w:rPr>
        <w:t>个等价电子</w:t>
      </w:r>
      <w:r>
        <w:rPr>
          <w:rFonts w:hint="eastAsia" w:ascii="Times New Roman" w:hAnsi="Times New Roman" w:eastAsia="Times New Roman" w:cs="Times New Roman"/>
        </w:rPr>
        <w:t>，</w:t>
      </w:r>
      <w:r>
        <w:rPr>
          <w:rFonts w:hint="eastAsia" w:ascii="Times New Roman" w:hAnsi="Times New Roman" w:eastAsia="FangSong" w:cs="Times New Roman"/>
        </w:rPr>
        <w:t>其微观状态总数为组合数</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5</m:t>
                  </m:r>
                </m:den>
              </m:f>
            </m:e>
          </m:d>
          <m:r>
            <m:rPr>
              <m:sty m:val="p"/>
            </m:rPr>
            <m:t>=</m:t>
          </m:r>
          <m:f>
            <m:fPr>
              <m:type m:val="bar"/>
            </m:fPr>
            <m:num>
              <m:r>
                <m:t>10</m:t>
              </m:r>
              <m:r>
                <m:rPr>
                  <m:sty m:val="p"/>
                </m:rPr>
                <m:t>!</m:t>
              </m:r>
            </m:num>
            <m:den>
              <m:r>
                <m:t>5</m:t>
              </m:r>
              <m:r>
                <m:rPr>
                  <m:sty m:val="p"/>
                </m:rPr>
                <m:t>!</m:t>
              </m:r>
              <m:r>
                <m:t>5</m:t>
              </m:r>
              <m:r>
                <m:rPr>
                  <m:sty m:val="p"/>
                </m:rPr>
                <m:t>!</m:t>
              </m:r>
            </m:den>
          </m:f>
          <m:r>
            <m:rPr>
              <m:sty m:val="p"/>
            </m:rPr>
            <m:t>=</m:t>
          </m:r>
          <m:f>
            <m:fPr>
              <m:type m:val="bar"/>
            </m:fPr>
            <m:num>
              <m:r>
                <m:t>10</m:t>
              </m:r>
              <m:r>
                <m:rPr>
                  <m:sty m:val="p"/>
                </m:rPr>
                <m:t>×</m:t>
              </m:r>
              <m:r>
                <m:t>9</m:t>
              </m:r>
              <m:r>
                <m:rPr>
                  <m:sty m:val="p"/>
                </m:rPr>
                <m:t>×</m:t>
              </m:r>
              <m:r>
                <m:t>8</m:t>
              </m:r>
              <m:r>
                <m:rPr>
                  <m:sty m:val="p"/>
                </m:rPr>
                <m:t>×</m:t>
              </m:r>
              <m:r>
                <m:t>7</m:t>
              </m:r>
              <m:r>
                <m:rPr>
                  <m:sty m:val="p"/>
                </m:rPr>
                <m:t>×</m:t>
              </m:r>
              <m:r>
                <m:t>6</m:t>
              </m:r>
            </m:num>
            <m:den>
              <m:r>
                <m:t>5</m:t>
              </m:r>
              <m:r>
                <m:rPr>
                  <m:sty m:val="p"/>
                </m:rPr>
                <m:t>×</m:t>
              </m:r>
              <m:r>
                <m:t>4</m:t>
              </m:r>
              <m:r>
                <m:rPr>
                  <m:sty m:val="p"/>
                </m:rPr>
                <m:t>×</m:t>
              </m:r>
              <m:r>
                <m:t>3</m:t>
              </m:r>
              <m:r>
                <m:rPr>
                  <m:sty m:val="p"/>
                </m:rPr>
                <m:t>×</m:t>
              </m:r>
              <m:r>
                <m:t>2</m:t>
              </m:r>
              <m:r>
                <m:rPr>
                  <m:sty m:val="p"/>
                </m:rPr>
                <m:t>×</m:t>
              </m:r>
              <m:r>
                <m:t>1</m:t>
              </m:r>
            </m:den>
          </m:f>
          <m:r>
            <m:rPr>
              <m:sty m:val="p"/>
            </m:rPr>
            <m:t>=</m:t>
          </m:r>
          <m:r>
            <m:t>252</m:t>
          </m:r>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系统拥有</w:t>
      </w:r>
      <w:r>
        <w:rPr>
          <w:rFonts w:ascii="Times New Roman" w:hAnsi="Times New Roman" w:eastAsia="Times New Roman" w:cs="Times New Roman"/>
        </w:rPr>
        <w:t xml:space="preserve"> 252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寻求最高自旋多重度的状态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5 </w:t>
      </w:r>
      <w:r>
        <w:rPr>
          <w:rFonts w:hint="eastAsia" w:ascii="Times New Roman" w:hAnsi="Times New Roman" w:eastAsia="FangSong" w:cs="Times New Roman"/>
        </w:rPr>
        <w:t>个电子的自旋全部平行同向</w:t>
      </w:r>
      <w:r>
        <w:rPr>
          <w:rFonts w:hint="eastAsia" w:ascii="Times New Roman" w:hAnsi="Times New Roman" w:eastAsia="Times New Roman" w:cs="Times New Roman"/>
        </w:rPr>
        <w:t>，</w:t>
      </w:r>
      <w:r>
        <w:rPr>
          <w:rFonts w:hint="eastAsia" w:ascii="Times New Roman" w:hAnsi="Times New Roman" w:eastAsia="FangSong" w:cs="Times New Roman"/>
        </w:rPr>
        <w:t>总自旋量子数达到最大极限</w:t>
      </w:r>
      <w:r>
        <w:rPr>
          <w:rFonts w:ascii="Times New Roman" w:hAnsi="Times New Roman" w:eastAsia="Times New Roman" w:cs="Times New Roman"/>
        </w:rPr>
        <w:t xml:space="preserve"> </w:t>
      </w:r>
      <m:oMath>
        <m:oMathPr>
          <m:ctrlPr>
            <w:rPr>
              <w:sz w:val="28"/>
              <w:szCs w:val="28"/>
            </w:rPr>
          </m:ctrlPr>
        </m:oMathPr>
        <m:r>
          <m:t>S</m:t>
        </m:r>
        <m:r>
          <m:rPr>
            <m:sty m:val="p"/>
          </m:rPr>
          <m:t>=</m:t>
        </m:r>
        <m:r>
          <m:t>5</m:t>
        </m:r>
        <m:r>
          <m:rPr>
            <m:sty m:val="p"/>
          </m:rPr>
          <m:t>×</m:t>
        </m:r>
        <m:r>
          <m:rPr>
            <m:sty m:val="p"/>
          </m:rPr>
          <m:t>(</m:t>
        </m:r>
        <m:r>
          <m:t>1</m:t>
        </m:r>
        <m:r>
          <m:rPr>
            <m:sty m:val="p"/>
          </m:rPr>
          <m:t>/</m:t>
        </m:r>
        <m:r>
          <m:t>2</m:t>
        </m:r>
        <m:r>
          <m:rPr>
            <m:sty m:val="p"/>
          </m:rPr>
          <m:t>)</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2</m:t>
        </m:r>
        <m:r>
          <m:rPr>
            <m:sty m:val="p"/>
          </m:rPr>
          <m:t>(</m:t>
        </m:r>
        <m:r>
          <m:t>5</m:t>
        </m:r>
        <m:r>
          <m:rPr>
            <m:sty m:val="p"/>
          </m:rPr>
          <m:t>/</m:t>
        </m:r>
        <m:r>
          <m:t>2</m:t>
        </m:r>
        <m:r>
          <m:rPr>
            <m:sty m:val="p"/>
          </m:rPr>
          <m:t>)</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个自旋同为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的电子绝不能占据相同的空间轨道</w:t>
      </w:r>
      <w:r>
        <w:rPr>
          <w:rFonts w:hint="eastAsia" w:ascii="Times New Roman" w:hAnsi="Times New Roman" w:eastAsia="Times New Roman" w:cs="Times New Roman"/>
        </w:rPr>
        <w:t>，</w:t>
      </w:r>
      <w:r>
        <w:rPr>
          <w:rFonts w:hint="eastAsia" w:ascii="Times New Roman" w:hAnsi="Times New Roman" w:eastAsia="FangSong" w:cs="Times New Roman"/>
        </w:rPr>
        <w:t>因此必须无偏地各占一个唯一的磁量子数轨道</w:t>
      </w:r>
      <w:r>
        <w:rPr>
          <w:rFonts w:hint="eastAsia" w:ascii="Times New Roman" w:hAnsi="Times New Roman" w:eastAsia="Times New Roman" w:cs="Times New Roman"/>
        </w:rPr>
        <w:t>，</w:t>
      </w:r>
      <w:r>
        <w:rPr>
          <w:rFonts w:hint="eastAsia" w:ascii="Times New Roman" w:hAnsi="Times New Roman" w:eastAsia="FangSong" w:cs="Times New Roman"/>
        </w:rPr>
        <w:t>即分别占据</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此时体系的总磁量子数求和严格恒等于零</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M</m:t>
              </m:r>
            </m:e>
            <m:sub>
              <m:r>
                <m:t>L</m:t>
              </m:r>
            </m:sub>
          </m:sSub>
          <m:r>
            <m:rPr>
              <m:sty m:val="p"/>
            </m:rPr>
            <m:t>=</m:t>
          </m:r>
          <m:r>
            <m:rPr>
              <m:sty m:val="p"/>
            </m:rPr>
            <m:t>∑</m:t>
          </m:r>
          <m:sSub>
            <m:e>
              <m:r>
                <m:t>m</m:t>
              </m:r>
            </m:e>
            <m:sub>
              <m:r>
                <m:t>l</m:t>
              </m:r>
            </m:sub>
          </m:sSub>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2</m:t>
          </m:r>
          <m:r>
            <m:rPr>
              <m:sty m:val="p"/>
            </m:rPr>
            <m:t>)</m:t>
          </m:r>
          <m:r>
            <m:rPr>
              <m:sty m:val="p"/>
            </m:rPr>
            <m:t>=</m:t>
          </m:r>
          <m:r>
            <m:t>0</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由于最大</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体系的总轨道角动量量子数必然只有唯一解</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对应于球全对称的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包含自旋</w:t>
      </w:r>
      <w:r>
        <w:rPr>
          <w:rFonts w:hint="eastAsia" w:ascii="Times New Roman" w:hAnsi="Times New Roman" w:eastAsia="Times New Roman" w:cs="Times New Roman"/>
        </w:rPr>
        <w:t>-</w:t>
      </w:r>
      <w:r>
        <w:rPr>
          <w:rFonts w:hint="eastAsia" w:ascii="Times New Roman" w:hAnsi="Times New Roman" w:eastAsia="FangSong" w:cs="Times New Roman"/>
        </w:rPr>
        <w:t>轨道耦合时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内量子数只有唯一值</w:t>
      </w:r>
      <w:r>
        <w:rPr>
          <w:rFonts w:ascii="Times New Roman" w:hAnsi="Times New Roman" w:eastAsia="Times New Roman" w:cs="Times New Roman"/>
        </w:rPr>
        <w:t xml:space="preserve"> </w:t>
      </w:r>
      <m:oMath>
        <m:oMathPr>
          <m:ctrlPr>
            <w:rPr>
              <w:sz w:val="28"/>
              <w:szCs w:val="28"/>
            </w:rPr>
          </m:ctrlPr>
        </m:oMathPr>
        <m:r>
          <m:t>J</m:t>
        </m:r>
        <m:r>
          <m:rPr>
            <m:sty m:val="p"/>
          </m:rPr>
          <m:t>=</m:t>
        </m:r>
        <m:r>
          <m:t>L</m:t>
        </m:r>
        <m:r>
          <m:rPr>
            <m:sty m:val="p"/>
          </m:rPr>
          <m:t>+</m:t>
        </m:r>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组态的基态光谱项符号完全确定为</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S</m:t>
            </m:r>
          </m:e>
          <m:sub>
            <m:r>
              <m:t>5</m:t>
            </m:r>
            <m:r>
              <m:rPr>
                <m:sty m:val="p"/>
              </m:rPr>
              <m:t>/</m:t>
            </m:r>
            <m:r>
              <m:t>2</m:t>
            </m:r>
          </m:sub>
        </m:sSub>
      </m:oMath>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自由气相基态</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的总轨道角动量</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其电子云在空间三维方向上呈现绝对的球对称分布</w:t>
      </w:r>
      <w:r>
        <w:rPr>
          <w:rFonts w:hint="eastAsia" w:ascii="Times New Roman" w:hAnsi="Times New Roman" w:eastAsia="Times New Roman" w:cs="Times New Roman"/>
        </w:rPr>
        <w:t>。</w:t>
      </w:r>
      <w:r>
        <w:rPr>
          <w:rFonts w:hint="eastAsia" w:ascii="Times New Roman" w:hAnsi="Times New Roman" w:eastAsia="FangSong" w:cs="Times New Roman"/>
        </w:rPr>
        <w:t>当将该离子置入八面体配位场中时</w:t>
      </w:r>
      <w:r>
        <w:rPr>
          <w:rFonts w:hint="eastAsia" w:ascii="Times New Roman" w:hAnsi="Times New Roman" w:eastAsia="Times New Roman" w:cs="Times New Roman"/>
        </w:rPr>
        <w:t>，</w:t>
      </w:r>
      <w:r>
        <w:rPr>
          <w:rFonts w:hint="eastAsia" w:ascii="Times New Roman" w:hAnsi="Times New Roman" w:eastAsia="FangSong" w:cs="Times New Roman"/>
        </w:rPr>
        <w:t>配体无论沿坐标轴如何产生各向异性的静电排斥</w:t>
      </w:r>
      <w:r>
        <w:rPr>
          <w:rFonts w:hint="eastAsia" w:ascii="Times New Roman" w:hAnsi="Times New Roman" w:eastAsia="Times New Roman" w:cs="Times New Roman"/>
        </w:rPr>
        <w:t>，</w:t>
      </w:r>
      <w:r>
        <w:rPr>
          <w:rFonts w:hint="eastAsia" w:ascii="Times New Roman" w:hAnsi="Times New Roman" w:eastAsia="FangSong" w:cs="Times New Roman"/>
        </w:rPr>
        <w:t>其对外层球对称电子云的作用在空间平均后均表现为均匀的全同势能抬升</w:t>
      </w:r>
      <w:r>
        <w:rPr>
          <w:rFonts w:hint="eastAsia" w:ascii="Times New Roman" w:hAnsi="Times New Roman" w:eastAsia="Times New Roman" w:cs="Times New Roman"/>
        </w:rPr>
        <w:t>。</w:t>
      </w:r>
      <w:r>
        <w:rPr>
          <w:rFonts w:hint="eastAsia" w:ascii="Times New Roman" w:hAnsi="Times New Roman" w:eastAsia="FangSong" w:cs="Times New Roman"/>
        </w:rPr>
        <w:t>在群论中</w:t>
      </w:r>
      <w:r>
        <w:rPr>
          <w:rFonts w:hint="eastAsia" w:ascii="Times New Roman" w:hAnsi="Times New Roman" w:eastAsia="Times New Roman" w:cs="Times New Roman"/>
        </w:rPr>
        <w:t>，</w:t>
      </w:r>
      <w:r>
        <w:rPr>
          <w:rFonts w:hint="eastAsia" w:ascii="Times New Roman" w:hAnsi="Times New Roman" w:eastAsia="FangSong" w:cs="Times New Roman"/>
        </w:rPr>
        <w:t>球谐函数</w:t>
      </w:r>
      <w:r>
        <w:rPr>
          <w:rFonts w:ascii="Times New Roman" w:hAnsi="Times New Roman" w:eastAsia="Times New Roman" w:cs="Times New Roman"/>
        </w:rPr>
        <w:t xml:space="preserve"> </w:t>
      </w:r>
      <m:oMath>
        <m:sSub>
          <m:e>
            <m:r>
              <m:t>Y</m:t>
            </m:r>
          </m:e>
          <m:sub>
            <m:r>
              <m:t>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的所有对称操作下的特征标恒为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直接属于一维不可约表示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项在八面体场中保持一维非简并性</w:t>
      </w:r>
      <w:r>
        <w:rPr>
          <w:rFonts w:hint="eastAsia" w:ascii="Times New Roman" w:hAnsi="Times New Roman" w:eastAsia="Times New Roman" w:cs="Times New Roman"/>
        </w:rPr>
        <w:t>，</w:t>
      </w:r>
      <w:r>
        <w:rPr>
          <w:rFonts w:hint="eastAsia" w:ascii="Times New Roman" w:hAnsi="Times New Roman" w:eastAsia="FangSong" w:cs="Times New Roman"/>
        </w:rPr>
        <w:t>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直接演化为配合物的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单一电子基态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球对称连续旋转群下的自由离子光谱项在进入正八面体配位场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通过特征标投影分解</w:t>
      </w:r>
      <w:r>
        <w:rPr>
          <w:rFonts w:hint="eastAsia" w:ascii="Times New Roman" w:hAnsi="Times New Roman" w:eastAsia="Times New Roman" w:cs="Times New Roman"/>
        </w:rPr>
        <w:t>，</w:t>
      </w:r>
      <w:r>
        <w:rPr>
          <w:rFonts w:hint="eastAsia" w:ascii="Times New Roman" w:hAnsi="Times New Roman" w:eastAsia="FangSong" w:cs="Times New Roman"/>
        </w:rPr>
        <w:t>分别分裂为如下不可约表示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非简并的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转化为一维全对称表示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在八面体场中由于具有矢量性质</w:t>
      </w:r>
      <w:r>
        <w:rPr>
          <w:rFonts w:hint="eastAsia" w:ascii="Times New Roman" w:hAnsi="Times New Roman" w:eastAsia="Times New Roman" w:cs="Times New Roman"/>
        </w:rPr>
        <w:t>，</w:t>
      </w:r>
      <w:r>
        <w:rPr>
          <w:rFonts w:hint="eastAsia" w:ascii="Times New Roman" w:hAnsi="Times New Roman" w:eastAsia="FangSong" w:cs="Times New Roman"/>
        </w:rPr>
        <w:t>不发生能量分裂</w:t>
      </w:r>
      <w:r>
        <w:rPr>
          <w:rFonts w:hint="eastAsia" w:ascii="Times New Roman" w:hAnsi="Times New Roman" w:eastAsia="Times New Roman" w:cs="Times New Roman"/>
        </w:rPr>
        <w:t>，</w:t>
      </w:r>
      <w:r>
        <w:rPr>
          <w:rFonts w:hint="eastAsia" w:ascii="Times New Roman" w:hAnsi="Times New Roman" w:eastAsia="FangSong" w:cs="Times New Roman"/>
        </w:rPr>
        <w:t>直接转化为三重简并不可约表示</w:t>
      </w:r>
      <w:r>
        <w:rPr>
          <w:rFonts w:ascii="Times New Roman" w:hAnsi="Times New Roman" w:eastAsia="Times New Roman" w:cs="Times New Roman"/>
        </w:rPr>
        <w:t xml:space="preserve"> </w:t>
      </w:r>
      <m:oMath>
        <m:sSub>
          <m:e>
            <m:r>
              <m:t>T</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轨道的球谐函数空间变换完全一致</w:t>
      </w:r>
      <w:r>
        <w:rPr>
          <w:rFonts w:hint="eastAsia" w:ascii="Times New Roman" w:hAnsi="Times New Roman" w:eastAsia="Times New Roman" w:cs="Times New Roman"/>
        </w:rPr>
        <w:t>，</w:t>
      </w:r>
      <w:r>
        <w:rPr>
          <w:rFonts w:hint="eastAsia" w:ascii="Times New Roman" w:hAnsi="Times New Roman" w:eastAsia="FangSong" w:cs="Times New Roman"/>
        </w:rPr>
        <w:t>分裂为一个双重简并态和一个三重简并态</w:t>
      </w:r>
      <w:r>
        <w:rPr>
          <w:rFonts w:hint="eastAsia" w:ascii="Times New Roman" w:hAnsi="Times New Roman" w:eastAsia="Times New Roman" w:cs="Times New Roman"/>
        </w:rPr>
        <w:t>：</w:t>
      </w:r>
      <m:oMath>
        <m:oMathPr>
          <m:ctrlPr>
            <w:rPr>
              <w:sz w:val="28"/>
              <w:szCs w:val="28"/>
            </w:rPr>
          </m:ctrlPr>
        </m:oMathPr>
        <m:r>
          <m:t>D</m:t>
        </m:r>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在配位场中发生强烈劈裂</w:t>
      </w:r>
      <w:r>
        <w:rPr>
          <w:rFonts w:hint="eastAsia" w:ascii="Times New Roman" w:hAnsi="Times New Roman" w:eastAsia="Times New Roman" w:cs="Times New Roman"/>
        </w:rPr>
        <w:t>，</w:t>
      </w:r>
      <w:r>
        <w:rPr>
          <w:rFonts w:hint="eastAsia" w:ascii="Times New Roman" w:hAnsi="Times New Roman" w:eastAsia="FangSong" w:cs="Times New Roman"/>
        </w:rPr>
        <w:t>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空穴反演对偶原理是许多体微扰论中的深刻物理结论</w:t>
      </w:r>
      <w:r>
        <w:rPr>
          <w:rFonts w:hint="eastAsia" w:ascii="Times New Roman" w:hAnsi="Times New Roman" w:eastAsia="Times New Roman" w:cs="Times New Roman"/>
        </w:rPr>
        <w:t>。</w:t>
      </w:r>
      <w:r>
        <w:rPr>
          <w:rFonts w:hint="eastAsia" w:ascii="Times New Roman" w:hAnsi="Times New Roman" w:eastAsia="FangSong" w:cs="Times New Roman"/>
        </w:rPr>
        <w:t>对于具有半满稳定壳层</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或全满闭壳层</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的基准态</w:t>
      </w:r>
      <w:r>
        <w:rPr>
          <w:rFonts w:hint="eastAsia" w:ascii="Times New Roman" w:hAnsi="Times New Roman" w:eastAsia="Times New Roman" w:cs="Times New Roman"/>
        </w:rPr>
        <w:t>，</w:t>
      </w:r>
      <w:r>
        <w:rPr>
          <w:rFonts w:hint="eastAsia" w:ascii="Times New Roman" w:hAnsi="Times New Roman" w:eastAsia="FangSong" w:cs="Times New Roman"/>
        </w:rPr>
        <w:t>其电子云具有全对称性</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个电子的组态</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其空间正负电荷分布与在全满闭壳层中移去</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个电子所留下的含有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个正电</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的组态</w:t>
      </w:r>
      <w:r>
        <w:rPr>
          <w:rFonts w:hint="eastAsia" w:ascii="Times New Roman" w:hAnsi="Times New Roman" w:eastAsia="Times New Roman" w:cs="Times New Roman"/>
        </w:rPr>
        <w:t>（</w:t>
      </w:r>
      <m:oMath>
        <m:sSup>
          <m:e>
            <m:r>
              <m:t>d</m:t>
            </m:r>
          </m:e>
          <m:sup>
            <m:r>
              <m:t>10</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在代数上完全共轭</w:t>
      </w:r>
      <w:r>
        <w:rPr>
          <w:rFonts w:hint="eastAsia" w:ascii="Times New Roman" w:hAnsi="Times New Roman" w:eastAsia="Times New Roman" w:cs="Times New Roman"/>
        </w:rPr>
        <w:t>。</w:t>
      </w:r>
      <w:r>
        <w:rPr>
          <w:rFonts w:hint="eastAsia" w:ascii="Times New Roman" w:hAnsi="Times New Roman" w:eastAsia="FangSong" w:cs="Times New Roman"/>
        </w:rPr>
        <w:t>由于正电空穴感受到的配体负电荷静电势与真实负电子受到的势能符号严格相反</w:t>
      </w:r>
      <w:r>
        <w:rPr>
          <w:rFonts w:hint="eastAsia" w:ascii="Times New Roman" w:hAnsi="Times New Roman" w:eastAsia="Times New Roman" w:cs="Times New Roman"/>
        </w:rPr>
        <w:t>，</w:t>
      </w:r>
      <w:r>
        <w:rPr>
          <w:rFonts w:hint="eastAsia" w:ascii="Times New Roman" w:hAnsi="Times New Roman" w:eastAsia="FangSong" w:cs="Times New Roman"/>
        </w:rPr>
        <w:t>导致空穴体系在配位场中所经受的轨道与光谱项能级分裂次序与真实电子体系呈现出严格的能级上下镜像颠倒</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八面体场中</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上增加</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具有完全相同的单重外层电子扰动</w:t>
      </w:r>
      <w:r>
        <w:rPr>
          <w:rFonts w:hint="eastAsia" w:ascii="Times New Roman" w:hAnsi="Times New Roman" w:eastAsia="Times New Roman" w:cs="Times New Roman"/>
        </w:rPr>
        <w:t>，</w:t>
      </w:r>
      <w:r>
        <w:rPr>
          <w:rFonts w:hint="eastAsia" w:ascii="Times New Roman" w:hAnsi="Times New Roman" w:eastAsia="FangSong" w:cs="Times New Roman"/>
        </w:rPr>
        <w:t>其自由离子基态均为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在八面体场中基态均为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激发态均为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组态相当于在全满闭壳层中具有</w:t>
      </w:r>
      <w:r>
        <w:rPr>
          <w:rFonts w:ascii="Times New Roman" w:hAnsi="Times New Roman" w:eastAsia="Times New Roman" w:cs="Times New Roman"/>
        </w:rPr>
        <w:t xml:space="preserve"> 1 </w:t>
      </w:r>
      <w:r>
        <w:rPr>
          <w:rFonts w:hint="eastAsia" w:ascii="Times New Roman" w:hAnsi="Times New Roman" w:eastAsia="FangSong" w:cs="Times New Roman"/>
        </w:rPr>
        <w:t>个正电空穴</w:t>
      </w:r>
      <w:r>
        <w:rPr>
          <w:rFonts w:hint="eastAsia" w:ascii="Times New Roman" w:hAnsi="Times New Roman" w:eastAsia="Times New Roman" w:cs="Times New Roman"/>
        </w:rPr>
        <w:t>，</w:t>
      </w:r>
      <w:r>
        <w:rPr>
          <w:rFonts w:hint="eastAsia" w:ascii="Times New Roman" w:hAnsi="Times New Roman" w:eastAsia="FangSong" w:cs="Times New Roman"/>
        </w:rPr>
        <w:t>而高自旋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相当于在半满壳层中具有</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依据电子</w:t>
      </w:r>
      <w:r>
        <w:rPr>
          <w:rFonts w:hint="eastAsia" w:ascii="Times New Roman" w:hAnsi="Times New Roman" w:eastAsia="Times New Roman" w:cs="Times New Roman"/>
        </w:rPr>
        <w:t>-</w:t>
      </w:r>
      <w:r>
        <w:rPr>
          <w:rFonts w:hint="eastAsia" w:ascii="Times New Roman" w:hAnsi="Times New Roman" w:eastAsia="FangSong" w:cs="Times New Roman"/>
        </w:rPr>
        <w:t>空穴对偶律</w:t>
      </w:r>
      <w:r>
        <w:rPr>
          <w:rFonts w:hint="eastAsia" w:ascii="Times New Roman" w:hAnsi="Times New Roman" w:eastAsia="Times New Roman" w:cs="Times New Roman"/>
        </w:rPr>
        <w:t>，</w:t>
      </w:r>
      <w:r>
        <w:rPr>
          <w:rFonts w:hint="eastAsia" w:ascii="Times New Roman" w:hAnsi="Times New Roman" w:eastAsia="FangSong" w:cs="Times New Roman"/>
        </w:rPr>
        <w:t>空穴体系的受斥能级与电子体系严格反号</w:t>
      </w:r>
      <w:r>
        <w:rPr>
          <w:rFonts w:hint="eastAsia" w:ascii="Times New Roman" w:hAnsi="Times New Roman" w:eastAsia="Times New Roman" w:cs="Times New Roman"/>
        </w:rPr>
        <w:t>，</w:t>
      </w:r>
      <w:r>
        <w:rPr>
          <w:rFonts w:hint="eastAsia" w:ascii="Times New Roman" w:hAnsi="Times New Roman" w:eastAsia="FangSong" w:cs="Times New Roman"/>
        </w:rPr>
        <w:t>因此在八面体场中</w:t>
      </w:r>
      <w:r>
        <w:rPr>
          <w:rFonts w:hint="eastAsia" w:ascii="Times New Roman" w:hAnsi="Times New Roman" w:eastAsia="Times New Roman" w:cs="Times New Roman"/>
        </w:rPr>
        <w:t>，</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组态的基态转变为双重简并的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激发态反转为三重简并的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这直接导致了</w:t>
      </w:r>
      <w:r>
        <w:rPr>
          <w:rFonts w:ascii="Times New Roman" w:hAnsi="Times New Roman" w:eastAsia="Times New Roman" w:cs="Times New Roman"/>
        </w:rPr>
        <w:t xml:space="preserve"> Orgel </w:t>
      </w:r>
      <w:r>
        <w:rPr>
          <w:rFonts w:hint="eastAsia" w:ascii="Times New Roman" w:hAnsi="Times New Roman" w:eastAsia="FangSong" w:cs="Times New Roman"/>
        </w:rPr>
        <w:t>简图左右两侧展现出极其优美的正向与反向对称能级拓扑结构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ascii="Times New Roman" w:hAnsi="Times New Roman" w:eastAsia="Times New Roman" w:cs="Times New Roman"/>
        </w:rPr>
        <w:t xml:space="preserve">(1) Orgel </w:t>
      </w:r>
      <w:r>
        <w:rPr>
          <w:rFonts w:hint="eastAsia" w:ascii="Times New Roman" w:hAnsi="Times New Roman" w:eastAsia="FangSong" w:cs="Times New Roman"/>
        </w:rPr>
        <w:t>简图是专门用于描述弱配位场下高自旋配合物电子激发态的定性能级相关图</w:t>
      </w:r>
      <w:r>
        <w:rPr>
          <w:rFonts w:hint="eastAsia" w:ascii="Times New Roman" w:hAnsi="Times New Roman" w:eastAsia="Times New Roman" w:cs="Times New Roman"/>
        </w:rPr>
        <w:t>。</w:t>
      </w:r>
      <w:r>
        <w:rPr>
          <w:rFonts w:hint="eastAsia" w:ascii="Times New Roman" w:hAnsi="Times New Roman" w:eastAsia="FangSong" w:cs="Times New Roman"/>
        </w:rPr>
        <w:t>它的物理边界在于</w:t>
      </w:r>
      <w:r>
        <w:rPr>
          <w:rFonts w:hint="eastAsia" w:ascii="Times New Roman" w:hAnsi="Times New Roman" w:eastAsia="Times New Roman" w:cs="Times New Roman"/>
        </w:rPr>
        <w:t>：</w:t>
      </w:r>
      <w:r>
        <w:rPr>
          <w:rFonts w:hint="eastAsia" w:ascii="Times New Roman" w:hAnsi="Times New Roman" w:eastAsia="FangSong" w:cs="Times New Roman"/>
        </w:rPr>
        <w:t>图中的所有能级曲线均源于弱场近似下自由离子的基态与能量相近的同自旋多重度激发态</w:t>
      </w:r>
      <w:r>
        <w:rPr>
          <w:rFonts w:hint="eastAsia" w:ascii="Times New Roman" w:hAnsi="Times New Roman" w:eastAsia="Times New Roman" w:cs="Times New Roman"/>
        </w:rPr>
        <w:t>，</w:t>
      </w:r>
      <w:r>
        <w:rPr>
          <w:rFonts w:hint="eastAsia" w:ascii="Times New Roman" w:hAnsi="Times New Roman" w:eastAsia="FangSong" w:cs="Times New Roman"/>
        </w:rPr>
        <w:t>假定自旋多重度在全过程中严格守恒</w:t>
      </w:r>
      <w:r>
        <w:rPr>
          <w:rFonts w:hint="eastAsia" w:ascii="Times New Roman" w:hAnsi="Times New Roman" w:eastAsia="Times New Roman" w:cs="Times New Roman"/>
        </w:rPr>
        <w:t>。</w:t>
      </w:r>
      <w:r>
        <w:rPr>
          <w:rFonts w:hint="eastAsia" w:ascii="Times New Roman" w:hAnsi="Times New Roman" w:eastAsia="FangSong" w:cs="Times New Roman"/>
        </w:rPr>
        <w:t>然而当配位场强超越自旋成对能时</w:t>
      </w:r>
      <w:r>
        <w:rPr>
          <w:rFonts w:hint="eastAsia" w:ascii="Times New Roman" w:hAnsi="Times New Roman" w:eastAsia="Times New Roman" w:cs="Times New Roman"/>
        </w:rPr>
        <w:t>，</w:t>
      </w:r>
      <w:r>
        <w:rPr>
          <w:rFonts w:hint="eastAsia" w:ascii="Times New Roman" w:hAnsi="Times New Roman" w:eastAsia="FangSong" w:cs="Times New Roman"/>
        </w:rPr>
        <w:t>分子会突变为低自旋基态</w:t>
      </w:r>
      <w:r>
        <w:rPr>
          <w:rFonts w:hint="eastAsia" w:ascii="Times New Roman" w:hAnsi="Times New Roman" w:eastAsia="Times New Roman" w:cs="Times New Roman"/>
        </w:rPr>
        <w:t>，</w:t>
      </w:r>
      <w:r>
        <w:rPr>
          <w:rFonts w:hint="eastAsia" w:ascii="Times New Roman" w:hAnsi="Times New Roman" w:eastAsia="FangSong" w:cs="Times New Roman"/>
        </w:rPr>
        <w:t>引入不同自旋多重度的激发态参与竞争</w:t>
      </w:r>
      <w:r>
        <w:rPr>
          <w:rFonts w:hint="eastAsia" w:ascii="Times New Roman" w:hAnsi="Times New Roman" w:eastAsia="Times New Roman" w:cs="Times New Roman"/>
        </w:rPr>
        <w:t>，</w:t>
      </w:r>
      <w:r>
        <w:rPr>
          <w:rFonts w:hint="eastAsia" w:ascii="Times New Roman" w:hAnsi="Times New Roman" w:eastAsia="FangSong" w:cs="Times New Roman"/>
        </w:rPr>
        <w:t>这导致</w:t>
      </w:r>
      <w:r>
        <w:rPr>
          <w:rFonts w:ascii="Times New Roman" w:hAnsi="Times New Roman" w:eastAsia="Times New Roman" w:cs="Times New Roman"/>
        </w:rPr>
        <w:t xml:space="preserve"> Orgel </w:t>
      </w:r>
      <w:r>
        <w:rPr>
          <w:rFonts w:hint="eastAsia" w:ascii="Times New Roman" w:hAnsi="Times New Roman" w:eastAsia="FangSong" w:cs="Times New Roman"/>
        </w:rPr>
        <w:t>简图无法处理低自旋配合物</w:t>
      </w:r>
      <w:r>
        <w:rPr>
          <w:rFonts w:hint="eastAsia" w:ascii="Times New Roman" w:hAnsi="Times New Roman" w:eastAsia="Times New Roman" w:cs="Times New Roman"/>
        </w:rPr>
        <w:t>，</w:t>
      </w:r>
      <w:r>
        <w:rPr>
          <w:rFonts w:hint="eastAsia" w:ascii="Times New Roman" w:hAnsi="Times New Roman" w:eastAsia="FangSong" w:cs="Times New Roman"/>
        </w:rPr>
        <w:t>亦无法定量反映强场条件下的能级交叉与跃迁能反演</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基态项的体系包含八面体和四面体中的</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Orgel </w:t>
      </w:r>
      <w:r>
        <w:rPr>
          <w:rFonts w:hint="eastAsia" w:ascii="Times New Roman" w:hAnsi="Times New Roman" w:eastAsia="FangSong" w:cs="Times New Roman"/>
        </w:rPr>
        <w:t>简图中</w:t>
      </w:r>
      <w:r>
        <w:rPr>
          <w:rFonts w:hint="eastAsia" w:ascii="Times New Roman" w:hAnsi="Times New Roman" w:eastAsia="Times New Roman" w:cs="Times New Roman"/>
        </w:rPr>
        <w:t>，</w:t>
      </w:r>
      <w:r>
        <w:rPr>
          <w:rFonts w:hint="eastAsia" w:ascii="Times New Roman" w:hAnsi="Times New Roman" w:eastAsia="FangSong" w:cs="Times New Roman"/>
        </w:rPr>
        <w:t>横坐标中间为自由离子状态</w:t>
      </w:r>
      <w:r>
        <w:rPr>
          <w:rFonts w:hint="eastAsia" w:ascii="Times New Roman" w:hAnsi="Times New Roman" w:eastAsia="Times New Roman" w:cs="Times New Roman"/>
        </w:rPr>
        <w:t>（</w:t>
      </w:r>
      <w:r>
        <w:rPr>
          <w:rFonts w:hint="eastAsia" w:ascii="Times New Roman" w:hAnsi="Times New Roman" w:eastAsia="FangSong" w:cs="Times New Roman"/>
        </w:rPr>
        <w:t>零场点</w:t>
      </w:r>
      <w:r>
        <w:rPr>
          <w:rFonts w:hint="eastAsia" w:ascii="Times New Roman" w:hAnsi="Times New Roman" w:eastAsia="Times New Roman" w:cs="Times New Roman"/>
        </w:rPr>
        <w:t>），</w:t>
      </w:r>
      <w:r>
        <w:rPr>
          <w:rFonts w:hint="eastAsia" w:ascii="Times New Roman" w:hAnsi="Times New Roman" w:eastAsia="FangSong" w:cs="Times New Roman"/>
        </w:rPr>
        <w:t>左右两侧分别代表不同的对称场</w:t>
      </w:r>
      <w:r>
        <w:rPr>
          <w:rFonts w:hint="eastAsia" w:ascii="Times New Roman" w:hAnsi="Times New Roman" w:eastAsia="Times New Roman" w:cs="Times New Roman"/>
        </w:rPr>
        <w:t>：</w:t>
      </w:r>
      <w:r>
        <w:rPr>
          <w:rFonts w:hint="eastAsia" w:ascii="Times New Roman" w:hAnsi="Times New Roman" w:eastAsia="FangSong" w:cs="Times New Roman"/>
        </w:rPr>
        <w:t>左侧对应八面体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向上分裂出激发态</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两者能级差严格等于分裂能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右侧对应八面体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基态反转为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向上激发至</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由于两态之间不存在同对称性状态混合</w:t>
      </w:r>
      <w:r>
        <w:rPr>
          <w:rFonts w:hint="eastAsia" w:ascii="Times New Roman" w:hAnsi="Times New Roman" w:eastAsia="Times New Roman" w:cs="Times New Roman"/>
        </w:rPr>
        <w:t>，</w:t>
      </w:r>
      <w:r>
        <w:rPr>
          <w:rFonts w:hint="eastAsia" w:ascii="Times New Roman" w:hAnsi="Times New Roman" w:eastAsia="FangSong" w:cs="Times New Roman"/>
        </w:rPr>
        <w:t>理论上在紫外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可见光谱上仅预期观察到单一的自旋允许吸收宽峰</w:t>
      </w:r>
      <w:r>
        <w:rPr>
          <w:rFonts w:hint="eastAsia" w:ascii="Times New Roman" w:hAnsi="Times New Roman" w:eastAsia="Times New Roman" w:cs="Times New Roman"/>
        </w:rPr>
        <w:t>，</w:t>
      </w:r>
      <w:r>
        <w:rPr>
          <w:rFonts w:hint="eastAsia" w:ascii="Times New Roman" w:hAnsi="Times New Roman" w:eastAsia="FangSong" w:cs="Times New Roman"/>
        </w:rPr>
        <w:t>其吸收峰能量直接测量了配位场分裂能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上方存在自旋相同的激发项</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图</w:t>
      </w:r>
      <w:r>
        <w:rPr>
          <w:rFonts w:hint="eastAsia" w:ascii="Times New Roman" w:hAnsi="Times New Roman" w:eastAsia="Times New Roman" w:cs="Times New Roman"/>
        </w:rPr>
        <w:t>，</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项分裂为基态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以及激发态</w:t>
      </w:r>
      <w:r>
        <w:rPr>
          <w:rFonts w:ascii="Times New Roman" w:hAnsi="Times New Roman" w:eastAsia="Times New Roman" w:cs="Times New Roman"/>
        </w:rPr>
        <w:t xml:space="preserve"> </w:t>
      </w:r>
      <m:oMath>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项演化为激发态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体系预期观察到三次电子跃迁</w:t>
      </w:r>
      <w:r>
        <w:rPr>
          <w:rFonts w:hint="eastAsia" w:ascii="Times New Roman" w:hAnsi="Times New Roman" w:eastAsia="Times New Roman" w:cs="Times New Roman"/>
        </w:rPr>
        <w:t>：</w:t>
      </w:r>
      <w:r>
        <w:rPr>
          <w:rFonts w:hint="eastAsia" w:ascii="Times New Roman" w:hAnsi="Times New Roman" w:eastAsia="FangSong" w:cs="Times New Roman"/>
        </w:rPr>
        <w:t>能量最低的第一个跃迁对应吸收峰</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能量居中的第二个跃迁对应吸收峰</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而能量最高的跃迁</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属于包含双电子协同激发的弱跃迁过程</w:t>
      </w:r>
      <w:r>
        <w:rPr>
          <w:rFonts w:hint="eastAsia" w:ascii="Times New Roman" w:hAnsi="Times New Roman" w:eastAsia="Times New Roman" w:cs="Times New Roman"/>
        </w:rPr>
        <w:t>，</w:t>
      </w:r>
      <w:r>
        <w:rPr>
          <w:rFonts w:hint="eastAsia" w:ascii="Times New Roman" w:hAnsi="Times New Roman" w:eastAsia="FangSong" w:cs="Times New Roman"/>
        </w:rPr>
        <w:t>由于其能量极高且位于近紫外区</w:t>
      </w:r>
      <w:r>
        <w:rPr>
          <w:rFonts w:hint="eastAsia" w:ascii="Times New Roman" w:hAnsi="Times New Roman" w:eastAsia="Times New Roman" w:cs="Times New Roman"/>
        </w:rPr>
        <w:t>，</w:t>
      </w:r>
      <w:r>
        <w:rPr>
          <w:rFonts w:hint="eastAsia" w:ascii="Times New Roman" w:hAnsi="Times New Roman" w:eastAsia="FangSong" w:cs="Times New Roman"/>
        </w:rPr>
        <w:t>往往被强烈的电荷转移吸收带遮蔽而在常规谱图中不易直接辨认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宇称选律源于电偶极跃迁矩阵元在空间反演对称变换下的奇偶积分守恒</w:t>
      </w:r>
      <w:r>
        <w:rPr>
          <w:rFonts w:hint="eastAsia" w:ascii="Times New Roman" w:hAnsi="Times New Roman" w:eastAsia="Times New Roman" w:cs="Times New Roman"/>
        </w:rPr>
        <w:t>。</w:t>
      </w:r>
      <w:r>
        <w:rPr>
          <w:rFonts w:hint="eastAsia" w:ascii="Times New Roman" w:hAnsi="Times New Roman" w:eastAsia="FangSong" w:cs="Times New Roman"/>
        </w:rPr>
        <w:t>电偶极算符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sSub>
          <m:e>
            <m:r>
              <m:rPr>
                <m:sty m:val="bi"/>
              </m:rP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因此在中心对称点群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从初态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的跃迁跃迁积分形式为</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f</m:t>
            </m:r>
          </m:sub>
          <m:sup>
            <m:r>
              <m:rPr>
                <m:sty m:val="p"/>
              </m:rPr>
              <m:t>*</m:t>
            </m:r>
          </m:sup>
        </m:sSubSup>
        <m:acc>
          <m:accPr>
            <m:chr m:val="̂"/>
          </m:accPr>
          <m:e>
            <m:r>
              <m:rPr>
                <m:sty m:val="bi"/>
              </m:rPr>
              <m:t>μ</m:t>
            </m:r>
          </m:e>
        </m:acc>
        <m:sSub>
          <m:e>
            <m:r>
              <m:t>ψ</m:t>
            </m:r>
          </m:e>
          <m:sub>
            <m:r>
              <m:t>i</m:t>
            </m:r>
          </m:sub>
        </m:sSub>
        <m:r>
          <m:t> </m:t>
        </m:r>
        <m: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若初态与末态具有相同的反演宇称</w:t>
      </w:r>
      <w:r>
        <w:rPr>
          <w:rFonts w:hint="eastAsia" w:ascii="Times New Roman" w:hAnsi="Times New Roman" w:eastAsia="Times New Roman" w:cs="Times New Roman"/>
        </w:rPr>
        <w:t>（</w:t>
      </w:r>
      <w:r>
        <w:rPr>
          <w:rFonts w:hint="eastAsia" w:ascii="Times New Roman" w:hAnsi="Times New Roman" w:eastAsia="FangSong" w:cs="Times New Roman"/>
        </w:rPr>
        <w:t>即同为偶宇称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或同为奇宇称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则整个被积函数由偶函数与奇函数相乘</w:t>
      </w:r>
      <w:r>
        <w:rPr>
          <w:rFonts w:hint="eastAsia" w:ascii="Times New Roman" w:hAnsi="Times New Roman" w:eastAsia="Times New Roman" w:cs="Times New Roman"/>
        </w:rPr>
        <w:t>，</w:t>
      </w:r>
      <w:r>
        <w:rPr>
          <w:rFonts w:hint="eastAsia" w:ascii="Times New Roman" w:hAnsi="Times New Roman" w:eastAsia="FangSong" w:cs="Times New Roman"/>
        </w:rPr>
        <w:t>其整体反演宇称为奇宇称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在全空间对称积分下</w:t>
      </w:r>
      <w:r>
        <w:rPr>
          <w:rFonts w:hint="eastAsia" w:ascii="Times New Roman" w:hAnsi="Times New Roman" w:eastAsia="Times New Roman" w:cs="Times New Roman"/>
        </w:rPr>
        <w:t>，</w:t>
      </w:r>
      <w:r>
        <w:rPr>
          <w:rFonts w:hint="eastAsia" w:ascii="Times New Roman" w:hAnsi="Times New Roman" w:eastAsia="FangSong" w:cs="Times New Roman"/>
        </w:rPr>
        <w:t>奇函数的积分严格恒等于零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由于正八面体配合物中金属的全部</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轨道均属于偶宇称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电子跃迁属于</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因此在电偶极近似下是严格被宇称选律所禁阻的</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在实际溶液与晶体环境中</w:t>
      </w:r>
      <w:r>
        <w:rPr>
          <w:rFonts w:hint="eastAsia" w:ascii="Times New Roman" w:hAnsi="Times New Roman" w:eastAsia="Times New Roman" w:cs="Times New Roman"/>
        </w:rPr>
        <w:t>，</w:t>
      </w:r>
      <w:r>
        <w:rPr>
          <w:rFonts w:hint="eastAsia" w:ascii="Times New Roman" w:hAnsi="Times New Roman" w:eastAsia="FangSong" w:cs="Times New Roman"/>
        </w:rPr>
        <w:t>分子绝非绝对静止的刚性骨架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而是持续进行着各简正振动模式的量子热振动</w:t>
      </w:r>
      <w:r>
        <w:rPr>
          <w:rFonts w:hint="eastAsia" w:ascii="Times New Roman" w:hAnsi="Times New Roman" w:eastAsia="Times New Roman" w:cs="Times New Roman"/>
        </w:rPr>
        <w:t>。</w:t>
      </w:r>
      <w:r>
        <w:rPr>
          <w:rFonts w:hint="eastAsia" w:ascii="Times New Roman" w:hAnsi="Times New Roman" w:eastAsia="FangSong" w:cs="Times New Roman"/>
        </w:rPr>
        <w:t>当配合物发生非全同的非中心对称振动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如配体的非对称奇宇称伸缩或弯曲振动模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分子会瞬间偏离反演中心</w:t>
      </w:r>
      <w:r>
        <w:rPr>
          <w:rFonts w:hint="eastAsia" w:ascii="Times New Roman" w:hAnsi="Times New Roman" w:eastAsia="Times New Roman" w:cs="Times New Roman"/>
        </w:rPr>
        <w:t>，</w:t>
      </w:r>
      <w:r>
        <w:rPr>
          <w:rFonts w:hint="eastAsia" w:ascii="Times New Roman" w:hAnsi="Times New Roman" w:eastAsia="FangSong" w:cs="Times New Roman"/>
        </w:rPr>
        <w:t>产生瞬态的偶极形变</w:t>
      </w:r>
      <w:r>
        <w:rPr>
          <w:rFonts w:hint="eastAsia" w:ascii="Times New Roman" w:hAnsi="Times New Roman" w:eastAsia="Times New Roman" w:cs="Times New Roman"/>
        </w:rPr>
        <w:t>。</w:t>
      </w:r>
      <w:r>
        <w:rPr>
          <w:rFonts w:hint="eastAsia" w:ascii="Times New Roman" w:hAnsi="Times New Roman" w:eastAsia="FangSong" w:cs="Times New Roman"/>
        </w:rPr>
        <w:t>这种振动运动与电子运动发生紧密耦合</w:t>
      </w:r>
      <w:r>
        <w:rPr>
          <w:rFonts w:hint="eastAsia" w:ascii="Times New Roman" w:hAnsi="Times New Roman" w:eastAsia="Times New Roman" w:cs="Times New Roman"/>
        </w:rPr>
        <w:t>（</w:t>
      </w:r>
      <w:r>
        <w:rPr>
          <w:rFonts w:hint="eastAsia" w:ascii="Times New Roman" w:hAnsi="Times New Roman" w:eastAsia="FangSong" w:cs="Times New Roman"/>
        </w:rPr>
        <w:t>即振动偶合</w:t>
      </w:r>
      <w:r>
        <w:rPr>
          <w:rFonts w:ascii="Times New Roman" w:hAnsi="Times New Roman" w:eastAsia="Times New Roman" w:cs="Times New Roman"/>
        </w:rPr>
        <w:t xml:space="preserve"> Vibronic </w:t>
      </w:r>
      <w:r>
        <w:rPr>
          <w:rFonts w:hint="eastAsia" w:ascii="Times New Roman" w:hAnsi="Times New Roman" w:eastAsia="Times New Roman" w:cs="Times New Roman"/>
        </w:rPr>
        <w:t>Coupling），</w:t>
      </w:r>
      <w:r>
        <w:rPr>
          <w:rFonts w:hint="eastAsia" w:ascii="Times New Roman" w:hAnsi="Times New Roman" w:eastAsia="FangSong" w:cs="Times New Roman"/>
        </w:rPr>
        <w:t>使得具有奇宇称的金属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轨道波函数微弱地杂化混入基态或激发态的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轨道之中</w:t>
      </w:r>
      <w:r>
        <w:rPr>
          <w:rFonts w:hint="eastAsia" w:ascii="Times New Roman" w:hAnsi="Times New Roman" w:eastAsia="Times New Roman" w:cs="Times New Roman"/>
        </w:rPr>
        <w:t>。</w:t>
      </w:r>
      <w:r>
        <w:rPr>
          <w:rFonts w:hint="eastAsia" w:ascii="Times New Roman" w:hAnsi="Times New Roman" w:eastAsia="FangSong" w:cs="Times New Roman"/>
        </w:rPr>
        <w:t>混入奇宇称成分后</w:t>
      </w:r>
      <w:r>
        <w:rPr>
          <w:rFonts w:hint="eastAsia" w:ascii="Times New Roman" w:hAnsi="Times New Roman" w:eastAsia="Times New Roman" w:cs="Times New Roman"/>
        </w:rPr>
        <w:t>，</w:t>
      </w:r>
      <w:r>
        <w:rPr>
          <w:rFonts w:hint="eastAsia" w:ascii="Times New Roman" w:hAnsi="Times New Roman" w:eastAsia="FangSong" w:cs="Times New Roman"/>
        </w:rPr>
        <w:t>跃迁积分中出现了非零的</w:t>
      </w:r>
      <w:r>
        <w:rPr>
          <w:rFonts w:ascii="Times New Roman" w:hAnsi="Times New Roman" w:eastAsia="Times New Roman" w:cs="Times New Roman"/>
        </w:rPr>
        <w:t xml:space="preserve"> </w:t>
      </w:r>
      <m:oMath>
        <m:oMathPr>
          <m:ctrlPr>
            <w:rPr>
              <w:sz w:val="28"/>
              <w:szCs w:val="28"/>
            </w:rPr>
          </m:ctrlPr>
        </m:oMathPr>
        <m:r>
          <m:rPr>
            <m:sty m:val="p"/>
          </m:rPr>
          <m:t>⟨</m:t>
        </m:r>
        <m:r>
          <m:t>3</m:t>
        </m:r>
        <m:r>
          <m:t>d</m:t>
        </m:r>
        <m:r>
          <m:rPr>
            <m:sty m:val="p"/>
          </m:rPr>
          <m:t>|</m:t>
        </m:r>
        <m:acc>
          <m:accPr>
            <m:chr m:val="̂"/>
          </m:accPr>
          <m:e>
            <m:r>
              <m:rPr>
                <m:sty m:val="bi"/>
              </m:rPr>
              <m:t>μ</m:t>
            </m:r>
          </m:e>
        </m:acc>
        <m:r>
          <m:rPr>
            <m:sty m:val="p"/>
          </m:rPr>
          <m:t>|</m:t>
        </m:r>
        <m:r>
          <m:t>4</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电偶极分量</w:t>
      </w:r>
      <w:r>
        <w:rPr>
          <w:rFonts w:hint="eastAsia" w:ascii="Times New Roman" w:hAnsi="Times New Roman" w:eastAsia="Times New Roman" w:cs="Times New Roman"/>
        </w:rPr>
        <w:t>，</w:t>
      </w:r>
      <w:r>
        <w:rPr>
          <w:rFonts w:hint="eastAsia" w:ascii="Times New Roman" w:hAnsi="Times New Roman" w:eastAsia="FangSong" w:cs="Times New Roman"/>
        </w:rPr>
        <w:t>从而使原本严格禁阻的</w:t>
      </w:r>
      <w:r>
        <w:rPr>
          <w:rFonts w:ascii="Times New Roman" w:hAnsi="Times New Roman" w:eastAsia="Times New Roman" w:cs="Times New Roman"/>
        </w:rPr>
        <w:t xml:space="preserve"> Laporte </w:t>
      </w:r>
      <w:r>
        <w:rPr>
          <w:rFonts w:hint="eastAsia" w:ascii="Times New Roman" w:hAnsi="Times New Roman" w:eastAsia="FangSong" w:cs="Times New Roman"/>
        </w:rPr>
        <w:t>选律获得部分解除</w:t>
      </w:r>
      <w:r>
        <w:rPr>
          <w:rFonts w:hint="eastAsia" w:ascii="Times New Roman" w:hAnsi="Times New Roman" w:eastAsia="Times New Roman" w:cs="Times New Roman"/>
        </w:rPr>
        <w:t>，</w:t>
      </w:r>
      <w:r>
        <w:rPr>
          <w:rFonts w:hint="eastAsia" w:ascii="Times New Roman" w:hAnsi="Times New Roman" w:eastAsia="FangSong" w:cs="Times New Roman"/>
        </w:rPr>
        <w:t>产生弱而有限的吸光度</w:t>
      </w:r>
      <w:r>
        <w:rPr>
          <w:rFonts w:hint="eastAsia" w:ascii="Times New Roman" w:hAnsi="Times New Roman" w:eastAsia="Times New Roman" w:cs="Times New Roman"/>
        </w:rPr>
        <w:t>（</w:t>
      </w:r>
      <w:r>
        <w:rPr>
          <w:rFonts w:hint="eastAsia" w:ascii="Times New Roman" w:hAnsi="Times New Roman" w:eastAsia="FangSong" w:cs="Times New Roman"/>
        </w:rPr>
        <w:t>典型摩尔吸光系数</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八面体离子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具有严格的</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对称反演中心</w:t>
      </w:r>
      <w:r>
        <w:rPr>
          <w:rFonts w:hint="eastAsia" w:ascii="Times New Roman" w:hAnsi="Times New Roman" w:eastAsia="Times New Roman" w:cs="Times New Roman"/>
        </w:rPr>
        <w:t>，</w:t>
      </w:r>
      <w:r>
        <w:rPr>
          <w:rFonts w:hint="eastAsia" w:ascii="Times New Roman" w:hAnsi="Times New Roman" w:eastAsia="FangSong" w:cs="Times New Roman"/>
        </w:rPr>
        <w:t>其红粉色源于完全被</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禁阻但借助振动偶合微弱解除的自旋允许</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其振子强度极小</w:t>
      </w:r>
      <w:r>
        <w:rPr>
          <w:rFonts w:hint="eastAsia" w:ascii="Times New Roman" w:hAnsi="Times New Roman" w:eastAsia="Times New Roman" w:cs="Times New Roman"/>
        </w:rPr>
        <w:t>，</w:t>
      </w:r>
      <w:r>
        <w:rPr>
          <w:rFonts w:hint="eastAsia" w:ascii="Times New Roman" w:hAnsi="Times New Roman" w:eastAsia="FangSong" w:cs="Times New Roman"/>
        </w:rPr>
        <w:t>因而摩尔吸光系数极低</w:t>
      </w:r>
      <w:r>
        <w:rPr>
          <w:rFonts w:hint="eastAsia" w:ascii="Times New Roman" w:hAnsi="Times New Roman" w:eastAsia="Times New Roman" w:cs="Times New Roman"/>
        </w:rPr>
        <w:t>（</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宏观溶液呈现浅淡的粉红色</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四面体离子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该分子在空间拓扑上天然不具备反演中心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宇称选律在此完全失效</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同属于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金属内部发生了强烈的静态</w:t>
      </w:r>
      <w:r>
        <w:rPr>
          <w:rFonts w:ascii="Times New Roman" w:hAnsi="Times New Roman" w:eastAsia="Times New Roman" w:cs="Times New Roman"/>
        </w:rPr>
        <w:t xml:space="preserve"> </w:t>
      </w:r>
      <m:oMath>
        <m:r>
          <m:t>d</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轨道轨道杂化</w:t>
      </w:r>
      <w:r>
        <w:rPr>
          <w:rFonts w:hint="eastAsia" w:ascii="Times New Roman" w:hAnsi="Times New Roman" w:eastAsia="Times New Roman" w:cs="Times New Roman"/>
        </w:rPr>
        <w:t>，</w:t>
      </w:r>
      <w:r>
        <w:rPr>
          <w:rFonts w:hint="eastAsia" w:ascii="Times New Roman" w:hAnsi="Times New Roman" w:eastAsia="FangSong" w:cs="Times New Roman"/>
        </w:rPr>
        <w:t>电子跃迁获得了极大的固有电偶极跃迁矩</w:t>
      </w:r>
      <w:r>
        <w:rPr>
          <w:rFonts w:hint="eastAsia" w:ascii="Times New Roman" w:hAnsi="Times New Roman" w:eastAsia="Times New Roman" w:cs="Times New Roman"/>
        </w:rPr>
        <w:t>，</w:t>
      </w:r>
      <w:r>
        <w:rPr>
          <w:rFonts w:hint="eastAsia" w:ascii="Times New Roman" w:hAnsi="Times New Roman" w:eastAsia="FangSong" w:cs="Times New Roman"/>
        </w:rPr>
        <w:t>其摩尔吸光系数暴增至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从而在宏观上展现出浓烈夺目</w:t>
      </w:r>
      <w:r>
        <w:rPr>
          <w:rFonts w:hint="eastAsia" w:ascii="Times New Roman" w:hAnsi="Times New Roman" w:eastAsia="Times New Roman" w:cs="Times New Roman"/>
        </w:rPr>
        <w:t>、</w:t>
      </w:r>
      <w:r>
        <w:rPr>
          <w:rFonts w:hint="eastAsia" w:ascii="Times New Roman" w:hAnsi="Times New Roman" w:eastAsia="FangSong" w:cs="Times New Roman"/>
        </w:rPr>
        <w:t>摄人心魄的深蓝色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电荷转移跃迁是电子在不同原子中心之间跨越式流动诱发的宏观光学跃迁</w:t>
      </w:r>
      <w:r>
        <w:rPr>
          <w:rFonts w:hint="eastAsia" w:ascii="Times New Roman" w:hAnsi="Times New Roman" w:eastAsia="Times New Roman" w:cs="Times New Roman"/>
        </w:rPr>
        <w:t>。</w:t>
      </w:r>
      <w:r>
        <w:rPr>
          <w:rFonts w:hint="eastAsia" w:ascii="Times New Roman" w:hAnsi="Times New Roman" w:eastAsia="FangSong" w:cs="Times New Roman"/>
        </w:rPr>
        <w:t>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发生在配体充满电子的分子轨道向金属中心未充满或完全为空的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常见于处于高氧化态</w:t>
      </w:r>
      <w:r>
        <w:rPr>
          <w:rFonts w:hint="eastAsia" w:ascii="Times New Roman" w:hAnsi="Times New Roman" w:eastAsia="Times New Roman" w:cs="Times New Roman"/>
        </w:rPr>
        <w:t>、</w:t>
      </w:r>
      <w:r>
        <w:rPr>
          <w:rFonts w:hint="eastAsia" w:ascii="Times New Roman" w:hAnsi="Times New Roman" w:eastAsia="FangSong" w:cs="Times New Roman"/>
        </w:rPr>
        <w:t>具有高正电荷且易于被还原的中心金属配合物中</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发生在富电子低价金属充满的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轨道向配体低能量的空反键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多见于低氧化态过渡金属与具有良好受体能力的共轭多芳基配体</w:t>
      </w:r>
      <w:r>
        <w:rPr>
          <w:rFonts w:hint="eastAsia" w:ascii="Times New Roman" w:hAnsi="Times New Roman" w:eastAsia="Times New Roman" w:cs="Times New Roman"/>
        </w:rPr>
        <w:t>（</w:t>
      </w:r>
      <w:r>
        <w:rPr>
          <w:rFonts w:hint="eastAsia" w:ascii="Times New Roman" w:hAnsi="Times New Roman" w:eastAsia="FangSong" w:cs="Times New Roman"/>
        </w:rPr>
        <w:t>如联吡啶</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结合的配合物中</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高锰酸钾中锰处于形式氧化态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其外层价电子完全丢失</w:t>
      </w:r>
      <w:r>
        <w:rPr>
          <w:rFonts w:hint="eastAsia" w:ascii="Times New Roman" w:hAnsi="Times New Roman" w:eastAsia="Times New Roman" w:cs="Times New Roman"/>
        </w:rPr>
        <w:t>，</w:t>
      </w:r>
      <w:r>
        <w:rPr>
          <w:rFonts w:hint="eastAsia" w:ascii="Times New Roman" w:hAnsi="Times New Roman" w:eastAsia="FangSong" w:cs="Times New Roman"/>
        </w:rPr>
        <w:t>呈现完全空的</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高锰酸根绝无可能发生金属内部的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其实测深浓紫红色的微观根源在于</w:t>
      </w:r>
      <w:r>
        <w:rPr>
          <w:rFonts w:hint="eastAsia" w:ascii="Times New Roman" w:hAnsi="Times New Roman" w:eastAsia="Times New Roman" w:cs="Times New Roman"/>
        </w:rPr>
        <w:t>：</w:t>
      </w:r>
      <w:r>
        <w:rPr>
          <w:rFonts w:hint="eastAsia" w:ascii="Times New Roman" w:hAnsi="Times New Roman" w:eastAsia="FangSong" w:cs="Times New Roman"/>
        </w:rPr>
        <w:t>氧配体中充满电子的未成键孤对电子轨道</w:t>
      </w:r>
      <w:r>
        <w:rPr>
          <w:rFonts w:hint="eastAsia" w:ascii="Times New Roman" w:hAnsi="Times New Roman" w:eastAsia="Times New Roman" w:cs="Times New Roman"/>
        </w:rPr>
        <w:t>（</w:t>
      </w:r>
      <w:r>
        <w:rPr>
          <w:rFonts w:hint="eastAsia" w:ascii="Times New Roman" w:hAnsi="Times New Roman" w:eastAsia="FangSong" w:cs="Times New Roman"/>
        </w:rPr>
        <w:t>主要为氧的</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受到能量相符的黄绿色光子激发</w:t>
      </w:r>
      <w:r>
        <w:rPr>
          <w:rFonts w:hint="eastAsia" w:ascii="Times New Roman" w:hAnsi="Times New Roman" w:eastAsia="Times New Roman" w:cs="Times New Roman"/>
        </w:rPr>
        <w:t>，</w:t>
      </w:r>
      <w:r>
        <w:rPr>
          <w:rFonts w:hint="eastAsia" w:ascii="Times New Roman" w:hAnsi="Times New Roman" w:eastAsia="FangSong" w:cs="Times New Roman"/>
        </w:rPr>
        <w:t>直接将电子跨原子跃迁注入中心金属锰原子的空反键分子轨道</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属于典型的配体至金属电荷转移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由于电子是从配体转移到金属</w:t>
      </w:r>
      <w:r>
        <w:rPr>
          <w:rFonts w:hint="eastAsia" w:ascii="Times New Roman" w:hAnsi="Times New Roman" w:eastAsia="Times New Roman" w:cs="Times New Roman"/>
        </w:rPr>
        <w:t>，</w:t>
      </w:r>
      <w:r>
        <w:rPr>
          <w:rFonts w:hint="eastAsia" w:ascii="Times New Roman" w:hAnsi="Times New Roman" w:eastAsia="FangSong" w:cs="Times New Roman"/>
        </w:rPr>
        <w:t>空间反演对称性完全翻转</w:t>
      </w:r>
      <w:r>
        <w:rPr>
          <w:rFonts w:hint="eastAsia" w:ascii="Times New Roman" w:hAnsi="Times New Roman" w:eastAsia="Times New Roman" w:cs="Times New Roman"/>
        </w:rPr>
        <w:t>（</w:t>
      </w:r>
      <w:r>
        <w:rPr>
          <w:rFonts w:hint="eastAsia" w:ascii="Times New Roman" w:hAnsi="Times New Roman" w:eastAsia="FangSong" w:cs="Times New Roman"/>
        </w:rPr>
        <w:t>相当于从奇宇称跃迁至偶宇称</w:t>
      </w:r>
      <w:r>
        <w:rPr>
          <w:rFonts w:hint="eastAsia" w:ascii="Times New Roman" w:hAnsi="Times New Roman" w:eastAsia="Times New Roman" w:cs="Times New Roman"/>
        </w:rPr>
        <w:t>），</w:t>
      </w:r>
      <w:r>
        <w:rPr>
          <w:rFonts w:hint="eastAsia" w:ascii="Times New Roman" w:hAnsi="Times New Roman" w:eastAsia="FangSong" w:cs="Times New Roman"/>
        </w:rPr>
        <w:t>该跃迁不受任何</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宇称选律的禁阻</w:t>
      </w:r>
      <w:r>
        <w:rPr>
          <w:rFonts w:hint="eastAsia" w:ascii="Times New Roman" w:hAnsi="Times New Roman" w:eastAsia="Times New Roman" w:cs="Times New Roman"/>
        </w:rPr>
        <w:t>，</w:t>
      </w:r>
      <w:r>
        <w:rPr>
          <w:rFonts w:hint="eastAsia" w:ascii="Times New Roman" w:hAnsi="Times New Roman" w:eastAsia="FangSong" w:cs="Times New Roman"/>
        </w:rPr>
        <w:t>且自旋完全守恒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属于高度完全允许的跃迁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其摩尔吸光系数高达惊人的</w:t>
      </w:r>
      <w:r>
        <w:rPr>
          <w:rFonts w:ascii="Times New Roman" w:hAnsi="Times New Roman" w:eastAsia="Times New Roman" w:cs="Times New Roman"/>
        </w:rPr>
        <w:t xml:space="preserve"> </w:t>
      </w:r>
      <m:oMath>
        <m:oMathPr>
          <m:ctrlPr>
            <w:rPr>
              <w:sz w:val="28"/>
              <w:szCs w:val="28"/>
            </w:rPr>
          </m:ctrlPr>
        </m:oMathPr>
        <m:r>
          <m:t>ε</m:t>
        </m:r>
        <m:r>
          <m:rPr>
            <m:sty m:val="p"/>
          </m:rPr>
          <m:t>&gt;</m:t>
        </m:r>
        <m:sSup>
          <m:e>
            <m:r>
              <m:t>10</m:t>
            </m:r>
          </m:e>
          <m:sup>
            <m:r>
              <m:t>3</m:t>
            </m:r>
          </m:sup>
        </m:sSup>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其吸光强度比水合二价钴的微弱禁阻跃迁大上千倍</w:t>
      </w:r>
      <w:r>
        <w:rPr>
          <w:rFonts w:hint="eastAsia" w:ascii="Times New Roman" w:hAnsi="Times New Roman" w:eastAsia="Times New Roman" w:cs="Times New Roman"/>
        </w:rPr>
        <w:t>，</w:t>
      </w:r>
      <w:r>
        <w:rPr>
          <w:rFonts w:hint="eastAsia" w:ascii="Times New Roman" w:hAnsi="Times New Roman" w:eastAsia="FangSong" w:cs="Times New Roman"/>
        </w:rPr>
        <w:t>因而即使在极低浓度下也呈现出极为深邃明艳的紫红色</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吸收主要在绿光区约</w:t>
      </w:r>
      <w:r>
        <w:rPr>
          <w:rFonts w:ascii="Times New Roman" w:hAnsi="Times New Roman" w:eastAsia="Times New Roman" w:cs="Times New Roman"/>
        </w:rPr>
        <w:t xml:space="preserve"> 530 </w:t>
      </w:r>
      <w:r>
        <w:rPr>
          <w:rFonts w:hint="eastAsia" w:ascii="Times New Roman" w:hAnsi="Times New Roman" w:eastAsia="Times New Roman" w:cs="Times New Roman"/>
        </w:rPr>
        <w:t>nm，</w:t>
      </w:r>
      <w:r>
        <w:rPr>
          <w:rFonts w:hint="eastAsia" w:ascii="Times New Roman" w:hAnsi="Times New Roman" w:eastAsia="FangSong" w:cs="Times New Roman"/>
        </w:rPr>
        <w:t>对应能量最低</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吸收主要在蓝紫光区约</w:t>
      </w:r>
      <w:r>
        <w:rPr>
          <w:rFonts w:ascii="Times New Roman" w:hAnsi="Times New Roman" w:eastAsia="Times New Roman" w:cs="Times New Roman"/>
        </w:rPr>
        <w:t xml:space="preserve"> 450 </w:t>
      </w:r>
      <w:r>
        <w:rPr>
          <w:rFonts w:hint="eastAsia" w:ascii="Times New Roman" w:hAnsi="Times New Roman" w:eastAsia="Times New Roman" w:cs="Times New Roman"/>
        </w:rPr>
        <w:t>nm）</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吸收在近紫外边缘约</w:t>
      </w:r>
      <w:r>
        <w:rPr>
          <w:rFonts w:ascii="Times New Roman" w:hAnsi="Times New Roman" w:eastAsia="Times New Roman" w:cs="Times New Roman"/>
        </w:rPr>
        <w:t xml:space="preserve"> 370 </w:t>
      </w:r>
      <w:r>
        <w:rPr>
          <w:rFonts w:hint="eastAsia" w:ascii="Times New Roman" w:hAnsi="Times New Roman" w:eastAsia="Times New Roman" w:cs="Times New Roman"/>
        </w:rPr>
        <w:t>nm，</w:t>
      </w:r>
      <w:r>
        <w:rPr>
          <w:rFonts w:hint="eastAsia" w:ascii="Times New Roman" w:hAnsi="Times New Roman" w:eastAsia="FangSong" w:cs="Times New Roman"/>
        </w:rPr>
        <w:t>对应能量最高</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的跃迁能量由配体电子给出的难易程度与金属接受电子的能力共同决定</w:t>
      </w:r>
      <w:r>
        <w:rPr>
          <w:rFonts w:hint="eastAsia" w:ascii="Times New Roman" w:hAnsi="Times New Roman" w:eastAsia="Times New Roman" w:cs="Times New Roman"/>
        </w:rPr>
        <w:t>。</w:t>
      </w:r>
      <w:r>
        <w:rPr>
          <w:rFonts w:hint="eastAsia" w:ascii="Times New Roman" w:hAnsi="Times New Roman" w:eastAsia="FangSong" w:cs="Times New Roman"/>
        </w:rPr>
        <w:t>在金属端</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的核电荷数</w:t>
      </w:r>
      <w:r>
        <w:rPr>
          <w:rFonts w:hint="eastAsia" w:ascii="Times New Roman" w:hAnsi="Times New Roman" w:eastAsia="Times New Roman" w:cs="Times New Roman"/>
        </w:rPr>
        <w:t>（</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r>
          <m:rPr>
            <m:sty m:val="p"/>
          </m:rPr>
          <m:t>C</m:t>
        </m:r>
        <m:sSup>
          <m:e>
            <m:r>
              <m:rPr>
                <m:sty m:val="p"/>
              </m:rPr>
              <m:t>r</m:t>
            </m:r>
          </m:e>
          <m:sup>
            <m:r>
              <m:rPr>
                <m:sty m:val="p"/>
              </m:rPr>
              <m:t>V</m:t>
            </m:r>
            <m:r>
              <m:rPr>
                <m:sty m:val="p"/>
              </m:rPr>
              <m:t>I</m:t>
            </m:r>
          </m:sup>
        </m:sSup>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且高氧化数使得锰离子的有效核电荷极大</w:t>
      </w:r>
      <w:r>
        <w:rPr>
          <w:rFonts w:hint="eastAsia" w:ascii="Times New Roman" w:hAnsi="Times New Roman" w:eastAsia="Times New Roman" w:cs="Times New Roman"/>
        </w:rPr>
        <w:t>，</w:t>
      </w:r>
      <w:r>
        <w:rPr>
          <w:rFonts w:hint="eastAsia" w:ascii="Times New Roman" w:hAnsi="Times New Roman" w:eastAsia="FangSong" w:cs="Times New Roman"/>
        </w:rPr>
        <w:t>对电子具有极强的亲和拉力</w:t>
      </w:r>
      <w:r>
        <w:rPr>
          <w:rFonts w:hint="eastAsia" w:ascii="Times New Roman" w:hAnsi="Times New Roman" w:eastAsia="Times New Roman" w:cs="Times New Roman"/>
        </w:rPr>
        <w:t>，</w:t>
      </w:r>
      <w:r>
        <w:rPr>
          <w:rFonts w:hint="eastAsia" w:ascii="Times New Roman" w:hAnsi="Times New Roman" w:eastAsia="FangSong" w:cs="Times New Roman"/>
        </w:rPr>
        <w:t>因此其空的接受轨道能级被极度压低</w:t>
      </w:r>
      <w:r>
        <w:rPr>
          <w:rFonts w:hint="eastAsia" w:ascii="Times New Roman" w:hAnsi="Times New Roman" w:eastAsia="Times New Roman" w:cs="Times New Roman"/>
        </w:rPr>
        <w:t>，</w:t>
      </w:r>
      <w:r>
        <w:rPr>
          <w:rFonts w:hint="eastAsia" w:ascii="Times New Roman" w:hAnsi="Times New Roman" w:eastAsia="FangSong" w:cs="Times New Roman"/>
        </w:rPr>
        <w:t>导致配体氧电子跳入金属锰所需的激发能量最低</w:t>
      </w:r>
      <w:r>
        <w:rPr>
          <w:rFonts w:hint="eastAsia" w:ascii="Times New Roman" w:hAnsi="Times New Roman" w:eastAsia="Times New Roman" w:cs="Times New Roman"/>
        </w:rPr>
        <w:t>，</w:t>
      </w:r>
      <w:r>
        <w:rPr>
          <w:rFonts w:hint="eastAsia" w:ascii="Times New Roman" w:hAnsi="Times New Roman" w:eastAsia="FangSong" w:cs="Times New Roman"/>
        </w:rPr>
        <w:t>吸收峰大幅红移至长波可见区</w:t>
      </w:r>
      <w:r>
        <w:rPr>
          <w:rFonts w:hint="eastAsia" w:ascii="Times New Roman" w:hAnsi="Times New Roman" w:eastAsia="Times New Roman" w:cs="Times New Roman"/>
        </w:rPr>
        <w:t>（</w:t>
      </w:r>
      <w:r>
        <w:rPr>
          <w:rFonts w:hint="eastAsia" w:ascii="Times New Roman" w:hAnsi="Times New Roman" w:eastAsia="FangSong" w:cs="Times New Roman"/>
        </w:rPr>
        <w:t>吸收绿光而透过紫红光</w:t>
      </w:r>
      <w:r>
        <w:rPr>
          <w:rFonts w:hint="eastAsia" w:ascii="Times New Roman" w:hAnsi="Times New Roman" w:eastAsia="Times New Roman" w:cs="Times New Roman"/>
        </w:rPr>
        <w:t>）；</w:t>
      </w:r>
      <w:r>
        <w:rPr>
          <w:rFonts w:hint="eastAsia" w:ascii="Times New Roman" w:hAnsi="Times New Roman" w:eastAsia="FangSong" w:cs="Times New Roman"/>
        </w:rPr>
        <w:t>在六价铬体系中</w:t>
      </w:r>
      <w:r>
        <w:rPr>
          <w:rFonts w:hint="eastAsia" w:ascii="Times New Roman" w:hAnsi="Times New Roman" w:eastAsia="Times New Roman" w:cs="Times New Roman"/>
        </w:rPr>
        <w:t>，</w:t>
      </w:r>
      <w:r>
        <w:rPr>
          <w:rFonts w:hint="eastAsia" w:ascii="Times New Roman" w:hAnsi="Times New Roman" w:eastAsia="FangSong" w:cs="Times New Roman"/>
        </w:rPr>
        <w:t>重铬酸根含有桥氧原子</w:t>
      </w:r>
      <w:r>
        <w:rPr>
          <w:rFonts w:hint="eastAsia" w:ascii="Times New Roman" w:hAnsi="Times New Roman" w:eastAsia="Times New Roman" w:cs="Times New Roman"/>
        </w:rPr>
        <w:t>，</w:t>
      </w:r>
      <w:r>
        <w:rPr>
          <w:rFonts w:hint="eastAsia" w:ascii="Times New Roman" w:hAnsi="Times New Roman" w:eastAsia="FangSong" w:cs="Times New Roman"/>
        </w:rPr>
        <w:t>负电荷分布更为离域且金属骨架酸性较强</w:t>
      </w:r>
      <w:r>
        <w:rPr>
          <w:rFonts w:hint="eastAsia" w:ascii="Times New Roman" w:hAnsi="Times New Roman" w:eastAsia="Times New Roman" w:cs="Times New Roman"/>
        </w:rPr>
        <w:t>，</w:t>
      </w:r>
      <w:r>
        <w:rPr>
          <w:rFonts w:hint="eastAsia" w:ascii="Times New Roman" w:hAnsi="Times New Roman" w:eastAsia="FangSong" w:cs="Times New Roman"/>
        </w:rPr>
        <w:t>吸收能量低于单核正四面体且带有两单位负电荷的强碱性铬酸根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LMCT </w:t>
      </w:r>
      <w:r>
        <w:rPr>
          <w:rFonts w:hint="eastAsia" w:ascii="Times New Roman" w:hAnsi="Times New Roman" w:eastAsia="FangSong" w:cs="Times New Roman"/>
        </w:rPr>
        <w:t>跃迁吸收能量次序为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&lt;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&lt;</m:t>
        </m: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(1) Tanabe-Sugano </w:t>
      </w:r>
      <w:r>
        <w:rPr>
          <w:rFonts w:hint="eastAsia" w:ascii="Times New Roman" w:hAnsi="Times New Roman" w:eastAsia="FangSong" w:cs="Times New Roman"/>
        </w:rPr>
        <w:t xml:space="preserve">图将横坐标严格定义为配位场强与拉卡参数的比值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将纵坐标严格定义为电子态能量与拉卡参数的比值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这种归一化处理的核心物理意义在于</w:t>
      </w:r>
      <w:r>
        <w:rPr>
          <w:rFonts w:hint="eastAsia" w:ascii="Times New Roman" w:hAnsi="Times New Roman" w:eastAsia="Times New Roman" w:cs="Times New Roman"/>
        </w:rPr>
        <w:t>：</w:t>
      </w:r>
      <w:r>
        <w:rPr>
          <w:rFonts w:hint="eastAsia" w:ascii="Times New Roman" w:hAnsi="Times New Roman" w:eastAsia="FangSong" w:cs="Times New Roman"/>
        </w:rPr>
        <w:t>它消除了不同过渡金属离子的绝对原子序数与能量数值的个相差异</w:t>
      </w:r>
      <w:r>
        <w:rPr>
          <w:rFonts w:hint="eastAsia" w:ascii="Times New Roman" w:hAnsi="Times New Roman" w:eastAsia="Times New Roman" w:cs="Times New Roman"/>
        </w:rPr>
        <w:t>，</w:t>
      </w:r>
      <w:r>
        <w:rPr>
          <w:rFonts w:hint="eastAsia" w:ascii="Times New Roman" w:hAnsi="Times New Roman" w:eastAsia="FangSong" w:cs="Times New Roman"/>
        </w:rPr>
        <w:t>将具有相同价层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电子数的所有过渡金属配合物的电子状态抽象为完全普适的定域曲线簇</w:t>
      </w:r>
      <w:r>
        <w:rPr>
          <w:rFonts w:hint="eastAsia" w:ascii="Times New Roman" w:hAnsi="Times New Roman" w:eastAsia="Times New Roman" w:cs="Times New Roman"/>
        </w:rPr>
        <w:t>，</w:t>
      </w:r>
      <w:r>
        <w:rPr>
          <w:rFonts w:hint="eastAsia" w:ascii="Times New Roman" w:hAnsi="Times New Roman" w:eastAsia="FangSong" w:cs="Times New Roman"/>
        </w:rPr>
        <w:t>使得同一张</w:t>
      </w:r>
      <w:r>
        <w:rPr>
          <w:rFonts w:ascii="Times New Roman" w:hAnsi="Times New Roman" w:eastAsia="Times New Roman" w:cs="Times New Roman"/>
        </w:rPr>
        <w:t xml:space="preserve"> T-S </w:t>
      </w:r>
      <w:r>
        <w:rPr>
          <w:rFonts w:hint="eastAsia" w:ascii="Times New Roman" w:hAnsi="Times New Roman" w:eastAsia="FangSong" w:cs="Times New Roman"/>
        </w:rPr>
        <w:t>图可以通用分析任意第一</w:t>
      </w:r>
      <w:r>
        <w:rPr>
          <w:rFonts w:hint="eastAsia" w:ascii="Times New Roman" w:hAnsi="Times New Roman" w:eastAsia="Times New Roman" w:cs="Times New Roman"/>
        </w:rPr>
        <w:t>、</w:t>
      </w:r>
      <w:r>
        <w:rPr>
          <w:rFonts w:hint="eastAsia" w:ascii="Times New Roman" w:hAnsi="Times New Roman" w:eastAsia="FangSong" w:cs="Times New Roman"/>
        </w:rPr>
        <w:t>第二或第三过渡系处于该电子组态的配位体系</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配合物的热力学基态本身也会随配位场强的增加而因</w:t>
      </w:r>
      <w:r>
        <w:rPr>
          <w:rFonts w:ascii="Times New Roman" w:hAnsi="Times New Roman" w:eastAsia="Times New Roman" w:cs="Times New Roman"/>
        </w:rPr>
        <w:t xml:space="preserve"> CFSE </w:t>
      </w:r>
      <w:r>
        <w:rPr>
          <w:rFonts w:hint="eastAsia" w:ascii="Times New Roman" w:hAnsi="Times New Roman" w:eastAsia="FangSong" w:cs="Times New Roman"/>
        </w:rPr>
        <w:t>增加发生绝对能量的向下滑移</w:t>
      </w:r>
      <w:r>
        <w:rPr>
          <w:rFonts w:hint="eastAsia" w:ascii="Times New Roman" w:hAnsi="Times New Roman" w:eastAsia="Times New Roman" w:cs="Times New Roman"/>
        </w:rPr>
        <w:t>。</w:t>
      </w:r>
      <w:r>
        <w:rPr>
          <w:rFonts w:hint="eastAsia" w:ascii="Times New Roman" w:hAnsi="Times New Roman" w:eastAsia="FangSong" w:cs="Times New Roman"/>
        </w:rPr>
        <w:t>如果直接画出绝对能量</w:t>
      </w:r>
      <w:r>
        <w:rPr>
          <w:rFonts w:hint="eastAsia" w:ascii="Times New Roman" w:hAnsi="Times New Roman" w:eastAsia="Times New Roman" w:cs="Times New Roman"/>
        </w:rPr>
        <w:t>，</w:t>
      </w:r>
      <w:r>
        <w:rPr>
          <w:rFonts w:hint="eastAsia" w:ascii="Times New Roman" w:hAnsi="Times New Roman" w:eastAsia="FangSong" w:cs="Times New Roman"/>
        </w:rPr>
        <w:t>任何激发能的提取都需要测量两条倾斜曲线之间的垂直距离</w:t>
      </w:r>
      <w:r>
        <w:rPr>
          <w:rFonts w:hint="eastAsia" w:ascii="Times New Roman" w:hAnsi="Times New Roman" w:eastAsia="Times New Roman" w:cs="Times New Roman"/>
        </w:rPr>
        <w:t>，</w:t>
      </w:r>
      <w:r>
        <w:rPr>
          <w:rFonts w:hint="eastAsia" w:ascii="Times New Roman" w:hAnsi="Times New Roman" w:eastAsia="FangSong" w:cs="Times New Roman"/>
        </w:rPr>
        <w:t>这极大地妨碍了光谱解析</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图引入了相对零点基线约定</w:t>
      </w:r>
      <w:r>
        <w:rPr>
          <w:rFonts w:hint="eastAsia" w:ascii="Times New Roman" w:hAnsi="Times New Roman" w:eastAsia="Times New Roman" w:cs="Times New Roman"/>
        </w:rPr>
        <w:t>：</w:t>
      </w:r>
      <w:r>
        <w:rPr>
          <w:rFonts w:hint="eastAsia" w:ascii="Times New Roman" w:hAnsi="Times New Roman" w:eastAsia="FangSong" w:cs="Times New Roman"/>
        </w:rPr>
        <w:t>在全域配位场强范围内</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体系所处的热力学绝对基态在数学坐标上始终被强制定义为水平横轴</w:t>
      </w:r>
      <w:r>
        <w:rPr>
          <w:rFonts w:ascii="Times New Roman" w:hAnsi="Times New Roman" w:eastAsia="Times New Roman" w:cs="Times New Roman"/>
        </w:rPr>
        <w:t xml:space="preserve"> </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读谱者从横轴垂直向上量取到任意曲线的高度</w:t>
      </w:r>
      <w:r>
        <w:rPr>
          <w:rFonts w:hint="eastAsia" w:ascii="Times New Roman" w:hAnsi="Times New Roman" w:eastAsia="Times New Roman" w:cs="Times New Roman"/>
        </w:rPr>
        <w:t>，</w:t>
      </w:r>
      <w:r>
        <w:rPr>
          <w:rFonts w:hint="eastAsia" w:ascii="Times New Roman" w:hAnsi="Times New Roman" w:eastAsia="FangSong" w:cs="Times New Roman"/>
        </w:rPr>
        <w:t>直接严格对应于实验室紫外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可见吸收光谱仪测得的从基态跃迁到该激发态的净激发吸收能量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B</m:t>
        </m:r>
        <m:r>
          <m:rPr>
            <m:sty m:val="p"/>
          </m:rPr>
          <m:t>=</m:t>
        </m:r>
        <m:r>
          <m:t>h</m:t>
        </m:r>
        <m:r>
          <m:t>ν</m:t>
        </m:r>
        <m:r>
          <m:rPr>
            <m:sty m:val="p"/>
          </m:rPr>
          <m:t>/</m:t>
        </m:r>
        <m:r>
          <m:t>B</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垂直虚线标记了配合物发生高自旋至低自旋基态热力学相变的临界配位场强位点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在虚线左侧</w:t>
      </w:r>
      <w:r>
        <w:rPr>
          <w:rFonts w:hint="eastAsia" w:ascii="Times New Roman" w:hAnsi="Times New Roman" w:eastAsia="Times New Roman" w:cs="Times New Roman"/>
        </w:rPr>
        <w:t>，</w:t>
      </w:r>
      <w:r>
        <w:rPr>
          <w:rFonts w:hint="eastAsia" w:ascii="Times New Roman" w:hAnsi="Times New Roman" w:eastAsia="FangSong" w:cs="Times New Roman"/>
        </w:rPr>
        <w:t>配位场强小于自旋成对能</w:t>
      </w:r>
      <w:r>
        <w:rPr>
          <w:rFonts w:hint="eastAsia" w:ascii="Times New Roman" w:hAnsi="Times New Roman" w:eastAsia="Times New Roman" w:cs="Times New Roman"/>
        </w:rPr>
        <w:t>，</w:t>
      </w:r>
      <w:r>
        <w:rPr>
          <w:rFonts w:hint="eastAsia" w:ascii="Times New Roman" w:hAnsi="Times New Roman" w:eastAsia="FangSong" w:cs="Times New Roman"/>
        </w:rPr>
        <w:t>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具有最低绝对能量</w:t>
      </w:r>
      <w:r>
        <w:rPr>
          <w:rFonts w:hint="eastAsia" w:ascii="Times New Roman" w:hAnsi="Times New Roman" w:eastAsia="Times New Roman" w:cs="Times New Roman"/>
        </w:rPr>
        <w:t>，</w:t>
      </w:r>
      <w:r>
        <w:rPr>
          <w:rFonts w:hint="eastAsia" w:ascii="Times New Roman" w:hAnsi="Times New Roman" w:eastAsia="FangSong" w:cs="Times New Roman"/>
        </w:rPr>
        <w:t>被选作零基线</w:t>
      </w:r>
      <w:r>
        <w:rPr>
          <w:rFonts w:hint="eastAsia" w:ascii="Times New Roman" w:hAnsi="Times New Roman" w:eastAsia="Times New Roman" w:cs="Times New Roman"/>
        </w:rPr>
        <w:t>；</w:t>
      </w:r>
      <w:r>
        <w:rPr>
          <w:rFonts w:hint="eastAsia" w:ascii="Times New Roman" w:hAnsi="Times New Roman" w:eastAsia="FangSong" w:cs="Times New Roman"/>
        </w:rPr>
        <w:t>在虚线右侧</w:t>
      </w:r>
      <w:r>
        <w:rPr>
          <w:rFonts w:hint="eastAsia" w:ascii="Times New Roman" w:hAnsi="Times New Roman" w:eastAsia="Times New Roman" w:cs="Times New Roman"/>
        </w:rPr>
        <w:t>，</w:t>
      </w:r>
      <w:r>
        <w:rPr>
          <w:rFonts w:hint="eastAsia" w:ascii="Times New Roman" w:hAnsi="Times New Roman" w:eastAsia="FangSong" w:cs="Times New Roman"/>
        </w:rPr>
        <w:t>配位场强超越成对能</w:t>
      </w:r>
      <w:r>
        <w:rPr>
          <w:rFonts w:hint="eastAsia" w:ascii="Times New Roman" w:hAnsi="Times New Roman" w:eastAsia="Times New Roman" w:cs="Times New Roman"/>
        </w:rPr>
        <w:t>，</w:t>
      </w:r>
      <w:r>
        <w:rPr>
          <w:rFonts w:hint="eastAsia" w:ascii="Times New Roman" w:hAnsi="Times New Roman" w:eastAsia="FangSong" w:cs="Times New Roman"/>
        </w:rPr>
        <w:t>具有闭壳层完全成对的状态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变为绝对基态</w:t>
      </w:r>
      <w:r>
        <w:rPr>
          <w:rFonts w:hint="eastAsia" w:ascii="Times New Roman" w:hAnsi="Times New Roman" w:eastAsia="Times New Roman" w:cs="Times New Roman"/>
        </w:rPr>
        <w:t>，</w:t>
      </w:r>
      <w:r>
        <w:rPr>
          <w:rFonts w:hint="eastAsia" w:ascii="Times New Roman" w:hAnsi="Times New Roman" w:eastAsia="FangSong" w:cs="Times New Roman"/>
        </w:rPr>
        <w:t>零基线瞬间切换为该低自旋态</w:t>
      </w:r>
      <w:r>
        <w:rPr>
          <w:rFonts w:hint="eastAsia" w:ascii="Times New Roman" w:hAnsi="Times New Roman" w:eastAsia="Times New Roman" w:cs="Times New Roman"/>
        </w:rPr>
        <w:t>。</w:t>
      </w:r>
      <w:r>
        <w:rPr>
          <w:rFonts w:hint="eastAsia" w:ascii="Times New Roman" w:hAnsi="Times New Roman" w:eastAsia="FangSong" w:cs="Times New Roman"/>
        </w:rPr>
        <w:t>因为所有激发态曲线的坐标高度均是相对于基线定义的</w:t>
      </w:r>
      <w:r>
        <w:rPr>
          <w:rFonts w:hint="eastAsia" w:ascii="Times New Roman" w:hAnsi="Times New Roman" w:eastAsia="Times New Roman" w:cs="Times New Roman"/>
        </w:rPr>
        <w:t>，</w:t>
      </w:r>
      <w:r>
        <w:rPr>
          <w:rFonts w:hint="eastAsia" w:ascii="Times New Roman" w:hAnsi="Times New Roman" w:eastAsia="FangSong" w:cs="Times New Roman"/>
        </w:rPr>
        <w:t>基准参考系斜率的瞬时突变直接导致图中几乎所有能级曲线在穿过垂直虚线时表现出明显的尖锐折折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在双带比值法中</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可见吸收光谱中提取两条属于自旋允许跃迁的特征吸收带吸收峰波数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计算其实测比值</w:t>
      </w:r>
      <w:r>
        <w:rPr>
          <w:rFonts w:ascii="Times New Roman" w:hAnsi="Times New Roman" w:eastAsia="Times New Roman" w:cs="Times New Roman"/>
        </w:rPr>
        <w:t xml:space="preserve"> </w:t>
      </w:r>
      <m:oMath>
        <m:oMathPr>
          <m:ctrlPr>
            <w:rPr>
              <w:sz w:val="28"/>
              <w:szCs w:val="28"/>
            </w:rPr>
          </m:ctrlPr>
        </m:oMathPr>
        <m:sSub>
          <m:e>
            <m:r>
              <m:t>R</m:t>
            </m:r>
          </m:e>
          <m:sub>
            <m:r>
              <m:rPr>
                <m:sty m:val="p"/>
              </m:rPr>
              <m:t>e</m:t>
            </m:r>
            <m:r>
              <m:rPr>
                <m:sty m:val="p"/>
              </m:rPr>
              <m:t>x</m:t>
            </m:r>
            <m:r>
              <m:rPr>
                <m:sty m:val="p"/>
              </m:rPr>
              <m:t>p</m:t>
            </m:r>
          </m:sub>
        </m:sSub>
        <m:r>
          <m:rPr>
            <m:sty m:val="p"/>
          </m:rPr>
          <m:t>=</m:t>
        </m:r>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Tanabe-Sugano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两条目标激发态曲线的高度分别为</w:t>
      </w:r>
      <w:r>
        <w:rPr>
          <w:rFonts w:ascii="Times New Roman" w:hAnsi="Times New Roman" w:eastAsia="Times New Roman" w:cs="Times New Roman"/>
        </w:rPr>
        <w:t xml:space="preserve"> </w:t>
      </w:r>
      <m:oMath>
        <m:sSub>
          <m:e>
            <m:r>
              <m:t>E</m:t>
            </m:r>
          </m:e>
          <m:sub>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二者的理论比值为</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rPr>
                <m:sty m:val="p"/>
              </m:rPr>
              <m:t>Δ</m:t>
            </m:r>
          </m:e>
          <m:sub>
            <m:r>
              <m:t>o</m:t>
            </m:r>
          </m:sub>
        </m:sSub>
        <m:r>
          <m:rPr>
            <m:sty m:val="p"/>
          </m:rPr>
          <m:t>/</m:t>
        </m:r>
        <m:r>
          <m:t>B</m:t>
        </m:r>
        <m:r>
          <m:rPr>
            <m:sty m:val="p"/>
          </m:rPr>
          <m:t>)</m:t>
        </m:r>
        <m:r>
          <m:rPr>
            <m:sty m:val="p"/>
          </m:rPr>
          <m:t>=</m:t>
        </m:r>
        <m:f>
          <m:fPr>
            <m:type m:val="bar"/>
          </m:fPr>
          <m:num>
            <m:sSub>
              <m:e>
                <m:r>
                  <m:t>E</m:t>
                </m:r>
              </m:e>
              <m:sub>
                <m:r>
                  <m:t>2</m:t>
                </m:r>
              </m:sub>
            </m:sSub>
            <m:r>
              <m:rPr>
                <m:sty m:val="p"/>
              </m:rPr>
              <m:t>/</m:t>
            </m:r>
            <m:r>
              <m:t>B</m:t>
            </m:r>
          </m:num>
          <m:den>
            <m:sSub>
              <m:e>
                <m:r>
                  <m:t>E</m:t>
                </m:r>
              </m:e>
              <m:sub>
                <m:r>
                  <m:t>1</m:t>
                </m:r>
              </m:sub>
            </m:sSub>
            <m:r>
              <m:rPr>
                <m:sty m:val="p"/>
              </m:rPr>
              <m:t>/</m:t>
            </m:r>
            <m:r>
              <m:t>B</m:t>
            </m:r>
          </m:den>
        </m:f>
        <m:r>
          <m:rPr>
            <m:sty m:val="p"/>
          </m:rPr>
          <m:t>=</m:t>
        </m:r>
        <m:f>
          <m:fPr>
            <m:type m:val="bar"/>
          </m:fPr>
          <m:num>
            <m:sSub>
              <m:e>
                <m:r>
                  <m:t>E</m:t>
                </m:r>
              </m:e>
              <m:sub>
                <m:r>
                  <m:t>2</m:t>
                </m:r>
              </m:sub>
            </m:sSub>
          </m:num>
          <m:den>
            <m:sSub>
              <m:e>
                <m:r>
                  <m:t>E</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由于能级曲线的非线性曲率</w:t>
      </w:r>
      <w:r>
        <w:rPr>
          <w:rFonts w:hint="eastAsia" w:ascii="Times New Roman" w:hAnsi="Times New Roman" w:eastAsia="Times New Roman" w:cs="Times New Roman"/>
        </w:rPr>
        <w:t>，</w:t>
      </w:r>
      <w:r>
        <w:rPr>
          <w:rFonts w:hint="eastAsia" w:ascii="Times New Roman" w:hAnsi="Times New Roman" w:eastAsia="FangSong" w:cs="Times New Roman"/>
        </w:rPr>
        <w:t>理论比值</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是横坐标场强参数</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的单调函数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沿横轴检索寻找满足</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t>R</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的唯一横坐标交点</w:t>
      </w:r>
      <w:r>
        <w:rPr>
          <w:rFonts w:hint="eastAsia" w:ascii="Times New Roman" w:hAnsi="Times New Roman" w:eastAsia="Times New Roman" w:cs="Times New Roman"/>
        </w:rPr>
        <w:t>，</w:t>
      </w:r>
      <w:r>
        <w:rPr>
          <w:rFonts w:hint="eastAsia" w:ascii="Times New Roman" w:hAnsi="Times New Roman" w:eastAsia="FangSong" w:cs="Times New Roman"/>
        </w:rPr>
        <w:t>即可唯一定位出配合物的真实场强参数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基态项的弱场八面体配合物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其能级分裂产生三个自旋允许吸收带</w:t>
      </w:r>
      <w:r>
        <w:rPr>
          <w:rFonts w:hint="eastAsia" w:ascii="Times New Roman" w:hAnsi="Times New Roman" w:eastAsia="Times New Roman" w:cs="Times New Roman"/>
        </w:rPr>
        <w:t>：</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在量子力学微扰论中</w:t>
      </w:r>
      <w:r>
        <w:rPr>
          <w:rFonts w:hint="eastAsia" w:ascii="Times New Roman" w:hAnsi="Times New Roman" w:eastAsia="Times New Roman" w:cs="Times New Roman"/>
        </w:rPr>
        <w:t>，</w:t>
      </w:r>
      <w:r>
        <w:rPr>
          <w:rFonts w:hint="eastAsia" w:ascii="Times New Roman" w:hAnsi="Times New Roman" w:eastAsia="FangSong" w:cs="Times New Roman"/>
        </w:rPr>
        <w:t>最低能量的激发态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在全空间点群操作下不存在任何同对称性的其他激发态与其发生能量推斥</w:t>
      </w:r>
      <w:r>
        <w:rPr>
          <w:rFonts w:hint="eastAsia" w:ascii="Times New Roman" w:hAnsi="Times New Roman" w:eastAsia="Times New Roman" w:cs="Times New Roman"/>
        </w:rPr>
        <w:t>，</w:t>
      </w:r>
      <w:r>
        <w:rPr>
          <w:rFonts w:hint="eastAsia" w:ascii="Times New Roman" w:hAnsi="Times New Roman" w:eastAsia="FangSong" w:cs="Times New Roman"/>
        </w:rPr>
        <w:t>其激发能随场强的增加呈现严格的纯线性关系</w:t>
      </w:r>
      <w:r>
        <w:rPr>
          <w:rFonts w:hint="eastAsia" w:ascii="Times New Roman" w:hAnsi="Times New Roman" w:eastAsia="Times New Roman" w:cs="Times New Roman"/>
        </w:rPr>
        <w:t>，</w:t>
      </w:r>
      <w:r>
        <w:rPr>
          <w:rFonts w:hint="eastAsia" w:ascii="Times New Roman" w:hAnsi="Times New Roman" w:eastAsia="FangSong" w:cs="Times New Roman"/>
        </w:rPr>
        <w:t>其能级差在数学上严格恒等于配位场分裂能自身</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sSup>
          <m:e>
            <m:r>
              <m:t>​</m:t>
            </m:r>
          </m:e>
          <m:sup>
            <m:r>
              <m:t>4</m:t>
            </m:r>
          </m:sup>
        </m:sSup>
        <m:sSub>
          <m:e>
            <m:r>
              <m:t>T</m:t>
            </m:r>
          </m:e>
          <m:sub>
            <m:r>
              <m:t>2</m:t>
            </m:r>
            <m:r>
              <m:t>g</m:t>
            </m:r>
          </m:sub>
        </m:sSub>
        <m:r>
          <m:rPr>
            <m:sty m:val="p"/>
          </m:rPr>
          <m:t>)</m:t>
        </m:r>
        <m:r>
          <m:rPr>
            <m:sty m:val="p"/>
          </m:rPr>
          <m:t>−</m:t>
        </m:r>
        <m:r>
          <m:t>E</m:t>
        </m:r>
        <m:r>
          <m:rPr>
            <m:sty m:val="p"/>
          </m:rPr>
          <m:t>(</m:t>
        </m:r>
        <m:sSup>
          <m:e>
            <m:r>
              <m:t>​</m:t>
            </m:r>
          </m:e>
          <m:sup>
            <m:r>
              <m:t>4</m:t>
            </m:r>
          </m:sup>
        </m:sSup>
        <m:sSub>
          <m:e>
            <m:r>
              <m:t>A</m:t>
            </m:r>
          </m:e>
          <m:sub>
            <m:r>
              <m:t>2</m:t>
            </m:r>
            <m:r>
              <m:t>g</m:t>
            </m:r>
          </m:sub>
        </m:sSub>
        <m:r>
          <m:rPr>
            <m:sty m:val="p"/>
          </m:rPr>
          <m:t>)</m:t>
        </m:r>
        <m:r>
          <m:rPr>
            <m:sty m:val="p"/>
          </m:rPr>
          <m:t>≡</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最低吸收峰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的实测吸收频率可直接无偏</w:t>
      </w:r>
      <w:r>
        <w:rPr>
          <w:rFonts w:hint="eastAsia" w:ascii="Times New Roman" w:hAnsi="Times New Roman" w:eastAsia="Times New Roman" w:cs="Times New Roman"/>
        </w:rPr>
        <w:t>、</w:t>
      </w:r>
      <w:r>
        <w:rPr>
          <w:rFonts w:hint="eastAsia" w:ascii="Times New Roman" w:hAnsi="Times New Roman" w:eastAsia="FangSong" w:cs="Times New Roman"/>
        </w:rPr>
        <w:t>绝对精确地代表该配合物的配位场分裂能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当配体从电负性强</w:t>
      </w:r>
      <w:r>
        <w:rPr>
          <w:rFonts w:hint="eastAsia" w:ascii="Times New Roman" w:hAnsi="Times New Roman" w:eastAsia="Times New Roman" w:cs="Times New Roman"/>
        </w:rPr>
        <w:t>、</w:t>
      </w:r>
      <w:r>
        <w:rPr>
          <w:rFonts w:hint="eastAsia" w:ascii="Times New Roman" w:hAnsi="Times New Roman" w:eastAsia="FangSong" w:cs="Times New Roman"/>
        </w:rPr>
        <w:t>供电能力差的弱场卤素配体更换为具有强烈共价给予与反馈能力的强场氰基配体时</w:t>
      </w:r>
      <w:r>
        <w:rPr>
          <w:rFonts w:hint="eastAsia" w:ascii="Times New Roman" w:hAnsi="Times New Roman" w:eastAsia="Times New Roman" w:cs="Times New Roman"/>
        </w:rPr>
        <w:t>，</w:t>
      </w:r>
      <w:r>
        <w:rPr>
          <w:rFonts w:hint="eastAsia" w:ascii="Times New Roman" w:hAnsi="Times New Roman" w:eastAsia="FangSong" w:cs="Times New Roman"/>
        </w:rPr>
        <w:t>实测有效拉卡参数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呈现单调持续的明显缩减</w:t>
      </w:r>
      <w:r>
        <w:rPr>
          <w:rFonts w:hint="eastAsia" w:ascii="Times New Roman" w:hAnsi="Times New Roman" w:eastAsia="Times New Roman" w:cs="Times New Roman"/>
        </w:rPr>
        <w:t>。</w:t>
      </w:r>
      <w:r>
        <w:rPr>
          <w:rFonts w:hint="eastAsia" w:ascii="Times New Roman" w:hAnsi="Times New Roman" w:eastAsia="FangSong" w:cs="Times New Roman"/>
        </w:rPr>
        <w:t>这一变化的化学成键本质在于</w:t>
      </w:r>
      <w:r>
        <w:rPr>
          <w:rFonts w:hint="eastAsia" w:ascii="Times New Roman" w:hAnsi="Times New Roman" w:eastAsia="Times New Roman" w:cs="Times New Roman"/>
        </w:rPr>
        <w:t>：</w:t>
      </w:r>
      <w:r>
        <w:rPr>
          <w:rFonts w:hint="eastAsia" w:ascii="Times New Roman" w:hAnsi="Times New Roman" w:eastAsia="FangSong" w:cs="Times New Roman"/>
        </w:rPr>
        <w:t>强场配体与金属轨道形成了高度共价的分子轨道</w:t>
      </w:r>
      <w:r>
        <w:rPr>
          <w:rFonts w:hint="eastAsia" w:ascii="Times New Roman" w:hAnsi="Times New Roman" w:eastAsia="Times New Roman" w:cs="Times New Roman"/>
        </w:rPr>
        <w:t>，</w:t>
      </w:r>
      <w:r>
        <w:rPr>
          <w:rFonts w:hint="eastAsia" w:ascii="Times New Roman" w:hAnsi="Times New Roman" w:eastAsia="FangSong" w:cs="Times New Roman"/>
        </w:rPr>
        <w:t>配体电子高度离域至金属核区</w:t>
      </w:r>
      <w:r>
        <w:rPr>
          <w:rFonts w:hint="eastAsia" w:ascii="Times New Roman" w:hAnsi="Times New Roman" w:eastAsia="Times New Roman" w:cs="Times New Roman"/>
        </w:rPr>
        <w:t>，</w:t>
      </w:r>
      <w:r>
        <w:rPr>
          <w:rFonts w:hint="eastAsia" w:ascii="Times New Roman" w:hAnsi="Times New Roman" w:eastAsia="FangSong" w:cs="Times New Roman"/>
        </w:rPr>
        <w:t>一方面使得整个分子的电子云空间膨胀半径急剧扩大</w:t>
      </w:r>
      <w:r>
        <w:rPr>
          <w:rFonts w:hint="eastAsia" w:ascii="Times New Roman" w:hAnsi="Times New Roman" w:eastAsia="Times New Roman" w:cs="Times New Roman"/>
        </w:rPr>
        <w:t>，</w:t>
      </w:r>
      <w:r>
        <w:rPr>
          <w:rFonts w:hint="eastAsia" w:ascii="Times New Roman" w:hAnsi="Times New Roman" w:eastAsia="FangSong" w:cs="Times New Roman"/>
        </w:rPr>
        <w:t>大幅拉开了电子间的平均几何间距</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配体电子云对金属原子核提供了极强的静电屏蔽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削弱了金属核对价电子的向心引力</w:t>
      </w:r>
      <w:r>
        <w:rPr>
          <w:rFonts w:hint="eastAsia" w:ascii="Times New Roman" w:hAnsi="Times New Roman" w:eastAsia="Times New Roman" w:cs="Times New Roman"/>
        </w:rPr>
        <w:t>，</w:t>
      </w:r>
      <w:r>
        <w:rPr>
          <w:rFonts w:hint="eastAsia" w:ascii="Times New Roman" w:hAnsi="Times New Roman" w:eastAsia="FangSong" w:cs="Times New Roman"/>
        </w:rPr>
        <w:t>极大缓解了电子间的局域微观排斥力</w:t>
      </w:r>
      <w:r>
        <w:rPr>
          <w:rFonts w:hint="eastAsia" w:ascii="Times New Roman" w:hAnsi="Times New Roman" w:eastAsia="Times New Roman" w:cs="Times New Roman"/>
        </w:rPr>
        <w:t>，</w:t>
      </w:r>
      <w:r>
        <w:rPr>
          <w:rFonts w:hint="eastAsia" w:ascii="Times New Roman" w:hAnsi="Times New Roman" w:eastAsia="FangSong" w:cs="Times New Roman"/>
        </w:rPr>
        <w:t>从而在实验宏观测量中表现为有效电子排斥常数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的深幅下挫</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定理的严格物理表述为</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对于任何处于非线性空间几何构型的多原子分子体系</w:t>
      </w:r>
      <w:r>
        <w:rPr>
          <w:rFonts w:hint="eastAsia" w:ascii="Times New Roman" w:hAnsi="Times New Roman" w:eastAsia="Times New Roman" w:cs="Times New Roman"/>
        </w:rPr>
        <w:t>，</w:t>
      </w:r>
      <w:r>
        <w:rPr>
          <w:rFonts w:hint="eastAsia" w:ascii="Times New Roman" w:hAnsi="Times New Roman" w:eastAsia="FangSong" w:cs="Times New Roman"/>
        </w:rPr>
        <w:t>如果其基态在电子轨道上具有简并性</w:t>
      </w:r>
      <w:r>
        <w:rPr>
          <w:rFonts w:hint="eastAsia" w:ascii="Times New Roman" w:hAnsi="Times New Roman" w:eastAsia="Times New Roman" w:cs="Times New Roman"/>
        </w:rPr>
        <w:t>（</w:t>
      </w:r>
      <w:r>
        <w:rPr>
          <w:rFonts w:hint="eastAsia" w:ascii="Times New Roman" w:hAnsi="Times New Roman" w:eastAsia="FangSong" w:cs="Times New Roman"/>
        </w:rPr>
        <w:t>即不考虑自旋引起的</w:t>
      </w:r>
      <w:r>
        <w:rPr>
          <w:rFonts w:ascii="Times New Roman" w:hAnsi="Times New Roman" w:eastAsia="Times New Roman" w:cs="Times New Roman"/>
        </w:rPr>
        <w:t xml:space="preserve"> Kramers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以降低其点群空间对称性</w:t>
      </w:r>
      <w:r>
        <w:rPr>
          <w:rFonts w:hint="eastAsia" w:ascii="Times New Roman" w:hAnsi="Times New Roman" w:eastAsia="Times New Roman" w:cs="Times New Roman"/>
        </w:rPr>
        <w:t>，</w:t>
      </w:r>
      <w:r>
        <w:rPr>
          <w:rFonts w:hint="eastAsia" w:ascii="Times New Roman" w:hAnsi="Times New Roman" w:eastAsia="FangSong" w:cs="Times New Roman"/>
        </w:rPr>
        <w:t>消除电子轨道的简并度</w:t>
      </w:r>
      <w:r>
        <w:rPr>
          <w:rFonts w:hint="eastAsia" w:ascii="Times New Roman" w:hAnsi="Times New Roman" w:eastAsia="Times New Roman" w:cs="Times New Roman"/>
        </w:rPr>
        <w:t>，</w:t>
      </w:r>
      <w:r>
        <w:rPr>
          <w:rFonts w:hint="eastAsia" w:ascii="Times New Roman" w:hAnsi="Times New Roman" w:eastAsia="FangSong" w:cs="Times New Roman"/>
        </w:rPr>
        <w:t>从而降低体系的总基态势能</w:t>
      </w:r>
      <w:r>
        <w:rPr>
          <w:rFonts w:hint="eastAsia" w:ascii="Times New Roman" w:hAnsi="Times New Roman" w:eastAsia="Times New Roman" w:cs="Times New Roman"/>
        </w:rPr>
        <w:t>。</w:t>
      </w:r>
      <w:r>
        <w:rPr>
          <w:rFonts w:hint="eastAsia" w:ascii="Times New Roman" w:hAnsi="Times New Roman" w:eastAsia="FangSong" w:cs="Times New Roman"/>
        </w:rPr>
        <w:t>能够豁免于该定理的体系仅有两类</w:t>
      </w:r>
      <w:r>
        <w:rPr>
          <w:rFonts w:hint="eastAsia" w:ascii="Times New Roman" w:hAnsi="Times New Roman" w:eastAsia="Times New Roman" w:cs="Times New Roman"/>
        </w:rPr>
        <w:t>：</w:t>
      </w:r>
      <w:r>
        <w:rPr>
          <w:rFonts w:hint="eastAsia" w:ascii="Times New Roman" w:hAnsi="Times New Roman" w:eastAsia="FangSong" w:cs="Times New Roman"/>
        </w:rPr>
        <w:t>一是所有的线性分子体系</w:t>
      </w:r>
      <w:r>
        <w:rPr>
          <w:rFonts w:hint="eastAsia" w:ascii="Times New Roman" w:hAnsi="Times New Roman" w:eastAsia="Times New Roman" w:cs="Times New Roman"/>
        </w:rPr>
        <w:t>（</w:t>
      </w:r>
      <w:r>
        <w:rPr>
          <w:rFonts w:hint="eastAsia" w:ascii="Times New Roman" w:hAnsi="Times New Roman" w:eastAsia="FangSong" w:cs="Times New Roman"/>
        </w:rPr>
        <w:t>因线性分子弯曲振动诱发的是</w:t>
      </w:r>
      <w:r>
        <w:rPr>
          <w:rFonts w:ascii="Times New Roman" w:hAnsi="Times New Roman" w:eastAsia="Times New Roman" w:cs="Times New Roman"/>
        </w:rPr>
        <w:t xml:space="preserve"> Renner-Teller </w:t>
      </w:r>
      <w:r>
        <w:rPr>
          <w:rFonts w:hint="eastAsia" w:ascii="Times New Roman" w:hAnsi="Times New Roman" w:eastAsia="FangSong" w:cs="Times New Roman"/>
        </w:rPr>
        <w:t xml:space="preserve">效应而非经典</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二是在球对称或中心场下纯粹因电子自旋未配对引起的自旋简并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在分子振动量子力学框架下</w:t>
      </w:r>
      <w:r>
        <w:rPr>
          <w:rFonts w:hint="eastAsia" w:ascii="Times New Roman" w:hAnsi="Times New Roman" w:eastAsia="Times New Roman" w:cs="Times New Roman"/>
        </w:rPr>
        <w:t>，</w:t>
      </w:r>
      <w:r>
        <w:rPr>
          <w:rFonts w:hint="eastAsia" w:ascii="Times New Roman" w:hAnsi="Times New Roman" w:eastAsia="FangSong" w:cs="Times New Roman"/>
        </w:rPr>
        <w:t>将分子的电子哈密顿量</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围绕高对称几何参考点沿各简正坐标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进行微扰泰勒级数展开</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nary>
            <m:naryPr>
              <m:chr m:val="∑"/>
              <m:limLoc m:val="undOvr"/>
              <m:subHide m:val="off"/>
              <m:supHide m:val="on"/>
            </m:naryPr>
            <m:sub>
              <m:r>
                <m:t>k</m:t>
              </m:r>
            </m:sub>
            <m:sup>
              <m:r>
                <m:t>​</m:t>
              </m:r>
            </m:sup>
            <m:e>
              <m:sSub>
                <m:e>
                  <m:d>
                    <m:dPr>
                      <m:begChr m:val="("/>
                      <m:sepChr m:val=""/>
                      <m:endChr m:val=")"/>
                      <m:grow/>
                    </m:dPr>
                    <m:e>
                      <m:f>
                        <m:fPr>
                          <m:type m:val="bar"/>
                        </m:fPr>
                        <m:num>
                          <m:r>
                            <m:rPr>
                              <m:sty m:val="p"/>
                            </m:rPr>
                            <m:t>∂</m:t>
                          </m:r>
                          <m:acc>
                            <m:accPr>
                              <m:chr m:val="̂"/>
                            </m:accPr>
                            <m:e>
                              <m:r>
                                <m:t>H</m:t>
                              </m:r>
                            </m:e>
                          </m:acc>
                        </m:num>
                        <m:den>
                          <m:r>
                            <m:rPr>
                              <m:sty m:val="p"/>
                            </m:rPr>
                            <m:t>∂</m:t>
                          </m:r>
                          <m:sSub>
                            <m:e>
                              <m:r>
                                <m:t>Q</m:t>
                              </m:r>
                            </m:e>
                            <m:sub>
                              <m:r>
                                <m:t>k</m:t>
                              </m:r>
                            </m:sub>
                          </m:sSub>
                        </m:den>
                      </m:f>
                    </m:e>
                  </m:d>
                </m:e>
                <m:sub>
                  <m:r>
                    <m:t>0</m:t>
                  </m:r>
                </m:sub>
              </m:sSub>
            </m:e>
          </m:nary>
          <m:sSub>
            <m:e>
              <m:r>
                <m:t>Q</m:t>
              </m:r>
            </m:e>
            <m:sub>
              <m:r>
                <m:t>k</m:t>
              </m:r>
            </m:sub>
          </m:sSub>
          <m:r>
            <m:rPr>
              <m:sty m:val="p"/>
            </m:rPr>
            <m:t>+</m:t>
          </m:r>
          <m:f>
            <m:fPr>
              <m:type m:val="bar"/>
            </m:fPr>
            <m:num>
              <m:r>
                <m:t>1</m:t>
              </m:r>
            </m:num>
            <m:den>
              <m:r>
                <m:t>2</m:t>
              </m:r>
            </m:den>
          </m:f>
          <m:nary>
            <m:naryPr>
              <m:chr m:val="∑"/>
              <m:limLoc m:val="undOvr"/>
              <m:subHide m:val="off"/>
              <m:supHide m:val="on"/>
            </m:naryPr>
            <m:sub>
              <m:r>
                <m:t>k</m:t>
              </m:r>
              <m:r>
                <m:rPr>
                  <m:sty m:val="p"/>
                </m:rPr>
                <m:t>,</m:t>
              </m:r>
              <m:r>
                <m:t>l</m:t>
              </m:r>
            </m:sub>
            <m:sup>
              <m:r>
                <m:t>​</m:t>
              </m:r>
            </m:sup>
            <m:e>
              <m:sSub>
                <m:e>
                  <m:d>
                    <m:dPr>
                      <m:begChr m:val="("/>
                      <m:sepChr m:val=""/>
                      <m:endChr m:val=")"/>
                      <m:grow/>
                    </m:dPr>
                    <m:e>
                      <m:f>
                        <m:fPr>
                          <m:type m:val="bar"/>
                        </m:fPr>
                        <m:num>
                          <m:sSup>
                            <m:e>
                              <m:r>
                                <m:rPr>
                                  <m:sty m:val="p"/>
                                </m:rPr>
                                <m:t>∂</m:t>
                              </m:r>
                            </m:e>
                            <m:sup>
                              <m:r>
                                <m:t>2</m:t>
                              </m:r>
                            </m:sup>
                          </m:sSup>
                          <m:acc>
                            <m:accPr>
                              <m:chr m:val="̂"/>
                            </m:accPr>
                            <m:e>
                              <m:r>
                                <m:t>H</m:t>
                              </m:r>
                            </m:e>
                          </m:acc>
                        </m:num>
                        <m:den>
                          <m:r>
                            <m:rPr>
                              <m:sty m:val="p"/>
                            </m:rPr>
                            <m:t>∂</m:t>
                          </m:r>
                          <m:sSub>
                            <m:e>
                              <m:r>
                                <m:t>Q</m:t>
                              </m:r>
                            </m:e>
                            <m:sub>
                              <m:r>
                                <m:t>k</m:t>
                              </m:r>
                            </m:sub>
                          </m:sSub>
                          <m:r>
                            <m:rPr>
                              <m:sty m:val="p"/>
                            </m:rPr>
                            <m:t>∂</m:t>
                          </m:r>
                          <m:sSub>
                            <m:e>
                              <m:r>
                                <m:t>Q</m:t>
                              </m:r>
                            </m:e>
                            <m:sub>
                              <m:r>
                                <m:t>l</m:t>
                              </m:r>
                            </m:sub>
                          </m:sSub>
                        </m:den>
                      </m:f>
                    </m:e>
                  </m:d>
                </m:e>
                <m:sub>
                  <m:r>
                    <m:t>0</m:t>
                  </m:r>
                </m:sub>
              </m:sSub>
            </m:e>
          </m:nary>
          <m:sSub>
            <m:e>
              <m:r>
                <m:t>Q</m:t>
              </m:r>
            </m:e>
            <m:sub>
              <m:r>
                <m:t>k</m:t>
              </m:r>
            </m:sub>
          </m:sSub>
          <m:sSub>
            <m:e>
              <m:r>
                <m:t>Q</m:t>
              </m:r>
            </m:e>
            <m:sub>
              <m:r>
                <m:t>l</m:t>
              </m:r>
            </m:sub>
          </m:sSub>
          <m:r>
            <m:rPr>
              <m:sty m:val="p"/>
            </m:rPr>
            <m:t>+</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若基态电子波函数在初始高对称点上具有轨道简并性</w:t>
      </w:r>
      <w:r>
        <w:rPr>
          <w:rFonts w:hint="eastAsia" w:ascii="Times New Roman" w:hAnsi="Times New Roman" w:eastAsia="Times New Roman" w:cs="Times New Roman"/>
        </w:rPr>
        <w:t>，</w:t>
      </w:r>
      <w:r>
        <w:rPr>
          <w:rFonts w:hint="eastAsia" w:ascii="Times New Roman" w:hAnsi="Times New Roman" w:eastAsia="FangSong" w:cs="Times New Roman"/>
        </w:rPr>
        <w:t>根据群论选择定则</w:t>
      </w:r>
      <w:r>
        <w:rPr>
          <w:rFonts w:hint="eastAsia" w:ascii="Times New Roman" w:hAnsi="Times New Roman" w:eastAsia="Times New Roman" w:cs="Times New Roman"/>
        </w:rPr>
        <w:t>，</w:t>
      </w:r>
      <w:r>
        <w:rPr>
          <w:rFonts w:hint="eastAsia" w:ascii="Times New Roman" w:hAnsi="Times New Roman" w:eastAsia="FangSong" w:cs="Times New Roman"/>
        </w:rPr>
        <w:t>必然存在某个非全同对称的非中心对称振动坐标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使得线性微扰矩阵元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a</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sSub>
          <m:e>
            <m:r>
              <m:rPr>
                <m:sty m:val="p"/>
              </m:rPr>
              <m:t>)</m:t>
            </m:r>
          </m:e>
          <m:sub>
            <m:r>
              <m:t>0</m:t>
            </m:r>
          </m:sub>
        </m:sSub>
        <m:r>
          <m:rPr>
            <m:sty m:val="p"/>
          </m:rPr>
          <m:t>|</m:t>
        </m:r>
        <m:sSub>
          <m:e>
            <m:r>
              <m:t>ψ</m:t>
            </m:r>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在空间对称积分下不为零</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这意味着分子势能面在初始高对称点上的导数</w:t>
      </w:r>
      <w:r>
        <w:rPr>
          <w:rFonts w:hint="eastAsia" w:ascii="Times New Roman" w:hAnsi="Times New Roman" w:eastAsia="Times New Roman" w:cs="Times New Roman"/>
        </w:rPr>
        <w:t>（</w:t>
      </w:r>
      <w:r>
        <w:rPr>
          <w:rFonts w:hint="eastAsia" w:ascii="Times New Roman" w:hAnsi="Times New Roman" w:eastAsia="FangSong" w:cs="Times New Roman"/>
        </w:rPr>
        <w:t>受力</w:t>
      </w:r>
      <w:r>
        <w:rPr>
          <w:rFonts w:hint="eastAsia" w:ascii="Times New Roman" w:hAnsi="Times New Roman" w:eastAsia="Times New Roman" w:cs="Times New Roman"/>
        </w:rPr>
        <w:t>）</w:t>
      </w:r>
      <w:r>
        <w:rPr>
          <w:rFonts w:hint="eastAsia" w:ascii="Times New Roman" w:hAnsi="Times New Roman" w:eastAsia="FangSong" w:cs="Times New Roman"/>
        </w:rPr>
        <w:t>不等于零</w:t>
      </w:r>
      <w:r>
        <w:rPr>
          <w:rFonts w:hint="eastAsia" w:ascii="Times New Roman" w:hAnsi="Times New Roman" w:eastAsia="Times New Roman" w:cs="Times New Roman"/>
        </w:rPr>
        <w:t>，</w:t>
      </w:r>
      <w:r>
        <w:rPr>
          <w:rFonts w:hint="eastAsia" w:ascii="Times New Roman" w:hAnsi="Times New Roman" w:eastAsia="FangSong" w:cs="Times New Roman"/>
        </w:rPr>
        <w:t>高对称参考点实际上是高维势能面上的鞍点而非势能极小谷底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核骨架必然自发沿该振动坐标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发生位移滑移</w:t>
      </w:r>
      <w:r>
        <w:rPr>
          <w:rFonts w:hint="eastAsia" w:ascii="Times New Roman" w:hAnsi="Times New Roman" w:eastAsia="Times New Roman" w:cs="Times New Roman"/>
        </w:rPr>
        <w:t>，</w:t>
      </w:r>
      <w:r>
        <w:rPr>
          <w:rFonts w:hint="eastAsia" w:ascii="Times New Roman" w:hAnsi="Times New Roman" w:eastAsia="FangSong" w:cs="Times New Roman"/>
        </w:rPr>
        <w:t>发生空间几何畸变</w:t>
      </w:r>
      <w:r>
        <w:rPr>
          <w:rFonts w:hint="eastAsia" w:ascii="Times New Roman" w:hAnsi="Times New Roman" w:eastAsia="Times New Roman" w:cs="Times New Roman"/>
        </w:rPr>
        <w:t>，</w:t>
      </w:r>
      <w:r>
        <w:rPr>
          <w:rFonts w:hint="eastAsia" w:ascii="Times New Roman" w:hAnsi="Times New Roman" w:eastAsia="FangSong" w:cs="Times New Roman"/>
        </w:rPr>
        <w:t>使原本简并的能级在一阶微扰下一分为二</w:t>
      </w:r>
      <w:r>
        <w:rPr>
          <w:rFonts w:hint="eastAsia" w:ascii="Times New Roman" w:hAnsi="Times New Roman" w:eastAsia="Times New Roman" w:cs="Times New Roman"/>
        </w:rPr>
        <w:t>（</w:t>
      </w:r>
      <w:r>
        <w:rPr>
          <w:rFonts w:hint="eastAsia" w:ascii="Times New Roman" w:hAnsi="Times New Roman" w:eastAsia="FangSong" w:cs="Times New Roman"/>
        </w:rPr>
        <w:t>一个能级下降</w:t>
      </w:r>
      <w:r>
        <w:rPr>
          <w:rFonts w:hint="eastAsia" w:ascii="Times New Roman" w:hAnsi="Times New Roman" w:eastAsia="Times New Roman" w:cs="Times New Roman"/>
        </w:rPr>
        <w:t>，</w:t>
      </w:r>
      <w:r>
        <w:rPr>
          <w:rFonts w:hint="eastAsia" w:ascii="Times New Roman" w:hAnsi="Times New Roman" w:eastAsia="FangSong" w:cs="Times New Roman"/>
        </w:rPr>
        <w:t>另一个能级上升</w:t>
      </w:r>
      <w:r>
        <w:rPr>
          <w:rFonts w:hint="eastAsia" w:ascii="Times New Roman" w:hAnsi="Times New Roman" w:eastAsia="Times New Roman" w:cs="Times New Roman"/>
        </w:rPr>
        <w:t>），</w:t>
      </w:r>
      <w:r>
        <w:rPr>
          <w:rFonts w:hint="eastAsia" w:ascii="Times New Roman" w:hAnsi="Times New Roman" w:eastAsia="FangSong" w:cs="Times New Roman"/>
        </w:rPr>
        <w:t>从而使体系在能量极小点获得稳定化</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克莱默斯</w:t>
      </w:r>
      <w:r>
        <w:rPr>
          <w:rFonts w:hint="eastAsia" w:ascii="Times New Roman" w:hAnsi="Times New Roman" w:eastAsia="Times New Roman" w:cs="Times New Roman"/>
        </w:rPr>
        <w:t>（Kramers）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对于包含奇数个电子的体系</w:t>
      </w:r>
      <w:r>
        <w:rPr>
          <w:rFonts w:hint="eastAsia" w:ascii="Times New Roman" w:hAnsi="Times New Roman" w:eastAsia="Times New Roman" w:cs="Times New Roman"/>
        </w:rPr>
        <w:t>，</w:t>
      </w:r>
      <w:r>
        <w:rPr>
          <w:rFonts w:hint="eastAsia" w:ascii="Times New Roman" w:hAnsi="Times New Roman" w:eastAsia="FangSong" w:cs="Times New Roman"/>
        </w:rPr>
        <w:t>其量子体系具有时间反演不变性</w:t>
      </w:r>
      <w:r>
        <w:rPr>
          <w:rFonts w:hint="eastAsia" w:ascii="Times New Roman" w:hAnsi="Times New Roman" w:eastAsia="Times New Roman" w:cs="Times New Roman"/>
        </w:rPr>
        <w:t>（Time-reversal</w:t>
      </w:r>
      <w:r>
        <w:rPr>
          <w:rFonts w:ascii="Times New Roman" w:hAnsi="Times New Roman" w:eastAsia="Times New Roman" w:cs="Times New Roman"/>
        </w:rPr>
        <w:t xml:space="preserve"> </w:t>
      </w:r>
      <w:r>
        <w:rPr>
          <w:rFonts w:hint="eastAsia" w:ascii="Times New Roman" w:hAnsi="Times New Roman" w:eastAsia="Times New Roman" w:cs="Times New Roman"/>
        </w:rPr>
        <w:t>Symmetry）。</w:t>
      </w:r>
      <w:r>
        <w:rPr>
          <w:rFonts w:hint="eastAsia" w:ascii="Times New Roman" w:hAnsi="Times New Roman" w:eastAsia="FangSong" w:cs="Times New Roman"/>
        </w:rPr>
        <w:t>时间反演操作算符</w:t>
      </w:r>
      <w:r>
        <w:rPr>
          <w:rFonts w:ascii="Times New Roman" w:hAnsi="Times New Roman" w:eastAsia="Times New Roman" w:cs="Times New Roman"/>
        </w:rPr>
        <w:t xml:space="preserve"> </w:t>
      </w:r>
      <m:oMath>
        <m:acc>
          <m:accPr>
            <m:chr m:val="̂"/>
          </m:accPr>
          <m:e>
            <m:r>
              <m:rPr>
                <m:sty m:val="p"/>
              </m:rPr>
              <m:t>Θ</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作用于半整数自旋波函数时满足</w:t>
      </w:r>
      <w:r>
        <w:rPr>
          <w:rFonts w:ascii="Times New Roman" w:hAnsi="Times New Roman" w:eastAsia="Times New Roman" w:cs="Times New Roman"/>
        </w:rPr>
        <w:t xml:space="preserve"> </w:t>
      </w:r>
      <m:oMath>
        <m:sSup>
          <m:e>
            <m:acc>
              <m:accPr>
                <m:chr m:val="̂"/>
              </m:accPr>
              <m:e>
                <m:r>
                  <m:rPr>
                    <m:sty m:val="p"/>
                  </m:rPr>
                  <m:t>Θ</m:t>
                </m:r>
              </m:e>
            </m:acc>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这在物理上严格保证了体系中的每一个能级至少具有二重简并性</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即对应自旋向上</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与自旋向下</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的两重简并</w:t>
      </w:r>
      <w:r>
        <w:rPr>
          <w:rFonts w:hint="eastAsia" w:ascii="Times New Roman" w:hAnsi="Times New Roman" w:eastAsia="Times New Roman" w:cs="Times New Roman"/>
        </w:rPr>
        <w:t>）。</w:t>
      </w:r>
      <w:r>
        <w:rPr>
          <w:rFonts w:hint="eastAsia" w:ascii="Times New Roman" w:hAnsi="Times New Roman" w:eastAsia="FangSong" w:cs="Times New Roman"/>
        </w:rPr>
        <w:t>因为任何纯粹的核骨架空间几何形变</w:t>
      </w:r>
      <w:r>
        <w:rPr>
          <w:rFonts w:hint="eastAsia" w:ascii="Times New Roman" w:hAnsi="Times New Roman" w:eastAsia="Times New Roman" w:cs="Times New Roman"/>
        </w:rPr>
        <w:t>（</w:t>
      </w:r>
      <w:r>
        <w:rPr>
          <w:rFonts w:hint="eastAsia" w:ascii="Times New Roman" w:hAnsi="Times New Roman" w:eastAsia="FangSong" w:cs="Times New Roman"/>
        </w:rPr>
        <w:t>核坐标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的平移或弯曲</w:t>
      </w:r>
      <w:r>
        <w:rPr>
          <w:rFonts w:hint="eastAsia" w:ascii="Times New Roman" w:hAnsi="Times New Roman" w:eastAsia="Times New Roman" w:cs="Times New Roman"/>
        </w:rPr>
        <w:t>）</w:t>
      </w:r>
      <w:r>
        <w:rPr>
          <w:rFonts w:hint="eastAsia" w:ascii="Times New Roman" w:hAnsi="Times New Roman" w:eastAsia="FangSong" w:cs="Times New Roman"/>
        </w:rPr>
        <w:t>均属于空间静电势摄动</w:t>
      </w:r>
      <w:r>
        <w:rPr>
          <w:rFonts w:hint="eastAsia" w:ascii="Times New Roman" w:hAnsi="Times New Roman" w:eastAsia="Times New Roman" w:cs="Times New Roman"/>
        </w:rPr>
        <w:t>，</w:t>
      </w:r>
      <w:r>
        <w:rPr>
          <w:rFonts w:hint="eastAsia" w:ascii="Times New Roman" w:hAnsi="Times New Roman" w:eastAsia="FangSong" w:cs="Times New Roman"/>
        </w:rPr>
        <w:t>它们在时间反演操作下完全保持不变</w:t>
      </w:r>
      <w:r>
        <w:rPr>
          <w:rFonts w:hint="eastAsia" w:ascii="Times New Roman" w:hAnsi="Times New Roman" w:eastAsia="Times New Roman" w:cs="Times New Roman"/>
        </w:rPr>
        <w:t>，</w:t>
      </w:r>
      <w:r>
        <w:rPr>
          <w:rFonts w:hint="eastAsia" w:ascii="Times New Roman" w:hAnsi="Times New Roman" w:eastAsia="FangSong" w:cs="Times New Roman"/>
        </w:rPr>
        <w:t>绝无法破坏时间反演不变性</w:t>
      </w:r>
      <w:r>
        <w:rPr>
          <w:rFonts w:hint="eastAsia" w:ascii="Times New Roman" w:hAnsi="Times New Roman" w:eastAsia="Times New Roman" w:cs="Times New Roman"/>
        </w:rPr>
        <w:t>，</w:t>
      </w:r>
      <w:r>
        <w:rPr>
          <w:rFonts w:hint="eastAsia" w:ascii="Times New Roman" w:hAnsi="Times New Roman" w:eastAsia="FangSong" w:cs="Times New Roman"/>
        </w:rPr>
        <w:t>因此任何空间畸变都绝不可能消除纯粹由自旋方向不同引起的</w:t>
      </w:r>
      <w:r>
        <w:rPr>
          <w:rFonts w:ascii="Times New Roman" w:hAnsi="Times New Roman" w:eastAsia="Times New Roman" w:cs="Times New Roman"/>
        </w:rPr>
        <w:t xml:space="preserve"> Kramers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所以单纯由于单电子自旋未成对引起的自旋简并绝不会驱动分子发生</w:t>
      </w:r>
      <w:r>
        <w:rPr>
          <w:rFonts w:ascii="Times New Roman" w:hAnsi="Times New Roman" w:eastAsia="Times New Roman" w:cs="Times New Roman"/>
        </w:rPr>
        <w:t xml:space="preserve"> Jahn-Teller </w:t>
      </w:r>
      <w:r>
        <w:rPr>
          <w:rFonts w:hint="eastAsia" w:ascii="Times New Roman" w:hAnsi="Times New Roman" w:eastAsia="FangSong" w:cs="Times New Roman"/>
        </w:rPr>
        <w:t>空间畸变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八面体二价铜离子</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在正八面体配位场中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个价电子填入分裂后的轨道中</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w:t>
      </w:r>
      <w:r>
        <w:rPr>
          <w:rFonts w:ascii="Times New Roman" w:hAnsi="Times New Roman" w:eastAsia="Times New Roman" w:cs="Times New Roman"/>
        </w:rPr>
        <w:t xml:space="preserve"> 6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呈现球对称的全满状态</w:t>
      </w:r>
      <w:r>
        <w:rPr>
          <w:rFonts w:hint="eastAsia" w:ascii="Times New Roman" w:hAnsi="Times New Roman" w:eastAsia="Times New Roman" w:cs="Times New Roman"/>
        </w:rPr>
        <w:t>；</w:t>
      </w:r>
      <w:r>
        <w:rPr>
          <w:rFonts w:hint="eastAsia" w:ascii="Times New Roman" w:hAnsi="Times New Roman" w:eastAsia="FangSong" w:cs="Times New Roman"/>
        </w:rPr>
        <w:t>而在能量较高的反键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轨道中容纳了</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能级包含两个严格等能量的轨道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个电子在其中必然产生不均匀的非简谐占据</w:t>
      </w:r>
      <w:r>
        <w:rPr>
          <w:rFonts w:hint="eastAsia" w:ascii="Times New Roman" w:hAnsi="Times New Roman" w:eastAsia="Times New Roman" w:cs="Times New Roman"/>
        </w:rPr>
        <w:t>，</w:t>
      </w:r>
      <w:r>
        <w:rPr>
          <w:rFonts w:hint="eastAsia" w:ascii="Times New Roman" w:hAnsi="Times New Roman" w:eastAsia="FangSong" w:cs="Times New Roman"/>
        </w:rPr>
        <w:t>体系基态具有双重轨道简并</w:t>
      </w:r>
      <w:r>
        <w:rPr>
          <w:rFonts w:hint="eastAsia" w:ascii="Times New Roman" w:hAnsi="Times New Roman" w:eastAsia="Times New Roman" w:cs="Times New Roman"/>
        </w:rPr>
        <w:t>，</w:t>
      </w:r>
      <w:r>
        <w:rPr>
          <w:rFonts w:hint="eastAsia" w:ascii="Times New Roman" w:hAnsi="Times New Roman" w:eastAsia="FangSong" w:cs="Times New Roman"/>
        </w:rPr>
        <w:t>电子态属于</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其电子简并性完全定域在强反键的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在微观能级计算中</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两个轴向配体推远</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受斥减弱</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赤道配体内缩</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个电子的优势排布为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e</m:t>
              </m:r>
              <m:r>
                <m:rPr>
                  <m:sty m:val="p"/>
                </m:rPr>
                <m:t>l</m:t>
              </m:r>
              <m:r>
                <m:rPr>
                  <m:sty m:val="p"/>
                </m:rPr>
                <m:t>o</m:t>
              </m:r>
              <m:r>
                <m:rPr>
                  <m:sty m:val="p"/>
                </m:rPr>
                <m:t>n</m:t>
              </m:r>
              <m:r>
                <m:rPr>
                  <m:sty m:val="p"/>
                </m:rPr>
                <m:t>g</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体系获得了大小为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的电子稳定化能</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轴向配体内缩使得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赤道配体外扩使得</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c</m:t>
              </m:r>
              <m:r>
                <m:rPr>
                  <m:sty m:val="p"/>
                </m:rPr>
                <m:t>o</m:t>
              </m:r>
              <m:r>
                <m:rPr>
                  <m:sty m:val="p"/>
                </m:rPr>
                <m:t>m</m:t>
              </m:r>
              <m:r>
                <m:rPr>
                  <m:sty m:val="p"/>
                </m:rPr>
                <m:t>p</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单纯从一阶电子轨道的线性分裂模型计算</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四角拉伸与四角压缩所获得的电子稳定化能恰好完全相等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rPr>
            <m:sty m:val="p"/>
          </m:rPr>
          <m:t>−</m:t>
        </m:r>
        <m:sSub>
          <m:e>
            <m:r>
              <m:t>δ</m:t>
            </m:r>
          </m:e>
          <m:sub>
            <m:r>
              <m:t>1</m:t>
            </m:r>
          </m:sub>
        </m:sSub>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实验上绝大多数铜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配合物压倒性选择四角拉伸畸变</w:t>
      </w:r>
      <w:r>
        <w:rPr>
          <w:rFonts w:hint="eastAsia" w:ascii="Times New Roman" w:hAnsi="Times New Roman" w:eastAsia="Times New Roman" w:cs="Times New Roman"/>
        </w:rPr>
        <w:t>，</w:t>
      </w:r>
      <w:r>
        <w:rPr>
          <w:rFonts w:hint="eastAsia" w:ascii="Times New Roman" w:hAnsi="Times New Roman" w:eastAsia="FangSong" w:cs="Times New Roman"/>
        </w:rPr>
        <w:t>其根本原因在于高阶核排斥势能非谐振效应与弹性应变能的非对称性</w:t>
      </w:r>
      <w:r>
        <w:rPr>
          <w:rFonts w:hint="eastAsia" w:ascii="Times New Roman" w:hAnsi="Times New Roman" w:eastAsia="Times New Roman" w:cs="Times New Roman"/>
        </w:rPr>
        <w:t>。</w:t>
      </w:r>
      <w:r>
        <w:rPr>
          <w:rFonts w:hint="eastAsia" w:ascii="Times New Roman" w:hAnsi="Times New Roman" w:eastAsia="FangSong" w:cs="Times New Roman"/>
        </w:rPr>
        <w:t>当配体靠近中心金属时</w:t>
      </w:r>
      <w:r>
        <w:rPr>
          <w:rFonts w:hint="eastAsia" w:ascii="Times New Roman" w:hAnsi="Times New Roman" w:eastAsia="Times New Roman" w:cs="Times New Roman"/>
        </w:rPr>
        <w:t>，</w:t>
      </w:r>
      <w:r>
        <w:rPr>
          <w:rFonts w:hint="eastAsia" w:ascii="Times New Roman" w:hAnsi="Times New Roman" w:eastAsia="FangSong" w:cs="Times New Roman"/>
        </w:rPr>
        <w:t>内层充满电子壳层之间的微观泡利排斥力与核</w:t>
      </w:r>
      <w:r>
        <w:rPr>
          <w:rFonts w:hint="eastAsia" w:ascii="Times New Roman" w:hAnsi="Times New Roman" w:eastAsia="Times New Roman" w:cs="Times New Roman"/>
        </w:rPr>
        <w:t>-</w:t>
      </w:r>
      <w:r>
        <w:rPr>
          <w:rFonts w:hint="eastAsia" w:ascii="Times New Roman" w:hAnsi="Times New Roman" w:eastAsia="FangSong" w:cs="Times New Roman"/>
        </w:rPr>
        <w:t>核库仑斥力随核间距以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或指数形式极速剧烈暴增</w:t>
      </w:r>
      <w:r>
        <w:rPr>
          <w:rFonts w:hint="eastAsia" w:ascii="Times New Roman" w:hAnsi="Times New Roman" w:eastAsia="Times New Roman" w:cs="Times New Roman"/>
        </w:rPr>
        <w:t>。</w:t>
      </w:r>
      <w:r>
        <w:rPr>
          <w:rFonts w:hint="eastAsia" w:ascii="Times New Roman" w:hAnsi="Times New Roman" w:eastAsia="FangSong" w:cs="Times New Roman"/>
        </w:rPr>
        <w:t>在四角压缩畸变中</w:t>
      </w:r>
      <w:r>
        <w:rPr>
          <w:rFonts w:hint="eastAsia" w:ascii="Times New Roman" w:hAnsi="Times New Roman" w:eastAsia="Times New Roman" w:cs="Times New Roman"/>
        </w:rPr>
        <w:t>，</w:t>
      </w:r>
      <w:r>
        <w:rPr>
          <w:rFonts w:hint="eastAsia" w:ascii="Times New Roman" w:hAnsi="Times New Roman" w:eastAsia="FangSong" w:cs="Times New Roman"/>
        </w:rPr>
        <w:t>为了平衡两个轴向拉伸的能量</w:t>
      </w:r>
      <w:r>
        <w:rPr>
          <w:rFonts w:hint="eastAsia" w:ascii="Times New Roman" w:hAnsi="Times New Roman" w:eastAsia="Times New Roman" w:cs="Times New Roman"/>
        </w:rPr>
        <w:t>，</w:t>
      </w:r>
      <w:r>
        <w:rPr>
          <w:rFonts w:hint="eastAsia" w:ascii="Times New Roman" w:hAnsi="Times New Roman" w:eastAsia="FangSong" w:cs="Times New Roman"/>
        </w:rPr>
        <w:t>必须将四个位于赤道平面的配体同时向金属中心强力挤压推进</w:t>
      </w:r>
      <w:r>
        <w:rPr>
          <w:rFonts w:hint="eastAsia" w:ascii="Times New Roman" w:hAnsi="Times New Roman" w:eastAsia="Times New Roman" w:cs="Times New Roman"/>
        </w:rPr>
        <w:t>，</w:t>
      </w:r>
      <w:r>
        <w:rPr>
          <w:rFonts w:hint="eastAsia" w:ascii="Times New Roman" w:hAnsi="Times New Roman" w:eastAsia="FangSong" w:cs="Times New Roman"/>
        </w:rPr>
        <w:t>这引发了四个配位键极其庞大的核间排斥阻力与空间位阻势垒</w:t>
      </w:r>
      <w:r>
        <w:rPr>
          <w:rFonts w:hint="eastAsia" w:ascii="Times New Roman" w:hAnsi="Times New Roman" w:eastAsia="Times New Roman" w:cs="Times New Roman"/>
        </w:rPr>
        <w:t>；</w:t>
      </w:r>
      <w:r>
        <w:rPr>
          <w:rFonts w:hint="eastAsia" w:ascii="Times New Roman" w:hAnsi="Times New Roman" w:eastAsia="FangSong" w:cs="Times New Roman"/>
        </w:rPr>
        <w:t>而在四角拉伸畸变中</w:t>
      </w:r>
      <w:r>
        <w:rPr>
          <w:rFonts w:hint="eastAsia" w:ascii="Times New Roman" w:hAnsi="Times New Roman" w:eastAsia="Times New Roman" w:cs="Times New Roman"/>
        </w:rPr>
        <w:t>，</w:t>
      </w:r>
      <w:r>
        <w:rPr>
          <w:rFonts w:hint="eastAsia" w:ascii="Times New Roman" w:hAnsi="Times New Roman" w:eastAsia="FangSong" w:cs="Times New Roman"/>
        </w:rPr>
        <w:t>只需两个轴向配体被推向外侧</w:t>
      </w:r>
      <w:r>
        <w:rPr>
          <w:rFonts w:hint="eastAsia" w:ascii="Times New Roman" w:hAnsi="Times New Roman" w:eastAsia="Times New Roman" w:cs="Times New Roman"/>
        </w:rPr>
        <w:t>，</w:t>
      </w:r>
      <w:r>
        <w:rPr>
          <w:rFonts w:hint="eastAsia" w:ascii="Times New Roman" w:hAnsi="Times New Roman" w:eastAsia="FangSong" w:cs="Times New Roman"/>
        </w:rPr>
        <w:t>四个赤道配体仅需微幅向内回缩即可维持静电电中性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在包含核排斥势的非线性高阶绝热势能面上</w:t>
      </w:r>
      <w:r>
        <w:rPr>
          <w:rFonts w:hint="eastAsia" w:ascii="Times New Roman" w:hAnsi="Times New Roman" w:eastAsia="Times New Roman" w:cs="Times New Roman"/>
        </w:rPr>
        <w:t>，</w:t>
      </w:r>
      <w:r>
        <w:rPr>
          <w:rFonts w:hint="eastAsia" w:ascii="Times New Roman" w:hAnsi="Times New Roman" w:eastAsia="FangSong" w:cs="Times New Roman"/>
        </w:rPr>
        <w:t>四角拉伸极小值谷底的深度显著大于四角压缩极小值</w:t>
      </w:r>
      <w:r>
        <w:rPr>
          <w:rFonts w:hint="eastAsia" w:ascii="Times New Roman" w:hAnsi="Times New Roman" w:eastAsia="Times New Roman" w:cs="Times New Roman"/>
        </w:rPr>
        <w:t>，</w:t>
      </w:r>
      <w:r>
        <w:rPr>
          <w:rFonts w:hint="eastAsia" w:ascii="Times New Roman" w:hAnsi="Times New Roman" w:eastAsia="FangSong" w:cs="Times New Roman"/>
        </w:rPr>
        <w:t>四角拉伸构型在热力学自由能上占据绝对的优势</w:t>
      </w:r>
      <w:r>
        <w:rPr>
          <w:rFonts w:hint="eastAsia" w:ascii="Times New Roman" w:hAnsi="Times New Roman" w:eastAsia="Times New Roman" w:cs="Times New Roman"/>
        </w:rPr>
        <w:t>，</w:t>
      </w:r>
      <w:r>
        <w:rPr>
          <w:rFonts w:hint="eastAsia" w:ascii="Times New Roman" w:hAnsi="Times New Roman" w:eastAsia="FangSong" w:cs="Times New Roman"/>
        </w:rPr>
        <w:t>导致实验测得的铜</w:t>
      </w:r>
      <w:r>
        <w:rPr>
          <w:rFonts w:hint="eastAsia" w:ascii="Times New Roman" w:hAnsi="Times New Roman" w:eastAsia="Times New Roman" w:cs="Times New Roman"/>
        </w:rPr>
        <w:t>（II）</w:t>
      </w:r>
      <w:r>
        <w:rPr>
          <w:rFonts w:hint="eastAsia" w:ascii="Times New Roman" w:hAnsi="Times New Roman" w:eastAsia="FangSong" w:cs="Times New Roman"/>
        </w:rPr>
        <w:t>晶体结构几乎全部呈现长轴在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短轴在赤道面的拉长八面体形态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判定各离子的</w:t>
      </w:r>
      <w:r>
        <w:rPr>
          <w:rFonts w:ascii="Times New Roman" w:hAnsi="Times New Roman" w:eastAsia="Times New Roman" w:cs="Times New Roman"/>
        </w:rPr>
        <w:t xml:space="preserve"> Jahn-Teller </w:t>
      </w:r>
      <w:r>
        <w:rPr>
          <w:rFonts w:hint="eastAsia" w:ascii="Times New Roman" w:hAnsi="Times New Roman" w:eastAsia="FangSong" w:cs="Times New Roman"/>
        </w:rPr>
        <w:t>效应强弱</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简并电子处于具有强反键方向性的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电子全部处于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简并局限于非键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轨道半满均匀充满</w:t>
      </w:r>
      <w:r>
        <w:rPr>
          <w:rFonts w:hint="eastAsia" w:ascii="Times New Roman" w:hAnsi="Times New Roman" w:eastAsia="Times New Roman" w:cs="Times New Roman"/>
        </w:rPr>
        <w:t>，</w:t>
      </w:r>
      <w:r>
        <w:rPr>
          <w:rFonts w:hint="eastAsia" w:ascii="Times New Roman" w:hAnsi="Times New Roman" w:eastAsia="FangSong" w:cs="Times New Roman"/>
        </w:rPr>
        <w:t>简并单电子处于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单一未成对电子占据在双重简并的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轨道各自全部呈现完美的球形半充满状态</w:t>
      </w:r>
      <w:r>
        <w:rPr>
          <w:rFonts w:hint="eastAsia" w:ascii="Times New Roman" w:hAnsi="Times New Roman" w:eastAsia="Times New Roman" w:cs="Times New Roman"/>
        </w:rPr>
        <w:t>，</w:t>
      </w:r>
      <w:r>
        <w:rPr>
          <w:rFonts w:hint="eastAsia" w:ascii="Times New Roman" w:hAnsi="Times New Roman" w:eastAsia="FangSong" w:cs="Times New Roman"/>
        </w:rPr>
        <w:t>无任何电子轨道简并</w:t>
      </w:r>
      <w:r>
        <w:rPr>
          <w:rFonts w:hint="eastAsia" w:ascii="Times New Roman" w:hAnsi="Times New Roman" w:eastAsia="Times New Roman" w:cs="Times New Roman"/>
        </w:rPr>
        <w:t>，</w:t>
      </w:r>
      <w:r>
        <w:rPr>
          <w:rFonts w:hint="eastAsia" w:ascii="Times New Roman" w:hAnsi="Times New Roman" w:eastAsia="FangSong" w:cs="Times New Roman"/>
        </w:rPr>
        <w:t>完全不发生一阶</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强弱</w:t>
      </w:r>
      <w:r>
        <w:rPr>
          <w:rFonts w:ascii="Times New Roman" w:hAnsi="Times New Roman" w:eastAsia="Times New Roman" w:cs="Times New Roman"/>
        </w:rPr>
        <w:t xml:space="preserve"> JT </w:t>
      </w:r>
      <w:r>
        <w:rPr>
          <w:rFonts w:hint="eastAsia" w:ascii="Times New Roman" w:hAnsi="Times New Roman" w:eastAsia="FangSong" w:cs="Times New Roman"/>
        </w:rPr>
        <w:t>效应的物理分化根源完全取决于轨道的空间指向与成键几何</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的波函数主瓣严格指向六个配体原子核的轴线</w:t>
      </w:r>
      <w:r>
        <w:rPr>
          <w:rFonts w:hint="eastAsia" w:ascii="Times New Roman" w:hAnsi="Times New Roman" w:eastAsia="Times New Roman" w:cs="Times New Roman"/>
        </w:rPr>
        <w:t>，</w:t>
      </w:r>
      <w:r>
        <w:rPr>
          <w:rFonts w:hint="eastAsia" w:ascii="Times New Roman" w:hAnsi="Times New Roman" w:eastAsia="FangSong" w:cs="Times New Roman"/>
        </w:rPr>
        <w:t>与配体发生正对的迎头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重叠并构成分子的前线反键轨道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轨道中电子不均匀分布时</w:t>
      </w:r>
      <w:r>
        <w:rPr>
          <w:rFonts w:hint="eastAsia" w:ascii="Times New Roman" w:hAnsi="Times New Roman" w:eastAsia="Times New Roman" w:cs="Times New Roman"/>
        </w:rPr>
        <w:t>，</w:t>
      </w:r>
      <w:r>
        <w:rPr>
          <w:rFonts w:hint="eastAsia" w:ascii="Times New Roman" w:hAnsi="Times New Roman" w:eastAsia="FangSong" w:cs="Times New Roman"/>
        </w:rPr>
        <w:t>不同轴线上的配体所经受的金属</w:t>
      </w:r>
      <w:r>
        <w:rPr>
          <w:rFonts w:hint="eastAsia" w:ascii="Times New Roman" w:hAnsi="Times New Roman" w:eastAsia="Times New Roman" w:cs="Times New Roman"/>
        </w:rPr>
        <w:t>-</w:t>
      </w:r>
      <w:r>
        <w:rPr>
          <w:rFonts w:hint="eastAsia" w:ascii="Times New Roman" w:hAnsi="Times New Roman" w:eastAsia="FangSong" w:cs="Times New Roman"/>
        </w:rPr>
        <w:t>配体反键静电斥力产生巨大的各向异性落差</w:t>
      </w:r>
      <w:r>
        <w:rPr>
          <w:rFonts w:hint="eastAsia" w:ascii="Times New Roman" w:hAnsi="Times New Roman" w:eastAsia="Times New Roman" w:cs="Times New Roman"/>
        </w:rPr>
        <w:t>，</w:t>
      </w:r>
      <w:r>
        <w:rPr>
          <w:rFonts w:hint="eastAsia" w:ascii="Times New Roman" w:hAnsi="Times New Roman" w:eastAsia="FangSong" w:cs="Times New Roman"/>
        </w:rPr>
        <w:t>直接迫使配体骨架发生高达</w:t>
      </w:r>
      <w:r>
        <w:rPr>
          <w:rFonts w:ascii="Times New Roman" w:hAnsi="Times New Roman" w:eastAsia="Times New Roman" w:cs="Times New Roman"/>
        </w:rPr>
        <w:t xml:space="preserve"> 10~40 pm </w:t>
      </w:r>
      <w:r>
        <w:rPr>
          <w:rFonts w:hint="eastAsia" w:ascii="Times New Roman" w:hAnsi="Times New Roman" w:eastAsia="FangSong" w:cs="Times New Roman"/>
        </w:rPr>
        <w:t>的巨幅键长伸缩</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的花瓣严格插在三个坐标轴的夹角角平分面内</w:t>
      </w:r>
      <w:r>
        <w:rPr>
          <w:rFonts w:hint="eastAsia" w:ascii="Times New Roman" w:hAnsi="Times New Roman" w:eastAsia="Times New Roman" w:cs="Times New Roman"/>
        </w:rPr>
        <w:t>，</w:t>
      </w:r>
      <w:r>
        <w:rPr>
          <w:rFonts w:hint="eastAsia" w:ascii="Times New Roman" w:hAnsi="Times New Roman" w:eastAsia="FangSong" w:cs="Times New Roman"/>
        </w:rPr>
        <w:t>直接避开了配体核</w:t>
      </w:r>
      <w:r>
        <w:rPr>
          <w:rFonts w:hint="eastAsia" w:ascii="Times New Roman" w:hAnsi="Times New Roman" w:eastAsia="Times New Roman" w:cs="Times New Roman"/>
        </w:rPr>
        <w:t>，</w:t>
      </w:r>
      <w:r>
        <w:rPr>
          <w:rFonts w:hint="eastAsia" w:ascii="Times New Roman" w:hAnsi="Times New Roman" w:eastAsia="FangSong" w:cs="Times New Roman"/>
        </w:rPr>
        <w:t>主要表现为非键特征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轨道内存在简并电子分布时</w:t>
      </w:r>
      <w:r>
        <w:rPr>
          <w:rFonts w:hint="eastAsia" w:ascii="Times New Roman" w:hAnsi="Times New Roman" w:eastAsia="Times New Roman" w:cs="Times New Roman"/>
        </w:rPr>
        <w:t>，</w:t>
      </w:r>
      <w:r>
        <w:rPr>
          <w:rFonts w:hint="eastAsia" w:ascii="Times New Roman" w:hAnsi="Times New Roman" w:eastAsia="FangSong" w:cs="Times New Roman"/>
        </w:rPr>
        <w:t>其对配位键轴产生的斥力变化极其微弱且钝化</w:t>
      </w:r>
      <w:r>
        <w:rPr>
          <w:rFonts w:hint="eastAsia" w:ascii="Times New Roman" w:hAnsi="Times New Roman" w:eastAsia="Times New Roman" w:cs="Times New Roman"/>
        </w:rPr>
        <w:t>，</w:t>
      </w:r>
      <w:r>
        <w:rPr>
          <w:rFonts w:hint="eastAsia" w:ascii="Times New Roman" w:hAnsi="Times New Roman" w:eastAsia="FangSong" w:cs="Times New Roman"/>
        </w:rPr>
        <w:t>引起的能级分裂往往仅有微小的几十个波数</w:t>
      </w:r>
      <w:r>
        <w:rPr>
          <w:rFonts w:hint="eastAsia" w:ascii="Times New Roman" w:hAnsi="Times New Roman" w:eastAsia="Times New Roman" w:cs="Times New Roman"/>
        </w:rPr>
        <w:t>，</w:t>
      </w:r>
      <w:r>
        <w:rPr>
          <w:rFonts w:hint="eastAsia" w:ascii="Times New Roman" w:hAnsi="Times New Roman" w:eastAsia="FangSong" w:cs="Times New Roman"/>
        </w:rPr>
        <w:t>导致几何键长的微观变化通常小于</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在常规结构分析中极难观察到明显的晶格劈裂</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对于高自旋半满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以及强弱场全对称的三价铬</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体系中每一个简并子能级内的每一个空间轨道</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的五个轨道各填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都被完全均等</w:t>
      </w:r>
      <w:r>
        <w:rPr>
          <w:rFonts w:hint="eastAsia" w:ascii="Times New Roman" w:hAnsi="Times New Roman" w:eastAsia="Times New Roman" w:cs="Times New Roman"/>
        </w:rPr>
        <w:t>、</w:t>
      </w:r>
      <w:r>
        <w:rPr>
          <w:rFonts w:hint="eastAsia" w:ascii="Times New Roman" w:hAnsi="Times New Roman" w:eastAsia="FangSong" w:cs="Times New Roman"/>
        </w:rPr>
        <w:t>无偏倚地赋予了一个平行自旋电子</w:t>
      </w:r>
      <w:r>
        <w:rPr>
          <w:rFonts w:hint="eastAsia" w:ascii="Times New Roman" w:hAnsi="Times New Roman" w:eastAsia="Times New Roman" w:cs="Times New Roman"/>
        </w:rPr>
        <w:t>。</w:t>
      </w:r>
      <w:r>
        <w:rPr>
          <w:rFonts w:hint="eastAsia" w:ascii="Times New Roman" w:hAnsi="Times New Roman" w:eastAsia="FangSong" w:cs="Times New Roman"/>
        </w:rPr>
        <w:t>其电子概率密度在空间三维积分下呈现出严格的球全对称与立方全对称性</w:t>
      </w:r>
      <w:r>
        <w:rPr>
          <w:rFonts w:hint="eastAsia" w:ascii="Times New Roman" w:hAnsi="Times New Roman" w:eastAsia="Times New Roman" w:cs="Times New Roman"/>
        </w:rPr>
        <w:t>，</w:t>
      </w:r>
      <w:r>
        <w:rPr>
          <w:rFonts w:hint="eastAsia" w:ascii="Times New Roman" w:hAnsi="Times New Roman" w:eastAsia="FangSong" w:cs="Times New Roman"/>
        </w:rPr>
        <w:t>其多电子态基态光谱项分别为严格一维非简并的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由于体系基态在量子力学上完全不存在任何一阶轨道简并性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定理的前提条件</w:t>
      </w:r>
      <w:r>
        <w:rPr>
          <w:rFonts w:hint="eastAsia" w:ascii="Times New Roman" w:hAnsi="Times New Roman" w:eastAsia="Times New Roman" w:cs="Times New Roman"/>
        </w:rPr>
        <w:t>，</w:t>
      </w:r>
      <w:r>
        <w:rPr>
          <w:rFonts w:hint="eastAsia" w:ascii="Times New Roman" w:hAnsi="Times New Roman" w:eastAsia="FangSong" w:cs="Times New Roman"/>
        </w:rPr>
        <w:t>系统势能面对任何核位移的一阶导数在初始点精确为零</w:t>
      </w:r>
      <w:r>
        <w:rPr>
          <w:rFonts w:hint="eastAsia" w:ascii="Times New Roman" w:hAnsi="Times New Roman" w:eastAsia="Times New Roman" w:cs="Times New Roman"/>
        </w:rPr>
        <w:t>，</w:t>
      </w:r>
      <w:r>
        <w:rPr>
          <w:rFonts w:hint="eastAsia" w:ascii="Times New Roman" w:hAnsi="Times New Roman" w:eastAsia="FangSong" w:cs="Times New Roman"/>
        </w:rPr>
        <w:t>因此高自旋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配合物自发维持在最完美刚硬的正八面体几何构型之中</w:t>
      </w:r>
      <w:r>
        <w:rPr>
          <w:rFonts w:hint="eastAsia" w:ascii="Times New Roman" w:hAnsi="Times New Roman" w:eastAsia="Times New Roman" w:cs="Times New Roman"/>
        </w:rPr>
        <w:t>，</w:t>
      </w:r>
      <w:r>
        <w:rPr>
          <w:rFonts w:hint="eastAsia" w:ascii="Times New Roman" w:hAnsi="Times New Roman" w:eastAsia="FangSong" w:cs="Times New Roman"/>
        </w:rPr>
        <w:t>绝不发生任何一阶静态</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八面体配合物配位水分子的溶剂交换反应速率常数由活化反应能垒直接调控</w:t>
      </w:r>
      <w:r>
        <w:rPr>
          <w:rFonts w:hint="eastAsia" w:ascii="Times New Roman" w:hAnsi="Times New Roman" w:eastAsia="Times New Roman" w:cs="Times New Roman"/>
        </w:rPr>
        <w:t>。</w:t>
      </w:r>
      <w:r>
        <w:rPr>
          <w:rFonts w:hint="eastAsia" w:ascii="Times New Roman" w:hAnsi="Times New Roman" w:eastAsia="FangSong" w:cs="Times New Roman"/>
        </w:rPr>
        <w:t>对于水合三价铬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配位多面体呈极其刚硬对称的正八面体结构</w:t>
      </w:r>
      <w:r>
        <w:rPr>
          <w:rFonts w:hint="eastAsia" w:ascii="Times New Roman" w:hAnsi="Times New Roman" w:eastAsia="Times New Roman" w:cs="Times New Roman"/>
        </w:rPr>
        <w:t>，</w:t>
      </w:r>
      <w:r>
        <w:rPr>
          <w:rFonts w:hint="eastAsia" w:ascii="Times New Roman" w:hAnsi="Times New Roman" w:eastAsia="FangSong" w:cs="Times New Roman"/>
        </w:rPr>
        <w:t>且拥有高达</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的巨大晶体场稳定化能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无论体系发生水分子离解的五配位过渡态还是亲核缔合的七配位过渡态</w:t>
      </w:r>
      <w:r>
        <w:rPr>
          <w:rFonts w:hint="eastAsia" w:ascii="Times New Roman" w:hAnsi="Times New Roman" w:eastAsia="Times New Roman" w:cs="Times New Roman"/>
        </w:rPr>
        <w:t>，</w:t>
      </w:r>
      <w:r>
        <w:rPr>
          <w:rFonts w:hint="eastAsia" w:ascii="Times New Roman" w:hAnsi="Times New Roman" w:eastAsia="FangSong" w:cs="Times New Roman"/>
        </w:rPr>
        <w:t>均伴随巨大的晶体场活化能损失</w:t>
      </w:r>
      <w:r>
        <w:rPr>
          <w:rFonts w:hint="eastAsia" w:ascii="Times New Roman" w:hAnsi="Times New Roman" w:eastAsia="Times New Roman" w:cs="Times New Roman"/>
        </w:rPr>
        <w:t>（CFAE），</w:t>
      </w:r>
      <w:r>
        <w:rPr>
          <w:rFonts w:hint="eastAsia" w:ascii="Times New Roman" w:hAnsi="Times New Roman" w:eastAsia="FangSong" w:cs="Times New Roman"/>
        </w:rPr>
        <w:t>导致活化能垒极高</w:t>
      </w:r>
      <w:r>
        <w:rPr>
          <w:rFonts w:hint="eastAsia" w:ascii="Times New Roman" w:hAnsi="Times New Roman" w:eastAsia="Times New Roman" w:cs="Times New Roman"/>
        </w:rPr>
        <w:t>，</w:t>
      </w:r>
      <w:r>
        <w:rPr>
          <w:rFonts w:hint="eastAsia" w:ascii="Times New Roman" w:hAnsi="Times New Roman" w:eastAsia="FangSong" w:cs="Times New Roman"/>
        </w:rPr>
        <w:t>因而水分子交换极其迟缓</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在极强的一阶</w:t>
      </w:r>
      <w:r>
        <w:rPr>
          <w:rFonts w:ascii="Times New Roman" w:hAnsi="Times New Roman" w:eastAsia="Times New Roman" w:cs="Times New Roman"/>
        </w:rPr>
        <w:t xml:space="preserve"> Jahn-Teller </w:t>
      </w:r>
      <w:r>
        <w:rPr>
          <w:rFonts w:hint="eastAsia" w:ascii="Times New Roman" w:hAnsi="Times New Roman" w:eastAsia="FangSong" w:cs="Times New Roman"/>
        </w:rPr>
        <w:t>四角拉伸效应主导下</w:t>
      </w:r>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其两个轴向水分子键长被极度拉长至约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而四个赤道配位水键长仅为</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轴向铜</w:t>
      </w:r>
      <w:r>
        <w:rPr>
          <w:rFonts w:hint="eastAsia" w:ascii="Times New Roman" w:hAnsi="Times New Roman" w:eastAsia="Times New Roman" w:cs="Times New Roman"/>
        </w:rPr>
        <w:t>-</w:t>
      </w:r>
      <w:r>
        <w:rPr>
          <w:rFonts w:hint="eastAsia" w:ascii="Times New Roman" w:hAnsi="Times New Roman" w:eastAsia="FangSong" w:cs="Times New Roman"/>
        </w:rPr>
        <w:t>氧配位键被极度削弱</w:t>
      </w:r>
      <w:r>
        <w:rPr>
          <w:rFonts w:hint="eastAsia" w:ascii="Times New Roman" w:hAnsi="Times New Roman" w:eastAsia="Times New Roman" w:cs="Times New Roman"/>
        </w:rPr>
        <w:t>，</w:t>
      </w:r>
      <w:r>
        <w:rPr>
          <w:rFonts w:hint="eastAsia" w:ascii="Times New Roman" w:hAnsi="Times New Roman" w:eastAsia="FangSong" w:cs="Times New Roman"/>
        </w:rPr>
        <w:t>其成键重叠积分几乎衰减殆尽</w:t>
      </w:r>
      <w:r>
        <w:rPr>
          <w:rFonts w:hint="eastAsia" w:ascii="Times New Roman" w:hAnsi="Times New Roman" w:eastAsia="Times New Roman" w:cs="Times New Roman"/>
        </w:rPr>
        <w:t>，</w:t>
      </w:r>
      <w:r>
        <w:rPr>
          <w:rFonts w:hint="eastAsia" w:ascii="Times New Roman" w:hAnsi="Times New Roman" w:eastAsia="FangSong" w:cs="Times New Roman"/>
        </w:rPr>
        <w:t>轴向水分子可以在近乎零势垒的平坦势能面上极速解离并与溶液本体水分子完成互换</w:t>
      </w:r>
      <w:r>
        <w:rPr>
          <w:rFonts w:hint="eastAsia" w:ascii="Times New Roman" w:hAnsi="Times New Roman" w:eastAsia="Times New Roman" w:cs="Times New Roman"/>
        </w:rPr>
        <w:t>，</w:t>
      </w:r>
      <w:r>
        <w:rPr>
          <w:rFonts w:hint="eastAsia" w:ascii="Times New Roman" w:hAnsi="Times New Roman" w:eastAsia="FangSong" w:cs="Times New Roman"/>
        </w:rPr>
        <w:t>导致其宏观交换速率常数暴涨至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完全跃入扩散控制动力学极限</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在第一过渡系二价金属六水合配合物系列中</w:t>
      </w:r>
      <w:r>
        <w:rPr>
          <w:rFonts w:hint="eastAsia" w:ascii="Times New Roman" w:hAnsi="Times New Roman" w:eastAsia="Times New Roman" w:cs="Times New Roman"/>
        </w:rPr>
        <w:t>，</w:t>
      </w:r>
      <w:r>
        <w:rPr>
          <w:rFonts w:hint="eastAsia" w:ascii="Times New Roman" w:hAnsi="Times New Roman" w:eastAsia="FangSong" w:cs="Times New Roman"/>
        </w:rPr>
        <w:t>自旋成键的配体场稳定化能在反应过渡态的损失构成了晶体场活化能</w:t>
      </w:r>
      <w:r>
        <w:rPr>
          <w:rFonts w:hint="eastAsia" w:ascii="Times New Roman" w:hAnsi="Times New Roman" w:eastAsia="Times New Roman" w:cs="Times New Roman"/>
        </w:rPr>
        <w:t>（CFAE）。</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当体系处于半满</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时因无额外</w:t>
      </w:r>
      <w:r>
        <w:rPr>
          <w:rFonts w:ascii="Times New Roman" w:hAnsi="Times New Roman" w:eastAsia="Times New Roman" w:cs="Times New Roman"/>
        </w:rPr>
        <w:t xml:space="preserve"> CFSE </w:t>
      </w:r>
      <w:r>
        <w:rPr>
          <w:rFonts w:hint="eastAsia" w:ascii="Times New Roman" w:hAnsi="Times New Roman" w:eastAsia="FangSong" w:cs="Times New Roman"/>
        </w:rPr>
        <w:t>贡献而出现交换能垒谷底</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sSup>
          <m:e>
            <m:r>
              <m:rPr>
                <m:sty m:val="p"/>
              </m:rPr>
              <m:t>V</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由于八面体反应物相较于过渡态具有极高的</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，CFAE</w:t>
      </w:r>
      <w:r>
        <w:rPr>
          <w:rFonts w:ascii="Times New Roman" w:hAnsi="Times New Roman" w:eastAsia="Times New Roman" w:cs="Times New Roman"/>
        </w:rPr>
        <w:t xml:space="preserve"> </w:t>
      </w:r>
      <w:r>
        <w:rPr>
          <w:rFonts w:hint="eastAsia" w:ascii="Times New Roman" w:hAnsi="Times New Roman" w:eastAsia="FangSong" w:cs="Times New Roman"/>
        </w:rPr>
        <w:t>达到极大峰值</w:t>
      </w:r>
      <w:r>
        <w:rPr>
          <w:rFonts w:hint="eastAsia" w:ascii="Times New Roman" w:hAnsi="Times New Roman" w:eastAsia="Times New Roman" w:cs="Times New Roman"/>
        </w:rPr>
        <w:t>，</w:t>
      </w:r>
      <w:r>
        <w:rPr>
          <w:rFonts w:hint="eastAsia" w:ascii="Times New Roman" w:hAnsi="Times New Roman" w:eastAsia="FangSong" w:cs="Times New Roman"/>
        </w:rPr>
        <w:t>使得活化能呈现经典的双峰曲线分布</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理论上位于第二峰的下降沿</w:t>
      </w:r>
      <w:r>
        <w:rPr>
          <w:rFonts w:hint="eastAsia" w:ascii="Times New Roman" w:hAnsi="Times New Roman" w:eastAsia="Times New Roman" w:cs="Times New Roman"/>
        </w:rPr>
        <w:t>，</w:t>
      </w:r>
      <w:r>
        <w:rPr>
          <w:rFonts w:hint="eastAsia" w:ascii="Times New Roman" w:hAnsi="Times New Roman" w:eastAsia="FangSong" w:cs="Times New Roman"/>
        </w:rPr>
        <w:t>然而由于一阶静态</w:t>
      </w:r>
      <w:r>
        <w:rPr>
          <w:rFonts w:ascii="Times New Roman" w:hAnsi="Times New Roman" w:eastAsia="Times New Roman" w:cs="Times New Roman"/>
        </w:rPr>
        <w:t xml:space="preserve"> JT </w:t>
      </w:r>
      <w:r>
        <w:rPr>
          <w:rFonts w:hint="eastAsia" w:ascii="Times New Roman" w:hAnsi="Times New Roman" w:eastAsia="FangSong" w:cs="Times New Roman"/>
        </w:rPr>
        <w:t>轴向键长的大幅度拉伸解离</w:t>
      </w:r>
      <w:r>
        <w:rPr>
          <w:rFonts w:hint="eastAsia" w:ascii="Times New Roman" w:hAnsi="Times New Roman" w:eastAsia="Times New Roman" w:cs="Times New Roman"/>
        </w:rPr>
        <w:t>，</w:t>
      </w:r>
      <w:r>
        <w:rPr>
          <w:rFonts w:hint="eastAsia" w:ascii="Times New Roman" w:hAnsi="Times New Roman" w:eastAsia="FangSong" w:cs="Times New Roman"/>
        </w:rPr>
        <w:t>将反应机理完全切换为极速的轴向弱键解离重组通道</w:t>
      </w:r>
      <w:r>
        <w:rPr>
          <w:rFonts w:hint="eastAsia" w:ascii="Times New Roman" w:hAnsi="Times New Roman" w:eastAsia="Times New Roman" w:cs="Times New Roman"/>
        </w:rPr>
        <w:t>，</w:t>
      </w:r>
      <w:r>
        <w:rPr>
          <w:rFonts w:hint="eastAsia" w:ascii="Times New Roman" w:hAnsi="Times New Roman" w:eastAsia="FangSong" w:cs="Times New Roman"/>
        </w:rPr>
        <w:t>彻底摧毁了常规八面体</w:t>
      </w:r>
      <w:r>
        <w:rPr>
          <w:rFonts w:ascii="Times New Roman" w:hAnsi="Times New Roman" w:eastAsia="Times New Roman" w:cs="Times New Roman"/>
        </w:rPr>
        <w:t xml:space="preserve"> CFAE </w:t>
      </w:r>
      <w:r>
        <w:rPr>
          <w:rFonts w:hint="eastAsia" w:ascii="Times New Roman" w:hAnsi="Times New Roman" w:eastAsia="FangSong" w:cs="Times New Roman"/>
        </w:rPr>
        <w:t>能垒</w:t>
      </w:r>
      <w:r>
        <w:rPr>
          <w:rFonts w:hint="eastAsia" w:ascii="Times New Roman" w:hAnsi="Times New Roman" w:eastAsia="Times New Roman" w:cs="Times New Roman"/>
        </w:rPr>
        <w:t>，</w:t>
      </w:r>
      <w:r>
        <w:rPr>
          <w:rFonts w:hint="eastAsia" w:ascii="Times New Roman" w:hAnsi="Times New Roman" w:eastAsia="FangSong" w:cs="Times New Roman"/>
        </w:rPr>
        <w:t>因而产生远远偏离常规规律的反常极速离群峰</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在常温溶液环境中</w:t>
      </w:r>
      <w:r>
        <w:rPr>
          <w:rFonts w:hint="eastAsia" w:ascii="Times New Roman" w:hAnsi="Times New Roman" w:eastAsia="Times New Roman" w:cs="Times New Roman"/>
        </w:rPr>
        <w:t>，</w:t>
      </w:r>
      <w:r>
        <w:rPr>
          <w:rFonts w:hint="eastAsia" w:ascii="Times New Roman" w:hAnsi="Times New Roman" w:eastAsia="FangSong" w:cs="Times New Roman"/>
        </w:rPr>
        <w:t>处于四角拉伸构型的铜</w:t>
      </w:r>
      <w:r>
        <w:rPr>
          <w:rFonts w:hint="eastAsia" w:ascii="Times New Roman" w:hAnsi="Times New Roman" w:eastAsia="Times New Roman" w:cs="Times New Roman"/>
        </w:rPr>
        <w:t>（II）</w:t>
      </w:r>
      <w:r>
        <w:rPr>
          <w:rFonts w:hint="eastAsia" w:ascii="Times New Roman" w:hAnsi="Times New Roman" w:eastAsia="FangSong" w:cs="Times New Roman"/>
        </w:rPr>
        <w:t>配合物内部并非绝对静止</w:t>
      </w:r>
      <w:r>
        <w:rPr>
          <w:rFonts w:hint="eastAsia" w:ascii="Times New Roman" w:hAnsi="Times New Roman" w:eastAsia="Times New Roman" w:cs="Times New Roman"/>
        </w:rPr>
        <w:t>，</w:t>
      </w:r>
      <w:r>
        <w:rPr>
          <w:rFonts w:hint="eastAsia" w:ascii="Times New Roman" w:hAnsi="Times New Roman" w:eastAsia="FangSong" w:cs="Times New Roman"/>
        </w:rPr>
        <w:t>而是处于超高速的</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w:t>
      </w:r>
      <w:r>
        <w:rPr>
          <w:rFonts w:hint="eastAsia" w:ascii="Times New Roman" w:hAnsi="Times New Roman" w:eastAsia="Times New Roman" w:cs="Times New Roman"/>
        </w:rPr>
        <w:t>Jahn-Teller”</w:t>
      </w:r>
      <w:r>
        <w:rPr>
          <w:rFonts w:hint="eastAsia" w:ascii="Times New Roman" w:hAnsi="Times New Roman" w:eastAsia="FangSong" w:cs="Times New Roman"/>
        </w:rPr>
        <w:t>旋转跳跃之中</w:t>
      </w:r>
      <w:r>
        <w:rPr>
          <w:rFonts w:hint="eastAsia" w:ascii="Times New Roman" w:hAnsi="Times New Roman" w:eastAsia="Times New Roman" w:cs="Times New Roman"/>
        </w:rPr>
        <w:t>。</w:t>
      </w:r>
      <w:r>
        <w:rPr>
          <w:rFonts w:hint="eastAsia" w:ascii="Times New Roman" w:hAnsi="Times New Roman" w:eastAsia="FangSong" w:cs="Times New Roman"/>
        </w:rPr>
        <w:t>四角拉伸的长轴以飞秒至皮秒级的频率在笛卡尔坐标的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三个等价轴向之间不断轮换</w:t>
      </w:r>
      <w:r>
        <w:rPr>
          <w:rFonts w:hint="eastAsia" w:ascii="Times New Roman" w:hAnsi="Times New Roman" w:eastAsia="Times New Roman" w:cs="Times New Roman"/>
        </w:rPr>
        <w:t>，</w:t>
      </w:r>
      <w:r>
        <w:rPr>
          <w:rFonts w:hint="eastAsia" w:ascii="Times New Roman" w:hAnsi="Times New Roman" w:eastAsia="FangSong" w:cs="Times New Roman"/>
        </w:rPr>
        <w:t>原本处于长轴弱成键的水分子在极短时间内即转化为赤道强成键的水分子</w:t>
      </w:r>
      <w:r>
        <w:rPr>
          <w:rFonts w:hint="eastAsia" w:ascii="Times New Roman" w:hAnsi="Times New Roman" w:eastAsia="Times New Roman" w:cs="Times New Roman"/>
        </w:rPr>
        <w:t>。</w:t>
      </w:r>
      <w:r>
        <w:rPr>
          <w:rFonts w:hint="eastAsia" w:ascii="Times New Roman" w:hAnsi="Times New Roman" w:eastAsia="FangSong" w:cs="Times New Roman"/>
        </w:rPr>
        <w:t>而常规溶液核磁共振</w:t>
      </w:r>
      <w:r>
        <w:rPr>
          <w:rFonts w:hint="eastAsia" w:ascii="Times New Roman" w:hAnsi="Times New Roman" w:eastAsia="Times New Roman" w:cs="Times New Roman"/>
        </w:rPr>
        <w:t>（NMR）</w:t>
      </w:r>
      <w:r>
        <w:rPr>
          <w:rFonts w:hint="eastAsia" w:ascii="Times New Roman" w:hAnsi="Times New Roman" w:eastAsia="FangSong" w:cs="Times New Roman"/>
        </w:rPr>
        <w:t>谱仪的测量时间尺度在微秒至毫秒级别</w:t>
      </w:r>
      <w:r>
        <w:rPr>
          <w:rFonts w:hint="eastAsia" w:ascii="Times New Roman" w:hAnsi="Times New Roman" w:eastAsia="Times New Roman" w:cs="Times New Roman"/>
        </w:rPr>
        <w:t>，</w:t>
      </w:r>
      <w:r>
        <w:rPr>
          <w:rFonts w:hint="eastAsia" w:ascii="Times New Roman" w:hAnsi="Times New Roman" w:eastAsia="FangSong" w:cs="Times New Roman"/>
        </w:rPr>
        <w:t>远远慢于分子内部的长短轴自旋跳跃速度</w:t>
      </w:r>
      <w:r>
        <w:rPr>
          <w:rFonts w:hint="eastAsia" w:ascii="Times New Roman" w:hAnsi="Times New Roman" w:eastAsia="Times New Roman" w:cs="Times New Roman"/>
        </w:rPr>
        <w:t>。</w:t>
      </w:r>
      <w:r>
        <w:rPr>
          <w:rFonts w:hint="eastAsia" w:ascii="Times New Roman" w:hAnsi="Times New Roman" w:eastAsia="FangSong" w:cs="Times New Roman"/>
        </w:rPr>
        <w:t>核磁共振检测到的是六个水分子在空间所有微观位点上的高度时间平均构型</w:t>
      </w:r>
      <w:r>
        <w:rPr>
          <w:rFonts w:hint="eastAsia" w:ascii="Times New Roman" w:hAnsi="Times New Roman" w:eastAsia="Times New Roman" w:cs="Times New Roman"/>
        </w:rPr>
        <w:t>，</w:t>
      </w:r>
      <w:r>
        <w:rPr>
          <w:rFonts w:hint="eastAsia" w:ascii="Times New Roman" w:hAnsi="Times New Roman" w:eastAsia="FangSong" w:cs="Times New Roman"/>
        </w:rPr>
        <w:t>因此实验谱图上六个水分子表现为完全等价的一套单一平均信号</w:t>
      </w:r>
      <w:r>
        <w:rPr>
          <w:rFonts w:hint="eastAsia" w:ascii="Times New Roman" w:hAnsi="Times New Roman" w:eastAsia="Times New Roman" w:cs="Times New Roman"/>
        </w:rPr>
        <w:t>，</w:t>
      </w:r>
      <w:r>
        <w:rPr>
          <w:rFonts w:hint="eastAsia" w:ascii="Times New Roman" w:hAnsi="Times New Roman" w:eastAsia="FangSong" w:cs="Times New Roman"/>
        </w:rPr>
        <w:t>无法在室温下直接分辨出静态的长短轴两组化学位移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指的是在热振动剧烈或晶格各向同性环境中</w:t>
      </w:r>
      <w:r>
        <w:rPr>
          <w:rFonts w:hint="eastAsia" w:ascii="Times New Roman" w:hAnsi="Times New Roman" w:eastAsia="Times New Roman" w:cs="Times New Roman"/>
        </w:rPr>
        <w:t>，</w:t>
      </w:r>
      <w:r>
        <w:rPr>
          <w:rFonts w:hint="eastAsia" w:ascii="Times New Roman" w:hAnsi="Times New Roman" w:eastAsia="FangSong" w:cs="Times New Roman"/>
        </w:rPr>
        <w:t>分子在空间中存在的三个等价拉伸几何畸变势能阱</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以极高的频率进行量子隧道穿越或热跳跃的物理现象</w:t>
      </w:r>
      <w:r>
        <w:rPr>
          <w:rFonts w:hint="eastAsia" w:ascii="Times New Roman" w:hAnsi="Times New Roman" w:eastAsia="Times New Roman" w:cs="Times New Roman"/>
        </w:rPr>
        <w:t>。</w:t>
      </w:r>
      <w:r>
        <w:rPr>
          <w:rFonts w:hint="eastAsia" w:ascii="Times New Roman" w:hAnsi="Times New Roman" w:eastAsia="FangSong" w:cs="Times New Roman"/>
        </w:rPr>
        <w:t>虽然在任意飞秒级瞬时</w:t>
      </w:r>
      <w:r>
        <w:rPr>
          <w:rFonts w:hint="eastAsia" w:ascii="Times New Roman" w:hAnsi="Times New Roman" w:eastAsia="Times New Roman" w:cs="Times New Roman"/>
        </w:rPr>
        <w:t>，</w:t>
      </w:r>
      <w:r>
        <w:rPr>
          <w:rFonts w:hint="eastAsia" w:ascii="Times New Roman" w:hAnsi="Times New Roman" w:eastAsia="FangSong" w:cs="Times New Roman"/>
        </w:rPr>
        <w:t>单分子的几何结构均处于长轴与短轴明显分立的四角畸变状态</w:t>
      </w:r>
      <w:r>
        <w:rPr>
          <w:rFonts w:hint="eastAsia" w:ascii="Times New Roman" w:hAnsi="Times New Roman" w:eastAsia="Times New Roman" w:cs="Times New Roman"/>
        </w:rPr>
        <w:t>；</w:t>
      </w:r>
      <w:r>
        <w:rPr>
          <w:rFonts w:hint="eastAsia" w:ascii="Times New Roman" w:hAnsi="Times New Roman" w:eastAsia="FangSong" w:cs="Times New Roman"/>
        </w:rPr>
        <w:t>但是单晶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是一种宏观测量技术</w:t>
      </w:r>
      <w:r>
        <w:rPr>
          <w:rFonts w:hint="eastAsia" w:ascii="Times New Roman" w:hAnsi="Times New Roman" w:eastAsia="Times New Roman" w:cs="Times New Roman"/>
        </w:rPr>
        <w:t>，</w:t>
      </w:r>
      <w:r>
        <w:rPr>
          <w:rFonts w:hint="eastAsia" w:ascii="Times New Roman" w:hAnsi="Times New Roman" w:eastAsia="FangSong" w:cs="Times New Roman"/>
        </w:rPr>
        <w:t>其测量信号是数十亿个晶胞以及在毫秒级积分时间尺度上的统计时空平均</w:t>
      </w:r>
      <w:r>
        <w:rPr>
          <w:rFonts w:hint="eastAsia" w:ascii="Times New Roman" w:hAnsi="Times New Roman" w:eastAsia="Times New Roman" w:cs="Times New Roman"/>
        </w:rPr>
        <w:t>。</w:t>
      </w:r>
      <w:r>
        <w:rPr>
          <w:rFonts w:hint="eastAsia" w:ascii="Times New Roman" w:hAnsi="Times New Roman" w:eastAsia="FangSong" w:cs="Times New Roman"/>
        </w:rPr>
        <w:t>由于三个正交取向上的拉伸概率完全相等</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时空平均后的配位键长在空间三个维度上表现出完全均匀的全同长度</w:t>
      </w:r>
      <w:r>
        <w:rPr>
          <w:rFonts w:hint="eastAsia" w:ascii="Times New Roman" w:hAnsi="Times New Roman" w:eastAsia="Times New Roman" w:cs="Times New Roman"/>
        </w:rPr>
        <w:t>，</w:t>
      </w:r>
      <w:r>
        <w:rPr>
          <w:rFonts w:hint="eastAsia" w:ascii="Times New Roman" w:hAnsi="Times New Roman" w:eastAsia="FangSong" w:cs="Times New Roman"/>
        </w:rPr>
        <w:t>从而在宏观晶体学数据上假象地显示出完美的正八面体晶胞参数</w:t>
      </w:r>
      <w:r>
        <w:rPr>
          <w:rFonts w:hint="eastAsia" w:ascii="Times New Roman" w:hAnsi="Times New Roman" w:eastAsia="Times New Roman" w:cs="Times New Roman"/>
        </w:rPr>
        <w:t>。</w:t>
      </w:r>
      <w:r>
        <w:rPr>
          <w:rFonts w:hint="eastAsia" w:ascii="Times New Roman" w:hAnsi="Times New Roman" w:eastAsia="FangSong" w:cs="Times New Roman"/>
        </w:rPr>
        <w:t>只有当体系被深冷降温至液氦温区以冻结跨阱跳跃时</w:t>
      </w:r>
      <w:r>
        <w:rPr>
          <w:rFonts w:hint="eastAsia" w:ascii="Times New Roman" w:hAnsi="Times New Roman" w:eastAsia="Times New Roman" w:cs="Times New Roman"/>
        </w:rPr>
        <w:t>，</w:t>
      </w:r>
      <w:r>
        <w:rPr>
          <w:rFonts w:hint="eastAsia" w:ascii="Times New Roman" w:hAnsi="Times New Roman" w:eastAsia="FangSong" w:cs="Times New Roman"/>
        </w:rPr>
        <w:t>体系才被锁定在单一势能阱中</w:t>
      </w:r>
      <w:r>
        <w:rPr>
          <w:rFonts w:hint="eastAsia" w:ascii="Times New Roman" w:hAnsi="Times New Roman" w:eastAsia="Times New Roman" w:cs="Times New Roman"/>
        </w:rPr>
        <w:t>，</w:t>
      </w:r>
      <w:r>
        <w:rPr>
          <w:rFonts w:hint="eastAsia" w:ascii="Times New Roman" w:hAnsi="Times New Roman" w:eastAsia="FangSong" w:cs="Times New Roman"/>
        </w:rPr>
        <w:t>暴露出静态的长短键劈裂</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属于赝姜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（Pseudo-JT）。</w:t>
      </w:r>
      <w:r>
        <w:rPr>
          <w:rFonts w:hint="eastAsia" w:ascii="Times New Roman" w:hAnsi="Times New Roman" w:eastAsia="FangSong" w:cs="Times New Roman"/>
        </w:rPr>
        <w:t>它与一阶</w:t>
      </w:r>
      <w:r>
        <w:rPr>
          <w:rFonts w:ascii="Times New Roman" w:hAnsi="Times New Roman" w:eastAsia="Times New Roman" w:cs="Times New Roman"/>
        </w:rPr>
        <w:t xml:space="preserve"> JT </w:t>
      </w:r>
      <w:r>
        <w:rPr>
          <w:rFonts w:hint="eastAsia" w:ascii="Times New Roman" w:hAnsi="Times New Roman" w:eastAsia="FangSong" w:cs="Times New Roman"/>
        </w:rPr>
        <w:t>效应的根本区别在于</w:t>
      </w:r>
      <w:r>
        <w:rPr>
          <w:rFonts w:hint="eastAsia" w:ascii="Times New Roman" w:hAnsi="Times New Roman" w:eastAsia="Times New Roman" w:cs="Times New Roman"/>
        </w:rPr>
        <w:t>：</w:t>
      </w:r>
      <w:r>
        <w:rPr>
          <w:rFonts w:hint="eastAsia" w:ascii="Times New Roman" w:hAnsi="Times New Roman" w:eastAsia="FangSong" w:cs="Times New Roman"/>
        </w:rPr>
        <w:t>一阶</w:t>
      </w:r>
      <w:r>
        <w:rPr>
          <w:rFonts w:ascii="Times New Roman" w:hAnsi="Times New Roman" w:eastAsia="Times New Roman" w:cs="Times New Roman"/>
        </w:rPr>
        <w:t xml:space="preserve"> JT </w:t>
      </w:r>
      <w:r>
        <w:rPr>
          <w:rFonts w:hint="eastAsia" w:ascii="Times New Roman" w:hAnsi="Times New Roman" w:eastAsia="FangSong" w:cs="Times New Roman"/>
        </w:rPr>
        <w:t>效应严格要求电子基态在未受微扰的高对称几何构型上必须具有直接的轨道简并性</w:t>
      </w:r>
      <w:r>
        <w:rPr>
          <w:rFonts w:hint="eastAsia" w:ascii="Times New Roman" w:hAnsi="Times New Roman" w:eastAsia="Times New Roman" w:cs="Times New Roman"/>
        </w:rPr>
        <w:t>（</w:t>
      </w:r>
      <w:r>
        <w:rPr>
          <w:rFonts w:hint="eastAsia" w:ascii="Times New Roman" w:hAnsi="Times New Roman" w:eastAsia="FangSong" w:cs="Times New Roman"/>
        </w:rPr>
        <w:t>一阶微扰导数非零</w:t>
      </w:r>
      <w:r>
        <w:rPr>
          <w:rFonts w:hint="eastAsia" w:ascii="Times New Roman" w:hAnsi="Times New Roman" w:eastAsia="Times New Roman" w:cs="Times New Roman"/>
        </w:rPr>
        <w:t>）；</w:t>
      </w:r>
      <w:r>
        <w:rPr>
          <w:rFonts w:hint="eastAsia" w:ascii="Times New Roman" w:hAnsi="Times New Roman" w:eastAsia="FangSong" w:cs="Times New Roman"/>
        </w:rPr>
        <w:t>而二阶</w:t>
      </w:r>
      <w:r>
        <w:rPr>
          <w:rFonts w:ascii="Times New Roman" w:hAnsi="Times New Roman" w:eastAsia="Times New Roman" w:cs="Times New Roman"/>
        </w:rPr>
        <w:t xml:space="preserve"> JT </w:t>
      </w:r>
      <w:r>
        <w:rPr>
          <w:rFonts w:hint="eastAsia" w:ascii="Times New Roman" w:hAnsi="Times New Roman" w:eastAsia="FangSong" w:cs="Times New Roman"/>
        </w:rPr>
        <w:t>效应适用于电子基态为完全非简并的闭壳层体系</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构型的高价金属或具有立构活性孤对电子的</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）。SOJT</w:t>
      </w:r>
      <w:r>
        <w:rPr>
          <w:rFonts w:ascii="Times New Roman" w:hAnsi="Times New Roman" w:eastAsia="Times New Roman" w:cs="Times New Roman"/>
        </w:rPr>
        <w:t xml:space="preserve"> </w:t>
      </w:r>
      <w:r>
        <w:rPr>
          <w:rFonts w:hint="eastAsia" w:ascii="Times New Roman" w:hAnsi="Times New Roman" w:eastAsia="FangSong" w:cs="Times New Roman"/>
        </w:rPr>
        <w:t>发生的充要条件是</w:t>
      </w:r>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之间的能量间隔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且存在某个非中心对称的简正振动坐标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使得二阶交叉相互作用矩阵元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rPr>
                <m:sty m:val="p"/>
              </m:rPr>
              <m:t>H</m:t>
            </m:r>
            <m:r>
              <m:rPr>
                <m:sty m:val="p"/>
              </m:rPr>
              <m:t>O</m:t>
            </m:r>
            <m:r>
              <m:rPr>
                <m:sty m:val="p"/>
              </m:rPr>
              <m:t>M</m:t>
            </m:r>
            <m:r>
              <m:rPr>
                <m:sty m:val="p"/>
              </m:rPr>
              <m:t>O</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m:t>
        </m:r>
        <m:sSub>
          <m:e>
            <m:r>
              <m:t>ψ</m:t>
            </m:r>
          </m:e>
          <m:sub>
            <m:r>
              <m:rPr>
                <m:sty m:val="p"/>
              </m:rPr>
              <m:t>L</m:t>
            </m:r>
            <m:r>
              <m:rPr>
                <m:sty m:val="p"/>
              </m:rPr>
              <m:t>U</m:t>
            </m:r>
            <m:r>
              <m:rPr>
                <m:sty m:val="p"/>
              </m:rPr>
              <m:t>M</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在二阶微扰项</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rPr>
                <m:sty m:val="p"/>
              </m:rPr>
              <m:t>⟨</m:t>
            </m:r>
            <m:r>
              <m:rPr>
                <m:sty m:val="p"/>
              </m:rPr>
              <m:t>H</m:t>
            </m:r>
            <m:r>
              <m:rPr>
                <m:sty m:val="p"/>
              </m:rPr>
              <m:t>O</m:t>
            </m:r>
            <m:r>
              <m:rPr>
                <m:sty m:val="p"/>
              </m:rPr>
              <m:t>M</m:t>
            </m:r>
            <m:r>
              <m:rPr>
                <m:sty m:val="p"/>
              </m:rPr>
              <m:t>O</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L</m:t>
            </m:r>
            <m:r>
              <m:rPr>
                <m:sty m:val="p"/>
              </m:rPr>
              <m:t>U</m:t>
            </m:r>
            <m:r>
              <m:rPr>
                <m:sty m:val="p"/>
              </m:rPr>
              <m:t>M</m:t>
            </m:r>
            <m:r>
              <m:rPr>
                <m:sty m:val="p"/>
              </m:rPr>
              <m:t>O</m:t>
            </m:r>
            <m:r>
              <m:rPr>
                <m:sty m:val="p"/>
              </m:rPr>
              <m:t>⟩</m:t>
            </m:r>
            <m:sSup>
              <m:e>
                <m:r>
                  <m:rPr>
                    <m:sty m:val="p"/>
                  </m:rPr>
                  <m:t>|</m:t>
                </m:r>
              </m:e>
              <m:sup>
                <m:r>
                  <m:t>2</m:t>
                </m:r>
              </m:sup>
            </m:sSup>
          </m:num>
          <m:den>
            <m:r>
              <m:rPr>
                <m:sty m:val="p"/>
              </m:rPr>
              <m:t>Δ</m:t>
            </m:r>
            <m:r>
              <m:t>E</m:t>
            </m:r>
          </m:den>
        </m:f>
        <m:sSubSup>
          <m:e>
            <m:r>
              <m:t>Q</m:t>
            </m:r>
          </m:e>
          <m:sub>
            <m:r>
              <m:t>k</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的驱动下</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其负能量稳定化收益超越了核排斥恢复能</w:t>
      </w:r>
      <w:r>
        <w:rPr>
          <w:rFonts w:hint="eastAsia" w:ascii="Times New Roman" w:hAnsi="Times New Roman" w:eastAsia="Times New Roman" w:cs="Times New Roman"/>
        </w:rPr>
        <w:t>，</w:t>
      </w:r>
      <w:r>
        <w:rPr>
          <w:rFonts w:hint="eastAsia" w:ascii="Times New Roman" w:hAnsi="Times New Roman" w:eastAsia="FangSong" w:cs="Times New Roman"/>
        </w:rPr>
        <w:t>导致分子自发破缺原有的反演对称中心并发生空间自发极化</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在钙钛矿型结构钛酸钡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中心钛离子呈现形式氧化态</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价电子构型为完全空的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hint="eastAsia" w:ascii="Times New Roman" w:hAnsi="Times New Roman" w:eastAsia="Times New Roman" w:cs="Times New Roman"/>
        </w:rPr>
        <w:t>（</w:t>
      </w:r>
      <m:oMath>
        <m:r>
          <m:t>120</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晶体为理想立方相</w:t>
      </w:r>
      <w:r>
        <w:rPr>
          <w:rFonts w:hint="eastAsia" w:ascii="Times New Roman" w:hAnsi="Times New Roman" w:eastAsia="Times New Roman" w:cs="Times New Roman"/>
        </w:rPr>
        <w:t>，</w:t>
      </w:r>
      <w:r>
        <w:rPr>
          <w:rFonts w:hint="eastAsia" w:ascii="Times New Roman" w:hAnsi="Times New Roman" w:eastAsia="FangSong" w:cs="Times New Roman"/>
        </w:rPr>
        <w:t>每个钛离子位于</w:t>
      </w:r>
      <w:r>
        <w:rPr>
          <w:rFonts w:ascii="Times New Roman" w:hAnsi="Times New Roman" w:eastAsia="Times New Roman" w:cs="Times New Roman"/>
        </w:rPr>
        <w:t xml:space="preserve"> 6 </w:t>
      </w:r>
      <w:r>
        <w:rPr>
          <w:rFonts w:hint="eastAsia" w:ascii="Times New Roman" w:hAnsi="Times New Roman" w:eastAsia="FangSong" w:cs="Times New Roman"/>
        </w:rPr>
        <w:t>个氧离子构成的正八面体中心</w:t>
      </w:r>
      <w:r>
        <w:rPr>
          <w:rFonts w:hint="eastAsia" w:ascii="Times New Roman" w:hAnsi="Times New Roman" w:eastAsia="Times New Roman" w:cs="Times New Roman"/>
        </w:rPr>
        <w:t>。</w:t>
      </w:r>
      <w:r>
        <w:rPr>
          <w:rFonts w:hint="eastAsia" w:ascii="Times New Roman" w:hAnsi="Times New Roman" w:eastAsia="FangSong" w:cs="Times New Roman"/>
        </w:rPr>
        <w:t>钛离子的空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具有偶宇称</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配位氧原子的充满的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当温度降至居里点以下时</w:t>
      </w:r>
      <w:r>
        <w:rPr>
          <w:rFonts w:hint="eastAsia" w:ascii="Times New Roman" w:hAnsi="Times New Roman" w:eastAsia="Times New Roman" w:cs="Times New Roman"/>
        </w:rPr>
        <w:t>，</w:t>
      </w:r>
      <w:r>
        <w:rPr>
          <w:rFonts w:hint="eastAsia" w:ascii="Times New Roman" w:hAnsi="Times New Roman" w:eastAsia="FangSong" w:cs="Times New Roman"/>
        </w:rPr>
        <w:t>晶格的非中心对称光学声子振动模使钛离子与氧骨架发生微观相对位移</w:t>
      </w:r>
      <w:r>
        <w:rPr>
          <w:rFonts w:hint="eastAsia" w:ascii="Times New Roman" w:hAnsi="Times New Roman" w:eastAsia="Times New Roman" w:cs="Times New Roman"/>
        </w:rPr>
        <w:t>。</w:t>
      </w:r>
      <w:r>
        <w:rPr>
          <w:rFonts w:hint="eastAsia" w:ascii="Times New Roman" w:hAnsi="Times New Roman" w:eastAsia="FangSong" w:cs="Times New Roman"/>
        </w:rPr>
        <w:t>钛的空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轨道与氧的充满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轨道满足</w:t>
      </w:r>
      <w:r>
        <w:rPr>
          <w:rFonts w:ascii="Times New Roman" w:hAnsi="Times New Roman" w:eastAsia="Times New Roman" w:cs="Times New Roman"/>
        </w:rPr>
        <w:t xml:space="preserve"> SOJT </w:t>
      </w:r>
      <w:r>
        <w:rPr>
          <w:rFonts w:hint="eastAsia" w:ascii="Times New Roman" w:hAnsi="Times New Roman" w:eastAsia="FangSong" w:cs="Times New Roman"/>
        </w:rPr>
        <w:t>对称性选择定则发生强烈的轨道重叠杂化</w:t>
      </w:r>
      <w:r>
        <w:rPr>
          <w:rFonts w:hint="eastAsia" w:ascii="Times New Roman" w:hAnsi="Times New Roman" w:eastAsia="Times New Roman" w:cs="Times New Roman"/>
        </w:rPr>
        <w:t>，</w:t>
      </w:r>
      <w:r>
        <w:rPr>
          <w:rFonts w:hint="eastAsia" w:ascii="Times New Roman" w:hAnsi="Times New Roman" w:eastAsia="FangSong" w:cs="Times New Roman"/>
        </w:rPr>
        <w:t>钛离子沿四方晶格的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轴自发发生约</w:t>
      </w:r>
      <w:r>
        <w:rPr>
          <w:rFonts w:ascii="Times New Roman" w:hAnsi="Times New Roman" w:eastAsia="Times New Roman" w:cs="Times New Roman"/>
        </w:rPr>
        <w:t xml:space="preserve"> 10 pm </w:t>
      </w:r>
      <w:r>
        <w:rPr>
          <w:rFonts w:hint="eastAsia" w:ascii="Times New Roman" w:hAnsi="Times New Roman" w:eastAsia="FangSong" w:cs="Times New Roman"/>
        </w:rPr>
        <w:t>的不可逆偏心滑移</w:t>
      </w:r>
      <w:r>
        <w:rPr>
          <w:rFonts w:hint="eastAsia" w:ascii="Times New Roman" w:hAnsi="Times New Roman" w:eastAsia="Times New Roman" w:cs="Times New Roman"/>
        </w:rPr>
        <w:t>，</w:t>
      </w:r>
      <w:r>
        <w:rPr>
          <w:rFonts w:hint="eastAsia" w:ascii="Times New Roman" w:hAnsi="Times New Roman" w:eastAsia="FangSong" w:cs="Times New Roman"/>
        </w:rPr>
        <w:t>形成不对称的一长一短</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中心阳离子的定向离轴位移使正负电荷中心彻底分离</w:t>
      </w:r>
      <w:r>
        <w:rPr>
          <w:rFonts w:hint="eastAsia" w:ascii="Times New Roman" w:hAnsi="Times New Roman" w:eastAsia="Times New Roman" w:cs="Times New Roman"/>
        </w:rPr>
        <w:t>，</w:t>
      </w:r>
      <w:r>
        <w:rPr>
          <w:rFonts w:hint="eastAsia" w:ascii="Times New Roman" w:hAnsi="Times New Roman" w:eastAsia="FangSong" w:cs="Times New Roman"/>
        </w:rPr>
        <w:t>在宏观晶体中诱发出巨大的自发永久电极化与极高的铁电介电常数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具有平面四方形的基本配位骨架</w:t>
      </w:r>
      <w:r>
        <w:rPr>
          <w:rFonts w:hint="eastAsia" w:ascii="Times New Roman" w:hAnsi="Times New Roman" w:eastAsia="Times New Roman" w:cs="Times New Roman"/>
        </w:rPr>
        <w:t>。</w:t>
      </w:r>
      <w:r>
        <w:rPr>
          <w:rFonts w:hint="eastAsia" w:ascii="Times New Roman" w:hAnsi="Times New Roman" w:eastAsia="FangSong" w:cs="Times New Roman"/>
        </w:rPr>
        <w:t>中心铂</w:t>
      </w:r>
      <w:r>
        <w:rPr>
          <w:rFonts w:hint="eastAsia" w:ascii="Times New Roman" w:hAnsi="Times New Roman" w:eastAsia="Times New Roman" w:cs="Times New Roman"/>
        </w:rPr>
        <w:t>（II）</w:t>
      </w:r>
      <w:r>
        <w:rPr>
          <w:rFonts w:hint="eastAsia" w:ascii="Times New Roman" w:hAnsi="Times New Roman" w:eastAsia="FangSong" w:cs="Times New Roman"/>
        </w:rPr>
        <w:t>与三个配体氯离子以及乙烯分子的配位中心处于同一平面内</w:t>
      </w:r>
      <w:r>
        <w:rPr>
          <w:rFonts w:hint="eastAsia" w:ascii="Times New Roman" w:hAnsi="Times New Roman" w:eastAsia="Times New Roman" w:cs="Times New Roman"/>
        </w:rPr>
        <w:t>。</w:t>
      </w:r>
      <w:r>
        <w:rPr>
          <w:rFonts w:hint="eastAsia" w:ascii="Times New Roman" w:hAnsi="Times New Roman" w:eastAsia="FangSong" w:cs="Times New Roman"/>
        </w:rPr>
        <w:t>乙烯分子并非以传统的单一端基原子与铂键合</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碳双键的几何中点指向铂原子</w:t>
      </w:r>
      <w:r>
        <w:rPr>
          <w:rFonts w:hint="eastAsia" w:ascii="Times New Roman" w:hAnsi="Times New Roman" w:eastAsia="Times New Roman" w:cs="Times New Roman"/>
        </w:rPr>
        <w:t>；</w:t>
      </w:r>
      <w:r>
        <w:rPr>
          <w:rFonts w:hint="eastAsia" w:ascii="Times New Roman" w:hAnsi="Times New Roman" w:eastAsia="FangSong" w:cs="Times New Roman"/>
        </w:rPr>
        <w:t>为了实现与金属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轨道的最大化重叠</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键轴严格垂直于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构成的配位平面</w:t>
      </w:r>
      <w:r>
        <w:rPr>
          <w:rFonts w:hint="eastAsia" w:ascii="Times New Roman" w:hAnsi="Times New Roman" w:eastAsia="Times New Roman" w:cs="Times New Roman"/>
        </w:rPr>
        <w:t>，</w:t>
      </w:r>
      <w:r>
        <w:rPr>
          <w:rFonts w:hint="eastAsia" w:ascii="Times New Roman" w:hAnsi="Times New Roman" w:eastAsia="FangSong" w:cs="Times New Roman"/>
        </w:rPr>
        <w:t>乙烯骨架上的四个氢原子则向背离中心金属的方向发生轻微的立体倾斜弯折</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蔡斯盐中的前线轨道相互作用严格遵循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乙烯分子充满电子的成键</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分子轨道呈现偶宇称对称性</w:t>
      </w:r>
      <w:r>
        <w:rPr>
          <w:rFonts w:hint="eastAsia" w:ascii="Times New Roman" w:hAnsi="Times New Roman" w:eastAsia="Times New Roman" w:cs="Times New Roman"/>
        </w:rPr>
        <w:t>，</w:t>
      </w:r>
      <w:r>
        <w:rPr>
          <w:rFonts w:hint="eastAsia" w:ascii="Times New Roman" w:hAnsi="Times New Roman" w:eastAsia="FangSong" w:cs="Times New Roman"/>
        </w:rPr>
        <w:t>沿着配位键轴方向作为电子供体</w:t>
      </w:r>
      <w:r>
        <w:rPr>
          <w:rFonts w:hint="eastAsia" w:ascii="Times New Roman" w:hAnsi="Times New Roman" w:eastAsia="Times New Roman" w:cs="Times New Roman"/>
        </w:rPr>
        <w:t>，</w:t>
      </w:r>
      <w:r>
        <w:rPr>
          <w:rFonts w:hint="eastAsia" w:ascii="Times New Roman" w:hAnsi="Times New Roman" w:eastAsia="FangSong" w:cs="Times New Roman"/>
        </w:rPr>
        <w:t>向中心铂原子具有适宜空对称性的</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杂化空轨道提供电子</w:t>
      </w:r>
      <w:r>
        <w:rPr>
          <w:rFonts w:hint="eastAsia" w:ascii="Times New Roman" w:hAnsi="Times New Roman" w:eastAsia="Times New Roman" w:cs="Times New Roman"/>
        </w:rPr>
        <w:t>，</w:t>
      </w:r>
      <w:r>
        <w:rPr>
          <w:rFonts w:hint="eastAsia" w:ascii="Times New Roman" w:hAnsi="Times New Roman" w:eastAsia="FangSong" w:cs="Times New Roman"/>
        </w:rPr>
        <w:t>形成常规的配位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中心二价铂原子具有充满电子的低能</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原子轨道</w:t>
      </w:r>
      <w:r>
        <w:rPr>
          <w:rFonts w:hint="eastAsia" w:ascii="Times New Roman" w:hAnsi="Times New Roman" w:eastAsia="Times New Roman" w:cs="Times New Roman"/>
        </w:rPr>
        <w:t>，</w:t>
      </w:r>
      <w:r>
        <w:rPr>
          <w:rFonts w:hint="eastAsia" w:ascii="Times New Roman" w:hAnsi="Times New Roman" w:eastAsia="FangSong" w:cs="Times New Roman"/>
        </w:rPr>
        <w:t>该轨道与乙烯分子原本完全为空的未占据反键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分子轨道的波函数对称性完全正交匹配</w:t>
      </w:r>
      <w:r>
        <w:rPr>
          <w:rFonts w:hint="eastAsia" w:ascii="Times New Roman" w:hAnsi="Times New Roman" w:eastAsia="Times New Roman" w:cs="Times New Roman"/>
        </w:rPr>
        <w:t>。</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电子云侧面交叠离域注入乙烯的空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形成金属向配体的反馈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协同正反馈机制指的是</w:t>
      </w:r>
      <w:r>
        <w:rPr>
          <w:rFonts w:hint="eastAsia" w:ascii="Times New Roman" w:hAnsi="Times New Roman" w:eastAsia="Times New Roman" w:cs="Times New Roman"/>
        </w:rPr>
        <w:t>：</w:t>
      </w:r>
      <w:r>
        <w:rPr>
          <w:rFonts w:hint="eastAsia" w:ascii="Times New Roman" w:hAnsi="Times New Roman" w:eastAsia="FangSong" w:cs="Times New Roman"/>
        </w:rPr>
        <w:t>乙烯向金属的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配位注入使金属中心富集了过剩的负电荷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这一电荷积累强力推升了金属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w:t>
      </w:r>
      <w:r>
        <w:rPr>
          <w:rFonts w:hint="eastAsia" w:ascii="Times New Roman" w:hAnsi="Times New Roman" w:eastAsia="Times New Roman" w:cs="Times New Roman"/>
        </w:rPr>
        <w:t>，</w:t>
      </w:r>
      <w:r>
        <w:rPr>
          <w:rFonts w:hint="eastAsia" w:ascii="Times New Roman" w:hAnsi="Times New Roman" w:eastAsia="FangSong" w:cs="Times New Roman"/>
        </w:rPr>
        <w:t>使得金属更有意愿</w:t>
      </w:r>
      <w:r>
        <w:rPr>
          <w:rFonts w:hint="eastAsia" w:ascii="Times New Roman" w:hAnsi="Times New Roman" w:eastAsia="Times New Roman" w:cs="Times New Roman"/>
        </w:rPr>
        <w:t>、</w:t>
      </w:r>
      <w:r>
        <w:rPr>
          <w:rFonts w:hint="eastAsia" w:ascii="Times New Roman" w:hAnsi="Times New Roman" w:eastAsia="FangSong" w:cs="Times New Roman"/>
        </w:rPr>
        <w:t>更高效地通过反馈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键将电子云卸除注入乙烯的空反键轨道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键对金属负电荷的有效分散</w:t>
      </w:r>
      <w:r>
        <w:rPr>
          <w:rFonts w:hint="eastAsia" w:ascii="Times New Roman" w:hAnsi="Times New Roman" w:eastAsia="Times New Roman" w:cs="Times New Roman"/>
        </w:rPr>
        <w:t>，</w:t>
      </w:r>
      <w:r>
        <w:rPr>
          <w:rFonts w:hint="eastAsia" w:ascii="Times New Roman" w:hAnsi="Times New Roman" w:eastAsia="FangSong" w:cs="Times New Roman"/>
        </w:rPr>
        <w:t>进一步降低了金属局域电负性</w:t>
      </w:r>
      <w:r>
        <w:rPr>
          <w:rFonts w:hint="eastAsia" w:ascii="Times New Roman" w:hAnsi="Times New Roman" w:eastAsia="Times New Roman" w:cs="Times New Roman"/>
        </w:rPr>
        <w:t>，</w:t>
      </w:r>
      <w:r>
        <w:rPr>
          <w:rFonts w:hint="eastAsia" w:ascii="Times New Roman" w:hAnsi="Times New Roman" w:eastAsia="FangSong" w:cs="Times New Roman"/>
        </w:rPr>
        <w:t>又反向促进了金属接受乙烯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电子的给电子能力</w:t>
      </w:r>
      <w:r>
        <w:rPr>
          <w:rFonts w:hint="eastAsia" w:ascii="Times New Roman" w:hAnsi="Times New Roman" w:eastAsia="Times New Roman" w:cs="Times New Roman"/>
        </w:rPr>
        <w:t>。</w:t>
      </w:r>
      <w:r>
        <w:rPr>
          <w:rFonts w:hint="eastAsia" w:ascii="Times New Roman" w:hAnsi="Times New Roman" w:eastAsia="FangSong" w:cs="Times New Roman"/>
        </w:rPr>
        <w:t>这一强烈的正向循环产生了极其牢固的结合能</w:t>
      </w:r>
      <w:r>
        <w:rPr>
          <w:rFonts w:hint="eastAsia" w:ascii="Times New Roman" w:hAnsi="Times New Roman" w:eastAsia="Times New Roman" w:cs="Times New Roman"/>
        </w:rPr>
        <w:t>。</w:t>
      </w:r>
      <w:r>
        <w:rPr>
          <w:rFonts w:hint="eastAsia" w:ascii="Times New Roman" w:hAnsi="Times New Roman" w:eastAsia="FangSong" w:cs="Times New Roman"/>
        </w:rPr>
        <w:t>而在微观轨道填充上</w:t>
      </w:r>
      <w:r>
        <w:rPr>
          <w:rFonts w:hint="eastAsia" w:ascii="Times New Roman" w:hAnsi="Times New Roman" w:eastAsia="Times New Roman" w:cs="Times New Roman"/>
        </w:rPr>
        <w:t>，</w:t>
      </w:r>
      <w:r>
        <w:rPr>
          <w:rFonts w:hint="eastAsia" w:ascii="Times New Roman" w:hAnsi="Times New Roman" w:eastAsia="FangSong" w:cs="Times New Roman"/>
        </w:rPr>
        <w:t>由于金属电子被直接注入了原本未填充任何电子的乙烯反键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分子轨道中</w:t>
      </w:r>
      <w:r>
        <w:rPr>
          <w:rFonts w:hint="eastAsia" w:ascii="Times New Roman" w:hAnsi="Times New Roman" w:eastAsia="Times New Roman" w:cs="Times New Roman"/>
        </w:rPr>
        <w:t>，</w:t>
      </w:r>
      <w:r>
        <w:rPr>
          <w:rFonts w:hint="eastAsia" w:ascii="Times New Roman" w:hAnsi="Times New Roman" w:eastAsia="FangSong" w:cs="Times New Roman"/>
        </w:rPr>
        <w:t>削弱了碳</w:t>
      </w:r>
      <w:r>
        <w:rPr>
          <w:rFonts w:hint="eastAsia" w:ascii="Times New Roman" w:hAnsi="Times New Roman" w:eastAsia="Times New Roman" w:cs="Times New Roman"/>
        </w:rPr>
        <w:t>-</w:t>
      </w:r>
      <w:r>
        <w:rPr>
          <w:rFonts w:hint="eastAsia" w:ascii="Times New Roman" w:hAnsi="Times New Roman" w:eastAsia="FangSong" w:cs="Times New Roman"/>
        </w:rPr>
        <w:t>碳之间的成键成分</w:t>
      </w:r>
      <w:r>
        <w:rPr>
          <w:rFonts w:hint="eastAsia" w:ascii="Times New Roman" w:hAnsi="Times New Roman" w:eastAsia="Times New Roman" w:cs="Times New Roman"/>
        </w:rPr>
        <w:t>，</w:t>
      </w:r>
      <w:r>
        <w:rPr>
          <w:rFonts w:hint="eastAsia" w:ascii="Times New Roman" w:hAnsi="Times New Roman" w:eastAsia="FangSong" w:cs="Times New Roman"/>
        </w:rPr>
        <w:t>导致乙烯分子在配位后其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双键键长从自由分子的</w:t>
      </w:r>
      <w:r>
        <w:rPr>
          <w:rFonts w:ascii="Times New Roman" w:hAnsi="Times New Roman" w:eastAsia="Times New Roman" w:cs="Times New Roman"/>
        </w:rPr>
        <w:t xml:space="preserve"> 133.7 pm </w:t>
      </w:r>
      <w:r>
        <w:rPr>
          <w:rFonts w:hint="eastAsia" w:ascii="Times New Roman" w:hAnsi="Times New Roman" w:eastAsia="FangSong" w:cs="Times New Roman"/>
        </w:rPr>
        <w:t xml:space="preserve">显著伸长至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相应的碳</w:t>
      </w:r>
      <w:r>
        <w:rPr>
          <w:rFonts w:hint="eastAsia" w:ascii="Times New Roman" w:hAnsi="Times New Roman" w:eastAsia="Times New Roman" w:cs="Times New Roman"/>
        </w:rPr>
        <w:t>-</w:t>
      </w:r>
      <w:r>
        <w:rPr>
          <w:rFonts w:hint="eastAsia" w:ascii="Times New Roman" w:hAnsi="Times New Roman" w:eastAsia="FangSong" w:cs="Times New Roman"/>
        </w:rPr>
        <w:t>碳伸缩振动微观力常数发生断崖式下跌</w:t>
      </w:r>
      <w:r>
        <w:rPr>
          <w:rFonts w:hint="eastAsia" w:ascii="Times New Roman" w:hAnsi="Times New Roman" w:eastAsia="Times New Roman" w:cs="Times New Roman"/>
        </w:rPr>
        <w:t>，</w:t>
      </w:r>
      <w:r>
        <w:rPr>
          <w:rFonts w:hint="eastAsia" w:ascii="Times New Roman" w:hAnsi="Times New Roman" w:eastAsia="FangSong" w:cs="Times New Roman"/>
        </w:rPr>
        <w:t>在红外光谱中直接表现为吸收峰从</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大幅度红移至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自由双氮分子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拥有高达</w:t>
      </w:r>
      <w:r>
        <w:rPr>
          <w:rFonts w:ascii="Times New Roman" w:hAnsi="Times New Roman" w:eastAsia="Times New Roman" w:cs="Times New Roman"/>
        </w:rPr>
        <w:t xml:space="preserve"> 3 </w:t>
      </w:r>
      <w:r>
        <w:rPr>
          <w:rFonts w:hint="eastAsia" w:ascii="Times New Roman" w:hAnsi="Times New Roman" w:eastAsia="FangSong" w:cs="Times New Roman"/>
        </w:rPr>
        <w:t>的极强共价键级</w:t>
      </w:r>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受到两个氮核极其紧密的强力束缚</w:t>
      </w:r>
      <w:r>
        <w:rPr>
          <w:rFonts w:hint="eastAsia" w:ascii="Times New Roman" w:hAnsi="Times New Roman" w:eastAsia="Times New Roman" w:cs="Times New Roman"/>
        </w:rPr>
        <w:t>，</w:t>
      </w:r>
      <w:r>
        <w:rPr>
          <w:rFonts w:hint="eastAsia" w:ascii="Times New Roman" w:hAnsi="Times New Roman" w:eastAsia="FangSong" w:cs="Times New Roman"/>
        </w:rPr>
        <w:t>其第一电离能高达惊人的</w:t>
      </w:r>
      <w:r>
        <w:rPr>
          <w:rFonts w:ascii="Times New Roman" w:hAnsi="Times New Roman" w:eastAsia="Times New Roman" w:cs="Times New Roman"/>
        </w:rPr>
        <w:t xml:space="preserve"> 15.6 </w:t>
      </w:r>
      <w:r>
        <w:rPr>
          <w:rFonts w:hint="eastAsia" w:ascii="Times New Roman" w:hAnsi="Times New Roman" w:eastAsia="Times New Roman" w:cs="Times New Roman"/>
        </w:rPr>
        <w:t>eV，</w:t>
      </w:r>
      <w:r>
        <w:rPr>
          <w:rFonts w:hint="eastAsia" w:ascii="Times New Roman" w:hAnsi="Times New Roman" w:eastAsia="FangSong" w:cs="Times New Roman"/>
        </w:rPr>
        <w:t>使得双氮分子极难被外界亲电试剂氧化或给出孤对电子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两重简并的反键</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在能量上高高悬挂</w:t>
      </w:r>
      <w:r>
        <w:rPr>
          <w:rFonts w:hint="eastAsia" w:ascii="Times New Roman" w:hAnsi="Times New Roman" w:eastAsia="Times New Roman" w:cs="Times New Roman"/>
        </w:rPr>
        <w:t>，</w:t>
      </w:r>
      <w:r>
        <w:rPr>
          <w:rFonts w:hint="eastAsia" w:ascii="Times New Roman" w:hAnsi="Times New Roman" w:eastAsia="FangSong" w:cs="Times New Roman"/>
        </w:rPr>
        <w:t>使得分子极难接受外来还原电子</w:t>
      </w:r>
      <w:r>
        <w:rPr>
          <w:rFonts w:hint="eastAsia" w:ascii="Times New Roman" w:hAnsi="Times New Roman" w:eastAsia="Times New Roman" w:cs="Times New Roman"/>
        </w:rPr>
        <w:t>，</w:t>
      </w:r>
      <w:r>
        <w:rPr>
          <w:rFonts w:hint="eastAsia" w:ascii="Times New Roman" w:hAnsi="Times New Roman" w:eastAsia="FangSong" w:cs="Times New Roman"/>
        </w:rPr>
        <w:t>导致双氮在常温下呈现近乎绝对的热力学与动力学惰性</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双氮配体以桥联线性方式介于两个低价过渡金属之间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成键由极其强烈的双向多重反馈构成</w:t>
      </w:r>
      <w:r>
        <w:rPr>
          <w:rFonts w:hint="eastAsia" w:ascii="Times New Roman" w:hAnsi="Times New Roman" w:eastAsia="Times New Roman" w:cs="Times New Roman"/>
        </w:rPr>
        <w:t>：</w:t>
      </w:r>
      <w:r>
        <w:rPr>
          <w:rFonts w:hint="eastAsia" w:ascii="Times New Roman" w:hAnsi="Times New Roman" w:eastAsia="FangSong" w:cs="Times New Roman"/>
        </w:rPr>
        <w:t>双氮分子的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与两端孤对电子向两个金属的空轨道提供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两个富电子低价金属</w:t>
      </w:r>
      <w:r>
        <w:rPr>
          <w:rFonts w:hint="eastAsia" w:ascii="Times New Roman" w:hAnsi="Times New Roman" w:eastAsia="Times New Roman" w:cs="Times New Roman"/>
        </w:rPr>
        <w:t>（</w:t>
      </w:r>
      <w:r>
        <w:rPr>
          <w:rFonts w:hint="eastAsia" w:ascii="Times New Roman" w:hAnsi="Times New Roman" w:eastAsia="FangSong" w:cs="Times New Roman"/>
        </w:rPr>
        <w:t>如具有大范围弥散</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轨道的低价钛</w:t>
      </w:r>
      <w:r>
        <w:rPr>
          <w:rFonts w:hint="eastAsia" w:ascii="Times New Roman" w:hAnsi="Times New Roman" w:eastAsia="Times New Roman" w:cs="Times New Roman"/>
        </w:rPr>
        <w:t>、</w:t>
      </w:r>
      <w:r>
        <w:rPr>
          <w:rFonts w:hint="eastAsia" w:ascii="Times New Roman" w:hAnsi="Times New Roman" w:eastAsia="FangSong" w:cs="Times New Roman"/>
        </w:rPr>
        <w:t>锆</w:t>
      </w:r>
      <w:r>
        <w:rPr>
          <w:rFonts w:hint="eastAsia" w:ascii="Times New Roman" w:hAnsi="Times New Roman" w:eastAsia="Times New Roman" w:cs="Times New Roman"/>
        </w:rPr>
        <w:t>、</w:t>
      </w:r>
      <w:r>
        <w:rPr>
          <w:rFonts w:hint="eastAsia" w:ascii="Times New Roman" w:hAnsi="Times New Roman" w:eastAsia="FangSong" w:cs="Times New Roman"/>
        </w:rPr>
        <w:t>钽或钼</w:t>
      </w:r>
      <w:r>
        <w:rPr>
          <w:rFonts w:hint="eastAsia" w:ascii="Times New Roman" w:hAnsi="Times New Roman" w:eastAsia="Times New Roman" w:cs="Times New Roman"/>
        </w:rPr>
        <w:t>）</w:t>
      </w:r>
      <w:r>
        <w:rPr>
          <w:rFonts w:hint="eastAsia" w:ascii="Times New Roman" w:hAnsi="Times New Roman" w:eastAsia="FangSong" w:cs="Times New Roman"/>
        </w:rPr>
        <w:t>的充满电子的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从左右两侧同时向双氮分子的两组相互垂直的空反键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分子轨道发生极高密度的面对面侧向重叠反馈</w:t>
      </w:r>
      <w:r>
        <w:rPr>
          <w:rFonts w:hint="eastAsia" w:ascii="Times New Roman" w:hAnsi="Times New Roman" w:eastAsia="Times New Roman" w:cs="Times New Roman"/>
        </w:rPr>
        <w:t>。</w:t>
      </w:r>
      <w:r>
        <w:rPr>
          <w:rFonts w:hint="eastAsia" w:ascii="Times New Roman" w:hAnsi="Times New Roman" w:eastAsia="FangSong" w:cs="Times New Roman"/>
        </w:rPr>
        <w:t>由于两个金属中心形成协同电子压泵</w:t>
      </w:r>
      <w:r>
        <w:rPr>
          <w:rFonts w:hint="eastAsia" w:ascii="Times New Roman" w:hAnsi="Times New Roman" w:eastAsia="Times New Roman" w:cs="Times New Roman"/>
        </w:rPr>
        <w:t>，</w:t>
      </w:r>
      <w:r>
        <w:rPr>
          <w:rFonts w:hint="eastAsia" w:ascii="Times New Roman" w:hAnsi="Times New Roman" w:eastAsia="FangSong" w:cs="Times New Roman"/>
        </w:rPr>
        <w:t>源源不断地将大量电子云强制灌注进入双氮分子的反键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能级之中</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电子向双氮反键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轨道的巨量填充</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三键产生了毁灭性的微观削弱效应</w:t>
      </w:r>
      <w:r>
        <w:rPr>
          <w:rFonts w:hint="eastAsia" w:ascii="Times New Roman" w:hAnsi="Times New Roman" w:eastAsia="Times New Roman" w:cs="Times New Roman"/>
        </w:rPr>
        <w:t>。</w:t>
      </w:r>
      <w:r>
        <w:rPr>
          <w:rFonts w:hint="eastAsia" w:ascii="Times New Roman" w:hAnsi="Times New Roman" w:eastAsia="FangSong" w:cs="Times New Roman"/>
        </w:rPr>
        <w:t>分子原本的键级从</w:t>
      </w:r>
      <w:r>
        <w:rPr>
          <w:rFonts w:ascii="Times New Roman" w:hAnsi="Times New Roman" w:eastAsia="Times New Roman" w:cs="Times New Roman"/>
        </w:rPr>
        <w:t xml:space="preserve"> 3 </w:t>
      </w:r>
      <w:r>
        <w:rPr>
          <w:rFonts w:hint="eastAsia" w:ascii="Times New Roman" w:hAnsi="Times New Roman" w:eastAsia="FangSong" w:cs="Times New Roman"/>
        </w:rPr>
        <w:t xml:space="preserve">锐降至</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甚至接近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其红外光谱中标志性的氮</w:t>
      </w:r>
      <w:r>
        <w:rPr>
          <w:rFonts w:hint="eastAsia" w:ascii="Times New Roman" w:hAnsi="Times New Roman" w:eastAsia="Times New Roman" w:cs="Times New Roman"/>
        </w:rPr>
        <w:t>-</w:t>
      </w:r>
      <w:r>
        <w:rPr>
          <w:rFonts w:hint="eastAsia" w:ascii="Times New Roman" w:hAnsi="Times New Roman" w:eastAsia="FangSong" w:cs="Times New Roman"/>
        </w:rPr>
        <w:t>氮伸缩振动频率从自由气相分子的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暴跌至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射线衍射测得的氮</w:t>
      </w:r>
      <w:r>
        <w:rPr>
          <w:rFonts w:hint="eastAsia" w:ascii="Times New Roman" w:hAnsi="Times New Roman" w:eastAsia="Times New Roman" w:cs="Times New Roman"/>
        </w:rPr>
        <w:t>-</w:t>
      </w:r>
      <w:r>
        <w:rPr>
          <w:rFonts w:hint="eastAsia" w:ascii="Times New Roman" w:hAnsi="Times New Roman" w:eastAsia="FangSong" w:cs="Times New Roman"/>
        </w:rPr>
        <w:t>氮键距从自由分子的</w:t>
      </w:r>
      <w:r>
        <w:rPr>
          <w:rFonts w:ascii="Times New Roman" w:hAnsi="Times New Roman" w:eastAsia="Times New Roman" w:cs="Times New Roman"/>
        </w:rPr>
        <w:t xml:space="preserve"> 109.8 pm </w:t>
      </w:r>
      <w:r>
        <w:rPr>
          <w:rFonts w:hint="eastAsia" w:ascii="Times New Roman" w:hAnsi="Times New Roman" w:eastAsia="FangSong" w:cs="Times New Roman"/>
        </w:rPr>
        <w:t xml:space="preserve">极度伸长至</w:t>
      </w:r>
      <w:r>
        <w:rPr>
          <w:rFonts w:ascii="Times New Roman" w:hAnsi="Times New Roman" w:eastAsia="Times New Roman" w:cs="Times New Roman"/>
        </w:rPr>
        <w:t xml:space="preserve"> 125~140 </w:t>
      </w:r>
      <w:r>
        <w:rPr>
          <w:rFonts w:hint="eastAsia" w:ascii="Times New Roman" w:hAnsi="Times New Roman" w:eastAsia="Times New Roman" w:cs="Times New Roman"/>
        </w:rPr>
        <w:t>pm，</w:t>
      </w:r>
      <w:r>
        <w:rPr>
          <w:rFonts w:hint="eastAsia" w:ascii="Times New Roman" w:hAnsi="Times New Roman" w:eastAsia="FangSong" w:cs="Times New Roman"/>
        </w:rPr>
        <w:t>该键距已极其逼近甚至超越了肼分子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单键键长约</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中的单键键长</w:t>
      </w:r>
      <w:r>
        <w:rPr>
          <w:rFonts w:hint="eastAsia" w:ascii="Times New Roman" w:hAnsi="Times New Roman" w:eastAsia="Times New Roman" w:cs="Times New Roman"/>
        </w:rPr>
        <w:t>。</w:t>
      </w:r>
      <w:r>
        <w:rPr>
          <w:rFonts w:hint="eastAsia" w:ascii="Times New Roman" w:hAnsi="Times New Roman" w:eastAsia="FangSong" w:cs="Times New Roman"/>
        </w:rPr>
        <w:t>这种前线轨道深幅反馈成键成功将极其坚固的惰性双氮分子原位活化为高化学反应活性的准联氨二负离子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使得在温和条件下被质子进攻转化为氨成为可能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严格定义为</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某个配体对其几何对位</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配体配位键的基态结构参数</w:t>
      </w:r>
      <w:r>
        <w:rPr>
          <w:rFonts w:hint="eastAsia" w:ascii="Times New Roman" w:hAnsi="Times New Roman" w:eastAsia="Times New Roman" w:cs="Times New Roman"/>
        </w:rPr>
        <w:t>（</w:t>
      </w:r>
      <w:r>
        <w:rPr>
          <w:rFonts w:hint="eastAsia" w:ascii="Times New Roman" w:hAnsi="Times New Roman" w:eastAsia="FangSong" w:cs="Times New Roman"/>
        </w:rPr>
        <w:t>如微观键长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伸缩振动力常数以及核磁共振超精细偶合常数</w:t>
      </w:r>
      <w:r>
        <w:rPr>
          <w:rFonts w:hint="eastAsia" w:ascii="Times New Roman" w:hAnsi="Times New Roman" w:eastAsia="Times New Roman" w:cs="Times New Roman"/>
        </w:rPr>
        <w:t>）</w:t>
      </w:r>
      <w:r>
        <w:rPr>
          <w:rFonts w:hint="eastAsia" w:ascii="Times New Roman" w:hAnsi="Times New Roman" w:eastAsia="FangSong" w:cs="Times New Roman"/>
        </w:rPr>
        <w:t>所产生的本征削弱或调制效应</w:t>
      </w:r>
      <w:r>
        <w:rPr>
          <w:rFonts w:hint="eastAsia" w:ascii="Times New Roman" w:hAnsi="Times New Roman" w:eastAsia="Times New Roman" w:cs="Times New Roman"/>
        </w:rPr>
        <w:t>。</w:t>
      </w:r>
      <w:r>
        <w:rPr>
          <w:rFonts w:hint="eastAsia" w:ascii="Times New Roman" w:hAnsi="Times New Roman" w:eastAsia="FangSong" w:cs="Times New Roman"/>
        </w:rPr>
        <w:t>反位影响纯粹属于分子的热力学基态性质</w:t>
      </w:r>
      <w:r>
        <w:rPr>
          <w:rFonts w:hint="eastAsia" w:ascii="Times New Roman" w:hAnsi="Times New Roman" w:eastAsia="Times New Roman" w:cs="Times New Roman"/>
        </w:rPr>
        <w:t>，</w:t>
      </w:r>
      <w:r>
        <w:rPr>
          <w:rFonts w:hint="eastAsia" w:ascii="Times New Roman" w:hAnsi="Times New Roman" w:eastAsia="FangSong" w:cs="Times New Roman"/>
        </w:rPr>
        <w:t>完全独立于任何反应路径与活化能屏障</w:t>
      </w:r>
      <w:r>
        <w:rPr>
          <w:rFonts w:hint="eastAsia" w:ascii="Times New Roman" w:hAnsi="Times New Roman" w:eastAsia="Times New Roman" w:cs="Times New Roman"/>
        </w:rPr>
        <w:t>，</w:t>
      </w:r>
      <w:r>
        <w:rPr>
          <w:rFonts w:hint="eastAsia" w:ascii="Times New Roman" w:hAnsi="Times New Roman" w:eastAsia="FangSong" w:cs="Times New Roman"/>
        </w:rPr>
        <w:t>它反映的是配体在稳定分子骨架中对成键电子波函数的稳态重分布</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平面四方形金属中心在成键中主要调用其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考虑处于同一条笛卡尔坐标轴</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上的两个相互处于反位的配体</w:t>
      </w:r>
      <w:r>
        <w:rPr>
          <w:rFonts w:ascii="Times New Roman" w:hAnsi="Times New Roman" w:eastAsia="Times New Roman" w:cs="Times New Roman"/>
        </w:rPr>
        <w:t xml:space="preserve"> </w:t>
      </w:r>
      <m:oMath>
        <m:r>
          <m:rPr>
            <m:sty m:val="p"/>
          </m:rPr>
          <m:t>L</m:t>
        </m:r>
        <m:r>
          <m:rPr>
            <m:sty m:val="p"/>
          </m:rPr>
          <m:t>−</m:t>
        </m:r>
        <m:r>
          <m:rPr>
            <m:sty m:val="p"/>
          </m:rPr>
          <m:t>M</m:t>
        </m:r>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轨道同时承担着向左配对配体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以及向右配对配体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的共价成键重叠任务</w:t>
      </w:r>
      <w:r>
        <w:rPr>
          <w:rFonts w:hint="eastAsia" w:ascii="Times New Roman" w:hAnsi="Times New Roman" w:eastAsia="Times New Roman" w:cs="Times New Roman"/>
        </w:rPr>
        <w:t>。</w:t>
      </w:r>
      <w:r>
        <w:rPr>
          <w:rFonts w:hint="eastAsia" w:ascii="Times New Roman" w:hAnsi="Times New Roman" w:eastAsia="FangSong" w:cs="Times New Roman"/>
        </w:rPr>
        <w:t>若配体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如具有极低电负性和高极化率的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具有极其强烈的给电子本领</w:t>
      </w:r>
      <w:r>
        <w:rPr>
          <w:rFonts w:hint="eastAsia" w:ascii="Times New Roman" w:hAnsi="Times New Roman" w:eastAsia="Times New Roman" w:cs="Times New Roman"/>
        </w:rPr>
        <w:t>，</w:t>
      </w:r>
      <w:r>
        <w:rPr>
          <w:rFonts w:hint="eastAsia" w:ascii="Times New Roman" w:hAnsi="Times New Roman" w:eastAsia="FangSong" w:cs="Times New Roman"/>
        </w:rPr>
        <w:t>它与金属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轨道形成的成键分子轨道中强烈偏向于配体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从而在极大程度上独占了该金属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轨道的空间波函数成分</w:t>
      </w:r>
      <w:r>
        <w:rPr>
          <w:rFonts w:hint="eastAsia" w:ascii="Times New Roman" w:hAnsi="Times New Roman" w:eastAsia="Times New Roman" w:cs="Times New Roman"/>
        </w:rPr>
        <w:t>。</w:t>
      </w:r>
      <w:r>
        <w:rPr>
          <w:rFonts w:hint="eastAsia" w:ascii="Times New Roman" w:hAnsi="Times New Roman" w:eastAsia="FangSong" w:cs="Times New Roman"/>
        </w:rPr>
        <w:t>根据量子力学归一化原理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轨道在相反方向上可供与对位配体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进行重叠的波函数振幅被深幅压低</w:t>
      </w:r>
      <w:r>
        <w:rPr>
          <w:rFonts w:hint="eastAsia" w:ascii="Times New Roman" w:hAnsi="Times New Roman" w:eastAsia="Times New Roman" w:cs="Times New Roman"/>
        </w:rPr>
        <w:t>。</w:t>
      </w:r>
      <w:r>
        <w:rPr>
          <w:rFonts w:hint="eastAsia" w:ascii="Times New Roman" w:hAnsi="Times New Roman" w:eastAsia="FangSong" w:cs="Times New Roman"/>
        </w:rPr>
        <w:t>这直接削弱了金属与对位配体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之间的共价结合强度</w:t>
      </w:r>
      <w:r>
        <w:rPr>
          <w:rFonts w:hint="eastAsia" w:ascii="Times New Roman" w:hAnsi="Times New Roman" w:eastAsia="Times New Roman" w:cs="Times New Roman"/>
        </w:rPr>
        <w:t>，</w:t>
      </w:r>
      <w:r>
        <w:rPr>
          <w:rFonts w:hint="eastAsia" w:ascii="Times New Roman" w:hAnsi="Times New Roman" w:eastAsia="FangSong" w:cs="Times New Roman"/>
        </w:rPr>
        <w:t>导致基态下的</w:t>
      </w:r>
      <w:r>
        <w:rPr>
          <w:rFonts w:ascii="Times New Roman" w:hAnsi="Times New Roman" w:eastAsia="Times New Roman" w:cs="Times New Roman"/>
        </w:rPr>
        <w:t xml:space="preserve"> </w:t>
      </w:r>
      <m:oMath>
        <m:r>
          <m:rPr>
            <m:sty m:val="p"/>
          </m:rPr>
          <m:t>M</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配位键长明显伸长</w:t>
      </w:r>
      <w:r>
        <w:rPr>
          <w:rFonts w:hint="eastAsia" w:ascii="Times New Roman" w:hAnsi="Times New Roman" w:eastAsia="Times New Roman" w:cs="Times New Roman"/>
        </w:rPr>
        <w:t>，</w:t>
      </w:r>
      <w:r>
        <w:rPr>
          <w:rFonts w:hint="eastAsia" w:ascii="Times New Roman" w:hAnsi="Times New Roman" w:eastAsia="FangSong" w:cs="Times New Roman"/>
        </w:rPr>
        <w:t>成键力常数显著下降</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由于热力学反位影响纯粹体现在分子处于基态能量极小值时的键强指标上</w:t>
      </w:r>
      <w:r>
        <w:rPr>
          <w:rFonts w:hint="eastAsia" w:ascii="Times New Roman" w:hAnsi="Times New Roman" w:eastAsia="Times New Roman" w:cs="Times New Roman"/>
        </w:rPr>
        <w:t>，</w:t>
      </w:r>
      <w:r>
        <w:rPr>
          <w:rFonts w:hint="eastAsia" w:ascii="Times New Roman" w:hAnsi="Times New Roman" w:eastAsia="FangSong" w:cs="Times New Roman"/>
        </w:rPr>
        <w:t>因此一切能够无干扰测量分子稳态平衡结构的物理仪器手段均可用于定量标定其强弱</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通过高精度测定保持反位配体</w:t>
      </w:r>
      <w:r>
        <w:rPr>
          <w:rFonts w:ascii="Times New Roman" w:hAnsi="Times New Roman" w:eastAsia="Times New Roman" w:cs="Times New Roman"/>
        </w:rPr>
        <w:t xml:space="preserve"> </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如固定的氯原子</w:t>
      </w:r>
      <w:r>
        <w:rPr>
          <w:rFonts w:hint="eastAsia" w:ascii="Times New Roman" w:hAnsi="Times New Roman" w:eastAsia="Times New Roman" w:cs="Times New Roman"/>
        </w:rPr>
        <w:t>）</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变换不同配体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晶体键长</w:t>
      </w:r>
      <w:r>
        <w:rPr>
          <w:rFonts w:hint="eastAsia" w:ascii="Times New Roman" w:hAnsi="Times New Roman" w:eastAsia="Times New Roman" w:cs="Times New Roman"/>
        </w:rPr>
        <w:t>，</w:t>
      </w:r>
      <w:r>
        <w:rPr>
          <w:rFonts w:hint="eastAsia" w:ascii="Times New Roman" w:hAnsi="Times New Roman" w:eastAsia="FangSong" w:cs="Times New Roman"/>
        </w:rPr>
        <w:t>键长拉得越长表明配体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的热力学反位影响越大</w:t>
      </w:r>
      <w:r>
        <w:rPr>
          <w:rFonts w:hint="eastAsia" w:ascii="Times New Roman" w:hAnsi="Times New Roman" w:eastAsia="Times New Roman" w:cs="Times New Roman"/>
        </w:rPr>
        <w:t>；</w:t>
      </w:r>
      <w:r>
        <w:rPr>
          <w:rFonts w:hint="eastAsia" w:ascii="Times New Roman" w:hAnsi="Times New Roman" w:eastAsia="FangSong" w:cs="Times New Roman"/>
        </w:rPr>
        <w:t>在红外与拉曼光谱中</w:t>
      </w:r>
      <w:r>
        <w:rPr>
          <w:rFonts w:hint="eastAsia" w:ascii="Times New Roman" w:hAnsi="Times New Roman" w:eastAsia="Times New Roman" w:cs="Times New Roman"/>
        </w:rPr>
        <w:t>，</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的特征伸缩振动频率直接由化学键微观力常数决定</w:t>
      </w:r>
      <w:r>
        <w:rPr>
          <w:rFonts w:hint="eastAsia" w:ascii="Times New Roman" w:hAnsi="Times New Roman" w:eastAsia="Times New Roman" w:cs="Times New Roman"/>
        </w:rPr>
        <w:t>，</w:t>
      </w:r>
      <w:r>
        <w:rPr>
          <w:rFonts w:hint="eastAsia" w:ascii="Times New Roman" w:hAnsi="Times New Roman" w:eastAsia="FangSong" w:cs="Times New Roman"/>
        </w:rPr>
        <w:t>频率越红移表明反位影响越强</w:t>
      </w:r>
      <w:r>
        <w:rPr>
          <w:rFonts w:hint="eastAsia" w:ascii="Times New Roman" w:hAnsi="Times New Roman" w:eastAsia="Times New Roman" w:cs="Times New Roman"/>
        </w:rPr>
        <w:t>；</w:t>
      </w:r>
      <w:r>
        <w:rPr>
          <w:rFonts w:hint="eastAsia" w:ascii="Times New Roman" w:hAnsi="Times New Roman" w:eastAsia="FangSong" w:cs="Times New Roman"/>
        </w:rPr>
        <w:t>在核磁共振</w:t>
      </w:r>
      <w:r>
        <w:rPr>
          <w:rFonts w:hint="eastAsia" w:ascii="Times New Roman" w:hAnsi="Times New Roman" w:eastAsia="Times New Roman" w:cs="Times New Roman"/>
        </w:rPr>
        <w:t>（NMR）</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金属核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195</m:t>
            </m:r>
          </m:sup>
        </m:sSup>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与反位配体活性核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31</m:t>
            </m:r>
          </m:sup>
        </m:s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之间的自旋偶合常数</w:t>
      </w:r>
      <w:r>
        <w:rPr>
          <w:rFonts w:ascii="Times New Roman" w:hAnsi="Times New Roman" w:eastAsia="Times New Roman" w:cs="Times New Roman"/>
        </w:rPr>
        <w:t xml:space="preserve"> </w:t>
      </w:r>
      <m:oMath>
        <m:oMathPr>
          <m:ctrlPr>
            <w:rPr>
              <w:sz w:val="28"/>
              <w:szCs w:val="28"/>
            </w:rPr>
          </m:ctrlPr>
        </m:oMathPr>
        <m:sSup>
          <m:e>
            <m:r>
              <m:t>​</m:t>
            </m:r>
          </m:e>
          <m:sup>
            <m:r>
              <m:t>1</m:t>
            </m:r>
          </m:sup>
        </m:sSup>
        <m:r>
          <m:t>J</m:t>
        </m:r>
        <m:r>
          <m:rPr>
            <m:sty m:val="p"/>
          </m:rPr>
          <m:t>(</m:t>
        </m:r>
        <m:r>
          <m:rPr>
            <m:sty m:val="p"/>
          </m:rPr>
          <m:t>P</m:t>
        </m:r>
        <m:r>
          <m:rPr>
            <m:sty m:val="p"/>
          </m:rPr>
          <m:t>t</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直接正比于两个核区之间的接触费米自旋密度</w:t>
      </w:r>
      <w:r>
        <w:rPr>
          <w:rFonts w:hint="eastAsia" w:ascii="Times New Roman" w:hAnsi="Times New Roman" w:eastAsia="Times New Roman" w:cs="Times New Roman"/>
        </w:rPr>
        <w:t>，</w:t>
      </w:r>
      <w:r>
        <w:rPr>
          <w:rFonts w:hint="eastAsia" w:ascii="Times New Roman" w:hAnsi="Times New Roman" w:eastAsia="FangSong" w:cs="Times New Roman"/>
        </w:rPr>
        <w:t>其数值大小极其灵敏地反映了成键轨道的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成分与共价强弱</w:t>
      </w:r>
      <w:r>
        <w:rPr>
          <w:rFonts w:hint="eastAsia" w:ascii="Times New Roman" w:hAnsi="Times New Roman" w:eastAsia="Times New Roman" w:cs="Times New Roman"/>
        </w:rPr>
        <w:t>，</w:t>
      </w:r>
      <w:r>
        <w:rPr>
          <w:rFonts w:hint="eastAsia" w:ascii="Times New Roman" w:hAnsi="Times New Roman" w:eastAsia="FangSong" w:cs="Times New Roman"/>
        </w:rPr>
        <w:t>因而是标定反位影响强度的最经典实验判据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平面四方配合物的亲核取代反应压倒性遵循缔合</w:t>
      </w:r>
      <w:r>
        <w:rPr>
          <w:rFonts w:hint="eastAsia" w:ascii="Times New Roman" w:hAnsi="Times New Roman" w:eastAsia="Times New Roman" w:cs="Times New Roman"/>
        </w:rPr>
        <w:t>（Associative，</w:t>
      </w:r>
      <w:r>
        <w:rPr>
          <w:rFonts w:hint="eastAsia" w:ascii="Times New Roman" w:hAnsi="Times New Roman" w:eastAsia="FangSong" w:cs="Times New Roman"/>
        </w:rPr>
        <w:t>机理符号为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或经过过渡态交换的</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其基元反应路径为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外来的新进亲核配体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沿着垂直于原有平面四方配位平面的轴向方向进攻中心金属原子</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生成一个寿命极短的高能五配位三角双锥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活化过渡态或活性中间体</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处于离去位置的配体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发生断键离去</w:t>
      </w:r>
      <w:r>
        <w:rPr>
          <w:rFonts w:hint="eastAsia" w:ascii="Times New Roman" w:hAnsi="Times New Roman" w:eastAsia="Times New Roman" w:cs="Times New Roman"/>
        </w:rPr>
        <w:t>，</w:t>
      </w:r>
      <w:r>
        <w:rPr>
          <w:rFonts w:hint="eastAsia" w:ascii="Times New Roman" w:hAnsi="Times New Roman" w:eastAsia="FangSong" w:cs="Times New Roman"/>
        </w:rPr>
        <w:t>多面体重新恢复为四配位的平面正方形构型</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在该五配位三角双锥活化中间体中</w:t>
      </w:r>
      <w:r>
        <w:rPr>
          <w:rFonts w:hint="eastAsia" w:ascii="Times New Roman" w:hAnsi="Times New Roman" w:eastAsia="Times New Roman" w:cs="Times New Roman"/>
        </w:rPr>
        <w:t>，</w:t>
      </w:r>
      <w:r>
        <w:rPr>
          <w:rFonts w:hint="eastAsia" w:ascii="Times New Roman" w:hAnsi="Times New Roman" w:eastAsia="FangSong" w:cs="Times New Roman"/>
        </w:rPr>
        <w:t>配体的微观空间多面体分布发生高度重排</w:t>
      </w:r>
      <w:r>
        <w:rPr>
          <w:rFonts w:hint="eastAsia" w:ascii="Times New Roman" w:hAnsi="Times New Roman" w:eastAsia="Times New Roman" w:cs="Times New Roman"/>
        </w:rPr>
        <w:t>：</w:t>
      </w:r>
      <w:r>
        <w:rPr>
          <w:rFonts w:hint="eastAsia" w:ascii="Times New Roman" w:hAnsi="Times New Roman" w:eastAsia="FangSong" w:cs="Times New Roman"/>
        </w:rPr>
        <w:t>发生反位取代反应的关键三个基团</w:t>
      </w:r>
      <w:r>
        <w:rPr>
          <w:rFonts w:hint="eastAsia" w:ascii="Times New Roman" w:hAnsi="Times New Roman" w:eastAsia="Times New Roman" w:cs="Times New Roman"/>
        </w:rPr>
        <w:t>——</w:t>
      </w:r>
      <w:r>
        <w:rPr>
          <w:rFonts w:hint="eastAsia" w:ascii="Times New Roman" w:hAnsi="Times New Roman" w:eastAsia="FangSong" w:cs="Times New Roman"/>
        </w:rPr>
        <w:t>即具有反位效应的引导配体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原本与其处于对位的离去基团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以及新进基团</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必须共同汇聚并占据在三角双锥中心对称的</w:t>
      </w:r>
      <w:r>
        <w:rPr>
          <w:rFonts w:hint="eastAsia" w:ascii="Times New Roman" w:hAnsi="Times New Roman" w:eastAsia="Times New Roman" w:cs="Times New Roman"/>
        </w:rPr>
        <w:t>“</w:t>
      </w:r>
      <w:r>
        <w:rPr>
          <w:rFonts w:hint="eastAsia" w:ascii="Times New Roman" w:hAnsi="Times New Roman" w:eastAsia="FangSong" w:cs="Times New Roman"/>
        </w:rPr>
        <w:t>赤道平面</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的三个角隅位置</w:t>
      </w:r>
      <w:r>
        <w:rPr>
          <w:rFonts w:hint="eastAsia" w:ascii="Times New Roman" w:hAnsi="Times New Roman" w:eastAsia="Times New Roman" w:cs="Times New Roman"/>
        </w:rPr>
        <w:t>（</w:t>
      </w:r>
      <w:r>
        <w:rPr>
          <w:rFonts w:hint="eastAsia" w:ascii="Times New Roman" w:hAnsi="Times New Roman" w:eastAsia="FangSong" w:cs="Times New Roman"/>
        </w:rPr>
        <w:t>三者在赤道面上互成约</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而原本另外两个不直接参与本次取代反应的非反应配体</w:t>
      </w:r>
      <w:r>
        <w:rPr>
          <w:rFonts w:hint="eastAsia" w:ascii="Times New Roman" w:hAnsi="Times New Roman" w:eastAsia="Times New Roman" w:cs="Times New Roman"/>
        </w:rPr>
        <w:t>（</w:t>
      </w:r>
      <w:r>
        <w:rPr>
          <w:rFonts w:hint="eastAsia" w:ascii="Times New Roman" w:hAnsi="Times New Roman" w:eastAsia="FangSong" w:cs="Times New Roman"/>
        </w:rPr>
        <w:t>即两个顺式</w:t>
      </w:r>
      <w:r>
        <w:rPr>
          <w:rFonts w:ascii="Times New Roman" w:hAnsi="Times New Roman" w:eastAsia="Times New Roman" w:cs="Times New Roman"/>
        </w:rPr>
        <w:t xml:space="preserve"> </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则被几何推挤占据在三角双锥上下两个垂直的</w:t>
      </w:r>
      <w:r>
        <w:rPr>
          <w:rFonts w:hint="eastAsia" w:ascii="Times New Roman" w:hAnsi="Times New Roman" w:eastAsia="Times New Roman" w:cs="Times New Roman"/>
        </w:rPr>
        <w:t>“</w:t>
      </w:r>
      <w:r>
        <w:rPr>
          <w:rFonts w:hint="eastAsia" w:ascii="Times New Roman" w:hAnsi="Times New Roman" w:eastAsia="FangSong" w:cs="Times New Roman"/>
        </w:rPr>
        <w:t>轴向位置</w:t>
      </w:r>
      <w:r>
        <w:rPr>
          <w:rFonts w:hint="eastAsia" w:ascii="Times New Roman" w:hAnsi="Times New Roman" w:eastAsia="Times New Roman" w:cs="Times New Roman"/>
        </w:rPr>
        <w:t>”（Axial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Positions）。</w:t>
      </w:r>
    </w:p>
    <w:p>
      <w:pPr>
        <w:numPr>
          <w:ilvl w:val="0"/>
          <w:numId w:val="1022"/>
        </w:numPr>
        <w:ind w:firstLine="420"/>
      </w:pPr>
      <w:r>
        <w:rPr>
          <w:rFonts w:hint="eastAsia" w:ascii="Times New Roman" w:hAnsi="Times New Roman" w:eastAsia="FangSong" w:cs="Times New Roman"/>
        </w:rPr>
        <w:t>动力学反位效应的活化能控制微观机理在于过渡态的共价稳定化</w:t>
      </w:r>
      <w:r>
        <w:rPr>
          <w:rFonts w:hint="eastAsia" w:ascii="Times New Roman" w:hAnsi="Times New Roman" w:eastAsia="Times New Roman" w:cs="Times New Roman"/>
        </w:rPr>
        <w:t>。</w:t>
      </w:r>
      <w:r>
        <w:rPr>
          <w:rFonts w:hint="eastAsia" w:ascii="Times New Roman" w:hAnsi="Times New Roman" w:eastAsia="FangSong" w:cs="Times New Roman"/>
        </w:rPr>
        <w:t>在五配位三角双锥构型中</w:t>
      </w:r>
      <w:r>
        <w:rPr>
          <w:rFonts w:hint="eastAsia" w:ascii="Times New Roman" w:hAnsi="Times New Roman" w:eastAsia="Times New Roman" w:cs="Times New Roman"/>
        </w:rPr>
        <w:t>，</w:t>
      </w:r>
      <w:r>
        <w:rPr>
          <w:rFonts w:hint="eastAsia" w:ascii="Times New Roman" w:hAnsi="Times New Roman" w:eastAsia="FangSong" w:cs="Times New Roman"/>
        </w:rPr>
        <w:t>中心金属在赤道平面内必须同时与三个配体紧密成键</w:t>
      </w:r>
      <w:r>
        <w:rPr>
          <w:rFonts w:hint="eastAsia" w:ascii="Times New Roman" w:hAnsi="Times New Roman" w:eastAsia="Times New Roman" w:cs="Times New Roman"/>
        </w:rPr>
        <w:t>，</w:t>
      </w:r>
      <w:r>
        <w:rPr>
          <w:rFonts w:hint="eastAsia" w:ascii="Times New Roman" w:hAnsi="Times New Roman" w:eastAsia="FangSong" w:cs="Times New Roman"/>
        </w:rPr>
        <w:t>其赤道平面的电子云密度和负电荷积累程度远超四配位基态</w:t>
      </w:r>
      <w:r>
        <w:rPr>
          <w:rFonts w:hint="eastAsia" w:ascii="Times New Roman" w:hAnsi="Times New Roman" w:eastAsia="Times New Roman" w:cs="Times New Roman"/>
        </w:rPr>
        <w:t>。</w:t>
      </w:r>
      <w:r>
        <w:rPr>
          <w:rFonts w:hint="eastAsia" w:ascii="Times New Roman" w:hAnsi="Times New Roman" w:eastAsia="FangSong" w:cs="Times New Roman"/>
        </w:rPr>
        <w:t>若处于赤道面上的引导配体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金属的成键</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与三个配体发生强烈交角排斥</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凭借其极低能量的空反键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能够像</w:t>
      </w:r>
      <w:r>
        <w:rPr>
          <w:rFonts w:hint="eastAsia" w:ascii="Times New Roman" w:hAnsi="Times New Roman" w:eastAsia="Times New Roman" w:cs="Times New Roman"/>
        </w:rPr>
        <w:t>“</w:t>
      </w:r>
      <w:r>
        <w:rPr>
          <w:rFonts w:hint="eastAsia" w:ascii="Times New Roman" w:hAnsi="Times New Roman" w:eastAsia="FangSong" w:cs="Times New Roman"/>
        </w:rPr>
        <w:t>电子泄洪闸</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通过极强的一对正交反馈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将赤道平面内过度富集的过剩负电荷极其迅速地卸载离域到配体自身的外层空间</w:t>
      </w:r>
      <w:r>
        <w:rPr>
          <w:rFonts w:hint="eastAsia" w:ascii="Times New Roman" w:hAnsi="Times New Roman" w:eastAsia="Times New Roman" w:cs="Times New Roman"/>
        </w:rPr>
        <w:t>。</w:t>
      </w:r>
      <w:r>
        <w:rPr>
          <w:rFonts w:hint="eastAsia" w:ascii="Times New Roman" w:hAnsi="Times New Roman" w:eastAsia="FangSong" w:cs="Times New Roman"/>
        </w:rPr>
        <w:t>这种电子离域作用极大幅度地降低了高能三角双锥活化过渡态的总体基态势能</w:t>
      </w:r>
      <w:r>
        <w:rPr>
          <w:rFonts w:hint="eastAsia" w:ascii="Times New Roman" w:hAnsi="Times New Roman" w:eastAsia="Times New Roman" w:cs="Times New Roman"/>
        </w:rPr>
        <w:t>，</w:t>
      </w:r>
      <w:r>
        <w:rPr>
          <w:rFonts w:hint="eastAsia" w:ascii="Times New Roman" w:hAnsi="Times New Roman" w:eastAsia="FangSong" w:cs="Times New Roman"/>
        </w:rPr>
        <w:t>使取代反应的活化自由能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发生断崖式的深幅下跌</w:t>
      </w:r>
      <w:r>
        <w:rPr>
          <w:rFonts w:hint="eastAsia" w:ascii="Times New Roman" w:hAnsi="Times New Roman" w:eastAsia="Times New Roman" w:cs="Times New Roman"/>
        </w:rPr>
        <w:t>。</w:t>
      </w:r>
      <w:r>
        <w:rPr>
          <w:rFonts w:hint="eastAsia" w:ascii="Times New Roman" w:hAnsi="Times New Roman" w:eastAsia="FangSong" w:cs="Times New Roman"/>
        </w:rPr>
        <w:t>根据阿伦尼乌斯速率方程</w:t>
      </w:r>
      <w:r>
        <w:rPr>
          <w:rFonts w:ascii="Times New Roman" w:hAnsi="Times New Roman" w:eastAsia="Times New Roman" w:cs="Times New Roman"/>
        </w:rPr>
        <w:t xml:space="preserve"> </w:t>
      </w:r>
      <m:oMath>
        <m:oMathPr>
          <m:ctrlPr>
            <w:rPr>
              <w:sz w:val="28"/>
              <w:szCs w:val="28"/>
            </w:rPr>
          </m:ctrlPr>
        </m:oMathPr>
        <m:r>
          <m:t>k</m:t>
        </m:r>
        <m:r>
          <m:rPr>
            <m:sty m:val="p"/>
          </m:rPr>
          <m:t>=</m:t>
        </m:r>
        <m:r>
          <m:t>A</m:t>
        </m:r>
        <m:sSup>
          <m:e>
            <m:r>
              <m:t>e</m:t>
            </m:r>
          </m:e>
          <m:sup>
            <m:r>
              <m:rPr>
                <m:sty m:val="p"/>
              </m:rPr>
              <m:t>−</m:t>
            </m:r>
            <m:r>
              <m:rPr>
                <m:sty m:val="p"/>
              </m:rPr>
              <m:t>Δ</m:t>
            </m:r>
            <m:sSup>
              <m:e>
                <m:r>
                  <m:t>G</m:t>
                </m:r>
              </m:e>
              <m:sup>
                <m:r>
                  <m:rPr>
                    <m:sty m:val="p"/>
                  </m:rPr>
                  <m:t>‡</m:t>
                </m:r>
              </m:sup>
            </m:sSup>
            <m:r>
              <m:rPr>
                <m:sty m:val="p"/>
              </m:rPr>
              <m:t>/</m:t>
            </m:r>
            <m:r>
              <m:t>R</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活化能垒的显著降低使取代反应速率呈现数万甚至数百万倍的爆发式飙升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常见配体的动力学反位效应综合强弱顺序由配体的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供电性与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受电性共同决定</w:t>
      </w:r>
      <w:r>
        <w:rPr>
          <w:rFonts w:hint="eastAsia" w:ascii="Times New Roman" w:hAnsi="Times New Roman" w:eastAsia="Times New Roman" w:cs="Times New Roman"/>
        </w:rPr>
        <w:t>，</w:t>
      </w:r>
      <w:r>
        <w:rPr>
          <w:rFonts w:hint="eastAsia" w:ascii="Times New Roman" w:hAnsi="Times New Roman" w:eastAsia="FangSong" w:cs="Times New Roman"/>
        </w:rPr>
        <w:t>其权威序列为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其中卤素离子的反位效应明显强于中性含氮配体</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以四氯合铂酸钾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加入第一当量的氨水</w:t>
      </w:r>
      <w:r>
        <w:rPr>
          <w:rFonts w:hint="eastAsia" w:ascii="Times New Roman" w:hAnsi="Times New Roman" w:eastAsia="Times New Roman" w:cs="Times New Roman"/>
        </w:rPr>
        <w:t>，</w:t>
      </w:r>
      <w:r>
        <w:rPr>
          <w:rFonts w:hint="eastAsia" w:ascii="Times New Roman" w:hAnsi="Times New Roman" w:eastAsia="FangSong" w:cs="Times New Roman"/>
        </w:rPr>
        <w:t>四个配位氯离子在空间几何上完全等价</w:t>
      </w:r>
      <w:r>
        <w:rPr>
          <w:rFonts w:hint="eastAsia" w:ascii="Times New Roman" w:hAnsi="Times New Roman" w:eastAsia="Times New Roman" w:cs="Times New Roman"/>
        </w:rPr>
        <w:t>，</w:t>
      </w:r>
      <w:r>
        <w:rPr>
          <w:rFonts w:hint="eastAsia" w:ascii="Times New Roman" w:hAnsi="Times New Roman" w:eastAsia="FangSong" w:cs="Times New Roman"/>
        </w:rPr>
        <w:t>氨分子随机取代其中任意一个氯离子</w:t>
      </w:r>
      <w:r>
        <w:rPr>
          <w:rFonts w:hint="eastAsia" w:ascii="Times New Roman" w:hAnsi="Times New Roman" w:eastAsia="Times New Roman" w:cs="Times New Roman"/>
        </w:rPr>
        <w:t>，</w:t>
      </w:r>
      <w:r>
        <w:rPr>
          <w:rFonts w:hint="eastAsia" w:ascii="Times New Roman" w:hAnsi="Times New Roman" w:eastAsia="FangSong" w:cs="Times New Roman"/>
        </w:rPr>
        <w:t>生成单氨三氯配合物阴离子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加入第二当量的氨水</w:t>
      </w:r>
      <w:r>
        <w:rPr>
          <w:rFonts w:hint="eastAsia" w:ascii="Times New Roman" w:hAnsi="Times New Roman" w:eastAsia="Times New Roman" w:cs="Times New Roman"/>
        </w:rPr>
        <w:t>。</w:t>
      </w:r>
      <w:r>
        <w:rPr>
          <w:rFonts w:hint="eastAsia" w:ascii="Times New Roman" w:hAnsi="Times New Roman" w:eastAsia="FangSong" w:cs="Times New Roman"/>
        </w:rPr>
        <w:t>此时分子中存在两个彼此处于对位的氯离子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以及一个与氨分子处于对位的氯离子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相互处于对位的两个氯离子对彼此的活化作用极其强烈</w:t>
      </w:r>
      <w:r>
        <w:rPr>
          <w:rFonts w:hint="eastAsia" w:ascii="Times New Roman" w:hAnsi="Times New Roman" w:eastAsia="Times New Roman" w:cs="Times New Roman"/>
        </w:rPr>
        <w:t>；</w:t>
      </w:r>
      <w:r>
        <w:rPr>
          <w:rFonts w:hint="eastAsia" w:ascii="Times New Roman" w:hAnsi="Times New Roman" w:eastAsia="FangSong" w:cs="Times New Roman"/>
        </w:rPr>
        <w:t>而与氨处于反位的那个氯离子所经受的反位活化作用极弱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第二当量氨分子必然优先进攻并取代两个对位氯离子中的某一个</w:t>
      </w:r>
      <w:r>
        <w:rPr>
          <w:rFonts w:hint="eastAsia" w:ascii="Times New Roman" w:hAnsi="Times New Roman" w:eastAsia="Times New Roman" w:cs="Times New Roman"/>
        </w:rPr>
        <w:t>，</w:t>
      </w:r>
      <w:r>
        <w:rPr>
          <w:rFonts w:hint="eastAsia" w:ascii="Times New Roman" w:hAnsi="Times New Roman" w:eastAsia="FangSong" w:cs="Times New Roman"/>
        </w:rPr>
        <w:t>反应专一性地生成顺式排列的产物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从而以高产率获得顺铂</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以四氨合铂配合物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加入第一当量的盐酸</w:t>
      </w:r>
      <w:r>
        <w:rPr>
          <w:rFonts w:hint="eastAsia" w:ascii="Times New Roman" w:hAnsi="Times New Roman" w:eastAsia="Times New Roman" w:cs="Times New Roman"/>
        </w:rPr>
        <w:t>，</w:t>
      </w:r>
      <w:r>
        <w:rPr>
          <w:rFonts w:hint="eastAsia" w:ascii="Times New Roman" w:hAnsi="Times New Roman" w:eastAsia="FangSong" w:cs="Times New Roman"/>
        </w:rPr>
        <w:t>四个氨配体完全等价</w:t>
      </w:r>
      <w:r>
        <w:rPr>
          <w:rFonts w:hint="eastAsia" w:ascii="Times New Roman" w:hAnsi="Times New Roman" w:eastAsia="Times New Roman" w:cs="Times New Roman"/>
        </w:rPr>
        <w:t>，</w:t>
      </w:r>
      <w:r>
        <w:rPr>
          <w:rFonts w:hint="eastAsia" w:ascii="Times New Roman" w:hAnsi="Times New Roman" w:eastAsia="FangSong" w:cs="Times New Roman"/>
        </w:rPr>
        <w:t>氯离子随机取代任意一个氨分子</w:t>
      </w:r>
      <w:r>
        <w:rPr>
          <w:rFonts w:hint="eastAsia" w:ascii="Times New Roman" w:hAnsi="Times New Roman" w:eastAsia="Times New Roman" w:cs="Times New Roman"/>
        </w:rPr>
        <w:t>，</w:t>
      </w:r>
      <w:r>
        <w:rPr>
          <w:rFonts w:hint="eastAsia" w:ascii="Times New Roman" w:hAnsi="Times New Roman" w:eastAsia="FangSong" w:cs="Times New Roman"/>
        </w:rPr>
        <w:t>生成单一的单氯三氨合铂阳离子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加入第二当量的盐酸</w:t>
      </w:r>
      <w:r>
        <w:rPr>
          <w:rFonts w:hint="eastAsia" w:ascii="Times New Roman" w:hAnsi="Times New Roman" w:eastAsia="Times New Roman" w:cs="Times New Roman"/>
        </w:rPr>
        <w:t>。</w:t>
      </w:r>
      <w:r>
        <w:rPr>
          <w:rFonts w:hint="eastAsia" w:ascii="Times New Roman" w:hAnsi="Times New Roman" w:eastAsia="FangSong" w:cs="Times New Roman"/>
        </w:rPr>
        <w:t>此时分子中新引入的氯离子其反位效应远强于配合物中的所有氨分子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处于这颗氯离子正对面</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的那颗氨分子受到极强烈的反位活化</w:t>
      </w:r>
      <w:r>
        <w:rPr>
          <w:rFonts w:hint="eastAsia" w:ascii="Times New Roman" w:hAnsi="Times New Roman" w:eastAsia="Times New Roman" w:cs="Times New Roman"/>
        </w:rPr>
        <w:t>，</w:t>
      </w:r>
      <w:r>
        <w:rPr>
          <w:rFonts w:hint="eastAsia" w:ascii="Times New Roman" w:hAnsi="Times New Roman" w:eastAsia="FangSong" w:cs="Times New Roman"/>
        </w:rPr>
        <w:t>其离去速率比两个处于顺式位点的氨分子快数千倍</w:t>
      </w:r>
      <w:r>
        <w:rPr>
          <w:rFonts w:hint="eastAsia" w:ascii="Times New Roman" w:hAnsi="Times New Roman" w:eastAsia="Times New Roman" w:cs="Times New Roman"/>
        </w:rPr>
        <w:t>。</w:t>
      </w:r>
      <w:r>
        <w:rPr>
          <w:rFonts w:hint="eastAsia" w:ascii="Times New Roman" w:hAnsi="Times New Roman" w:eastAsia="FangSong" w:cs="Times New Roman"/>
        </w:rPr>
        <w:t>第二当量的氯离子必然精准进攻该反位位点</w:t>
      </w:r>
      <w:r>
        <w:rPr>
          <w:rFonts w:hint="eastAsia" w:ascii="Times New Roman" w:hAnsi="Times New Roman" w:eastAsia="Times New Roman" w:cs="Times New Roman"/>
        </w:rPr>
        <w:t>，</w:t>
      </w:r>
      <w:r>
        <w:rPr>
          <w:rFonts w:hint="eastAsia" w:ascii="Times New Roman" w:hAnsi="Times New Roman" w:eastAsia="FangSong" w:cs="Times New Roman"/>
        </w:rPr>
        <w:t>导致反位氨分子被置换离去</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反应以近乎</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的绝对立体选择性专一生成反式异构体反铂</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原料的差异决定了立体异构的选择性</w:t>
      </w:r>
      <w:r>
        <w:rPr>
          <w:rFonts w:hint="eastAsia" w:ascii="Times New Roman" w:hAnsi="Times New Roman" w:eastAsia="Times New Roman" w:cs="Times New Roman"/>
        </w:rPr>
        <w:t>：</w:t>
      </w:r>
      <w:r>
        <w:rPr>
          <w:rFonts w:hint="eastAsia" w:ascii="Times New Roman" w:hAnsi="Times New Roman" w:eastAsia="FangSong" w:cs="Times New Roman"/>
        </w:rPr>
        <w:t>选择带有强反位引导基团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强基团相互活化对方被取代</w:t>
      </w:r>
      <w:r>
        <w:rPr>
          <w:rFonts w:hint="eastAsia" w:ascii="Times New Roman" w:hAnsi="Times New Roman" w:eastAsia="Times New Roman" w:cs="Times New Roman"/>
        </w:rPr>
        <w:t>，</w:t>
      </w:r>
      <w:r>
        <w:rPr>
          <w:rFonts w:hint="eastAsia" w:ascii="Times New Roman" w:hAnsi="Times New Roman" w:eastAsia="FangSong" w:cs="Times New Roman"/>
        </w:rPr>
        <w:t>诱导后续配体进入顺式位点</w:t>
      </w:r>
      <w:r>
        <w:rPr>
          <w:rFonts w:hint="eastAsia" w:ascii="Times New Roman" w:hAnsi="Times New Roman" w:eastAsia="Times New Roman" w:cs="Times New Roman"/>
        </w:rPr>
        <w:t>；</w:t>
      </w:r>
      <w:r>
        <w:rPr>
          <w:rFonts w:hint="eastAsia" w:ascii="Times New Roman" w:hAnsi="Times New Roman" w:eastAsia="FangSong" w:cs="Times New Roman"/>
        </w:rPr>
        <w:t>选择弱反位配体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引入的首个强配体</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一枝独秀活化正对面的弱配体</w:t>
      </w:r>
      <w:r>
        <w:rPr>
          <w:rFonts w:hint="eastAsia" w:ascii="Times New Roman" w:hAnsi="Times New Roman" w:eastAsia="Times New Roman" w:cs="Times New Roman"/>
        </w:rPr>
        <w:t>，</w:t>
      </w:r>
      <w:r>
        <w:rPr>
          <w:rFonts w:hint="eastAsia" w:ascii="Times New Roman" w:hAnsi="Times New Roman" w:eastAsia="FangSong" w:cs="Times New Roman"/>
        </w:rPr>
        <w:t>从而绝对迫使第二个配体进入反式位点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唯自旋磁矩公式为</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其中自由电子</w:t>
      </w:r>
      <w:r>
        <w:rPr>
          <w:rFonts w:ascii="Times New Roman" w:hAnsi="Times New Roman" w:eastAsia="Times New Roman" w:cs="Times New Roman"/>
        </w:rPr>
        <w:t xml:space="preserve"> </w:t>
      </w:r>
      <m:oMath>
        <m:oMathPr>
          <m:ctrlPr>
            <w:rPr>
              <w:sz w:val="28"/>
              <w:szCs w:val="28"/>
            </w:rPr>
          </m:ctrlPr>
        </m:oMathPr>
        <m:r>
          <m:t>g</m:t>
        </m:r>
        <m:r>
          <m:rPr>
            <m:sty m:val="p"/>
          </m:rPr>
          <m:t>≈</m:t>
        </m:r>
        <m:r>
          <m:t>2.00</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r>
        <w:rPr>
          <w:rFonts w:hint="eastAsia" w:ascii="Times New Roman" w:hAnsi="Times New Roman" w:eastAsia="FangSong" w:cs="Times New Roman"/>
        </w:rPr>
        <w:t>该公式成立的微观物理假设前提是</w:t>
      </w:r>
      <w:r>
        <w:rPr>
          <w:rFonts w:hint="eastAsia" w:ascii="Times New Roman" w:hAnsi="Times New Roman" w:eastAsia="Times New Roman" w:cs="Times New Roman"/>
        </w:rPr>
        <w:t>：</w:t>
      </w:r>
      <w:r>
        <w:rPr>
          <w:rFonts w:hint="eastAsia" w:ascii="Times New Roman" w:hAnsi="Times New Roman" w:eastAsia="FangSong" w:cs="Times New Roman"/>
        </w:rPr>
        <w:t>分子内部电子绕原子核运动所产生的轨道角动量在配位场中由于不对称空间势场的微扰作用而被完全</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即有效总轨道角动量</w:t>
      </w:r>
      <w:r>
        <w:rPr>
          <w:rFonts w:ascii="Times New Roman" w:hAnsi="Times New Roman" w:eastAsia="Times New Roman" w:cs="Times New Roman"/>
        </w:rPr>
        <w:t xml:space="preserve"> </w:t>
      </w:r>
      <m:oMath>
        <m:r>
          <m:rPr>
            <m:sty m:val="p"/>
          </m:rPr>
          <m:t>⟨</m:t>
        </m:r>
        <m:acc>
          <m:accPr>
            <m:chr m:val="̂"/>
          </m:accPr>
          <m:e>
            <m:r>
              <m:rPr>
                <m:sty m:val="bi"/>
              </m:rPr>
              <m:t>L</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宏观顺磁性纯粹且唯一地来源于未成对电子自身的本征微观自旋角动量</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轨道角动量贡献能够在一阶微扰下幸存保留的充要条件是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在三维空间中的波函数形状完全迥异</w:t>
      </w:r>
      <w:r>
        <w:rPr>
          <w:rFonts w:hint="eastAsia" w:ascii="Times New Roman" w:hAnsi="Times New Roman" w:eastAsia="Times New Roman" w:cs="Times New Roman"/>
        </w:rPr>
        <w:t>（</w:t>
      </w:r>
      <w:r>
        <w:rPr>
          <w:rFonts w:hint="eastAsia" w:ascii="Times New Roman" w:hAnsi="Times New Roman" w:eastAsia="FangSong" w:cs="Times New Roman"/>
        </w:rPr>
        <w:t>一个为带有甜甜圈环面的哑铃形</w:t>
      </w:r>
      <w:r>
        <w:rPr>
          <w:rFonts w:hint="eastAsia" w:ascii="Times New Roman" w:hAnsi="Times New Roman" w:eastAsia="Times New Roman" w:cs="Times New Roman"/>
        </w:rPr>
        <w:t>，</w:t>
      </w:r>
      <w:r>
        <w:rPr>
          <w:rFonts w:hint="eastAsia" w:ascii="Times New Roman" w:hAnsi="Times New Roman" w:eastAsia="FangSong" w:cs="Times New Roman"/>
        </w:rPr>
        <w:t>另一个为四叶草形</w:t>
      </w:r>
      <w:r>
        <w:rPr>
          <w:rFonts w:hint="eastAsia" w:ascii="Times New Roman" w:hAnsi="Times New Roman" w:eastAsia="Times New Roman" w:cs="Times New Roman"/>
        </w:rPr>
        <w:t>），</w:t>
      </w:r>
      <w:r>
        <w:rPr>
          <w:rFonts w:hint="eastAsia" w:ascii="Times New Roman" w:hAnsi="Times New Roman" w:eastAsia="FangSong" w:cs="Times New Roman"/>
        </w:rPr>
        <w:t>不存在任何空间刚体旋转能够将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连续变换重叠为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因此电子在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轨道中的微观循环旋转被晶体场彻底打断</w:t>
      </w:r>
      <w:r>
        <w:rPr>
          <w:rFonts w:hint="eastAsia" w:ascii="Times New Roman" w:hAnsi="Times New Roman" w:eastAsia="Times New Roman" w:cs="Times New Roman"/>
        </w:rPr>
        <w:t>，</w:t>
      </w:r>
      <w:r>
        <w:rPr>
          <w:rFonts w:hint="eastAsia" w:ascii="Times New Roman" w:hAnsi="Times New Roman" w:eastAsia="FangSong" w:cs="Times New Roman"/>
        </w:rPr>
        <w:t>其轨道角动量在正八面体场中被严格淬灭</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彼此之间可以通过绕坐标轴旋转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而无障碍地连续转化</w:t>
      </w:r>
      <w:r>
        <w:rPr>
          <w:rFonts w:hint="eastAsia" w:ascii="Times New Roman" w:hAnsi="Times New Roman" w:eastAsia="Times New Roman" w:cs="Times New Roman"/>
        </w:rPr>
        <w:t>（</w:t>
      </w:r>
      <w:r>
        <w:rPr>
          <w:rFonts w:hint="eastAsia" w:ascii="Times New Roman" w:hAnsi="Times New Roman" w:eastAsia="FangSong" w:cs="Times New Roman"/>
        </w:rPr>
        <w:t>即类似于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轨道的空间回旋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轨道内存在不对称的不完全占据并使得分子微观电子态整体呈现三重三维空间简并度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未淬灭的一阶轨道角动量才能真实存在</w:t>
      </w:r>
      <w:r>
        <w:rPr>
          <w:rFonts w:hint="eastAsia" w:ascii="Times New Roman" w:hAnsi="Times New Roman" w:eastAsia="Times New Roman" w:cs="Times New Roman"/>
        </w:rPr>
        <w:t>。</w:t>
      </w:r>
      <w:r>
        <w:rPr>
          <w:rFonts w:hint="eastAsia" w:ascii="Times New Roman" w:hAnsi="Times New Roman" w:eastAsia="FangSong" w:cs="Times New Roman"/>
        </w:rPr>
        <w:t>若基态为非简并的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一阶轨道角动量全部被严格淬灭</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 xml:space="preserve">水合二价铁离子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能级中容纳了</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其占据构型呈现</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y</m:t>
            </m:r>
            <m:r>
              <m:t>z</m:t>
            </m:r>
          </m:sub>
        </m:sSub>
        <m:sSup>
          <m:e>
            <m:r>
              <m:rPr>
                <m:sty m:val="p"/>
              </m:rPr>
              <m:t>)</m:t>
            </m:r>
          </m:e>
          <m:sup>
            <m:r>
              <m:t>1</m:t>
            </m:r>
          </m:sup>
        </m:sSup>
        <m:r>
          <m:rPr>
            <m:sty m:val="p"/>
          </m:rPr>
          <m:t>(</m:t>
        </m:r>
        <m:sSub>
          <m:e>
            <m:r>
              <m:t>d</m:t>
            </m:r>
          </m:e>
          <m:sub>
            <m:r>
              <m:t>x</m:t>
            </m:r>
            <m:r>
              <m:t>z</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的不对称分布</w:t>
      </w:r>
      <w:r>
        <w:rPr>
          <w:rFonts w:hint="eastAsia" w:ascii="Times New Roman" w:hAnsi="Times New Roman" w:eastAsia="Times New Roman" w:cs="Times New Roman"/>
        </w:rPr>
        <w:t>，</w:t>
      </w:r>
      <w:r>
        <w:rPr>
          <w:rFonts w:hint="eastAsia" w:ascii="Times New Roman" w:hAnsi="Times New Roman" w:eastAsia="FangSong" w:cs="Times New Roman"/>
        </w:rPr>
        <w:t>其基态多电子光谱项为三重简并的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由于基态具有</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轨道间发生未受阻碍的角向循环运动</w:t>
      </w:r>
      <w:r>
        <w:rPr>
          <w:rFonts w:hint="eastAsia" w:ascii="Times New Roman" w:hAnsi="Times New Roman" w:eastAsia="Times New Roman" w:cs="Times New Roman"/>
        </w:rPr>
        <w:t>，</w:t>
      </w:r>
      <w:r>
        <w:rPr>
          <w:rFonts w:hint="eastAsia" w:ascii="Times New Roman" w:hAnsi="Times New Roman" w:eastAsia="FangSong" w:cs="Times New Roman"/>
        </w:rPr>
        <w:t>保留了强烈的未淬灭轨道角动量贡献</w:t>
      </w:r>
      <w:r>
        <w:rPr>
          <w:rFonts w:hint="eastAsia" w:ascii="Times New Roman" w:hAnsi="Times New Roman" w:eastAsia="Times New Roman" w:cs="Times New Roman"/>
        </w:rPr>
        <w:t>，</w:t>
      </w:r>
      <w:r>
        <w:rPr>
          <w:rFonts w:hint="eastAsia" w:ascii="Times New Roman" w:hAnsi="Times New Roman" w:eastAsia="FangSong" w:cs="Times New Roman"/>
        </w:rPr>
        <w:t>该额外磁矩与自旋磁矩发生正向耦合</w:t>
      </w:r>
      <w:r>
        <w:rPr>
          <w:rFonts w:hint="eastAsia" w:ascii="Times New Roman" w:hAnsi="Times New Roman" w:eastAsia="Times New Roman" w:cs="Times New Roman"/>
        </w:rPr>
        <w:t>，</w:t>
      </w:r>
      <w:r>
        <w:rPr>
          <w:rFonts w:hint="eastAsia" w:ascii="Times New Roman" w:hAnsi="Times New Roman" w:eastAsia="FangSong" w:cs="Times New Roman"/>
        </w:rPr>
        <w:t>使得其实测有效磁矩高达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显著突破了仅含</w:t>
      </w:r>
      <w:r>
        <w:rPr>
          <w:rFonts w:ascii="Times New Roman" w:hAnsi="Times New Roman" w:eastAsia="Times New Roman" w:cs="Times New Roman"/>
        </w:rPr>
        <w:t xml:space="preserve"> 4 </w:t>
      </w:r>
      <w:r>
        <w:rPr>
          <w:rFonts w:hint="eastAsia" w:ascii="Times New Roman" w:hAnsi="Times New Roman" w:eastAsia="FangSong" w:cs="Times New Roman"/>
        </w:rPr>
        <w:t>个单电子的唯自旋极限值</w:t>
      </w:r>
      <w:r>
        <w:rPr>
          <w:rFonts w:hint="eastAsia" w:ascii="Times New Roman" w:hAnsi="Times New Roman" w:eastAsia="Times New Roman" w:cs="Times New Roman"/>
        </w:rPr>
        <w:t>（</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水合三价铁离子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其电子排布为半满闭壳层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五个未成对电子均匀占据全部五个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其空间电子云呈现绝对的三维球对称</w:t>
      </w:r>
      <w:r>
        <w:rPr>
          <w:rFonts w:hint="eastAsia" w:ascii="Times New Roman" w:hAnsi="Times New Roman" w:eastAsia="Times New Roman" w:cs="Times New Roman"/>
        </w:rPr>
        <w:t>，</w:t>
      </w:r>
      <w:r>
        <w:rPr>
          <w:rFonts w:hint="eastAsia" w:ascii="Times New Roman" w:hAnsi="Times New Roman" w:eastAsia="FangSong" w:cs="Times New Roman"/>
        </w:rPr>
        <w:t>其基态光谱项为非简并的一维</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由于基态为非简并的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其一阶轨道角动量被量子力学彻底淬灭</w:t>
      </w:r>
      <w:r>
        <w:rPr>
          <w:rFonts w:hint="eastAsia" w:ascii="Times New Roman" w:hAnsi="Times New Roman" w:eastAsia="Times New Roman" w:cs="Times New Roman"/>
        </w:rPr>
        <w:t>，</w:t>
      </w:r>
      <w:r>
        <w:rPr>
          <w:rFonts w:hint="eastAsia" w:ascii="Times New Roman" w:hAnsi="Times New Roman" w:eastAsia="FangSong" w:cs="Times New Roman"/>
        </w:rPr>
        <w:t>其实测磁矩严格由</w:t>
      </w:r>
      <w:r>
        <w:rPr>
          <w:rFonts w:ascii="Times New Roman" w:hAnsi="Times New Roman" w:eastAsia="Times New Roman" w:cs="Times New Roman"/>
        </w:rPr>
        <w:t xml:space="preserve"> 5 </w:t>
      </w:r>
      <w:r>
        <w:rPr>
          <w:rFonts w:hint="eastAsia" w:ascii="Times New Roman" w:hAnsi="Times New Roman" w:eastAsia="FangSong" w:cs="Times New Roman"/>
        </w:rPr>
        <w:t>个未配对自旋主导</w:t>
      </w:r>
      <w:r>
        <w:rPr>
          <w:rFonts w:hint="eastAsia" w:ascii="Times New Roman" w:hAnsi="Times New Roman" w:eastAsia="Times New Roman" w:cs="Times New Roman"/>
        </w:rPr>
        <w:t>，</w:t>
      </w:r>
      <w:r>
        <w:rPr>
          <w:rFonts w:hint="eastAsia" w:ascii="Times New Roman" w:hAnsi="Times New Roman" w:eastAsia="FangSong" w:cs="Times New Roman"/>
        </w:rPr>
        <w:t>精准等于唯自旋理论值</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5</m:t>
            </m:r>
            <m:r>
              <m:rPr>
                <m:sty m:val="p"/>
              </m:rPr>
              <m:t>(</m:t>
            </m:r>
            <m:r>
              <m:t>5</m:t>
            </m:r>
            <m:r>
              <m:rPr>
                <m:sty m:val="p"/>
              </m:rPr>
              <m:t>+</m:t>
            </m:r>
            <m:r>
              <m:t>2</m:t>
            </m:r>
            <m:r>
              <m:rPr>
                <m:sty m:val="p"/>
              </m:rPr>
              <m:t>)</m:t>
            </m:r>
          </m:e>
        </m:rad>
        <m:r>
          <m:t> </m:t>
        </m:r>
        <m:sSub>
          <m:e>
            <m:r>
              <m:t>μ</m:t>
            </m:r>
          </m:e>
          <m:sub>
            <m:r>
              <m:t>B</m:t>
            </m:r>
          </m:sub>
        </m:sSub>
        <m:r>
          <m:rPr>
            <m:sty m:val="p"/>
          </m:rPr>
          <m:t>=</m:t>
        </m:r>
        <m:rad>
          <m:radPr>
            <m:degHide m:val="on"/>
          </m:radPr>
          <m:deg/>
          <m:e>
            <m:r>
              <m:t>35</m:t>
            </m:r>
          </m:e>
        </m:rad>
        <m:r>
          <m:t> </m:t>
        </m:r>
        <m:sSub>
          <m:e>
            <m:r>
              <m:t>μ</m:t>
            </m:r>
          </m:e>
          <m:sub>
            <m:r>
              <m:t>B</m:t>
            </m:r>
          </m:sub>
        </m:sSub>
        <m:r>
          <m:rPr>
            <m:sty m:val="p"/>
          </m:rPr>
          <m:t>≈</m:t>
        </m:r>
        <m:r>
          <m:t>5.92</m:t>
        </m:r>
        <m:r>
          <m:t> </m:t>
        </m:r>
        <m:sSub>
          <m:e>
            <m:r>
              <m:t>μ</m:t>
            </m:r>
          </m:e>
          <m:sub>
            <m:r>
              <m:t>B</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个配体氯离子各带有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价形式电荷</w:t>
      </w:r>
      <w:r>
        <w:rPr>
          <w:rFonts w:hint="eastAsia" w:ascii="Times New Roman" w:hAnsi="Times New Roman" w:eastAsia="Times New Roman" w:cs="Times New Roman"/>
        </w:rPr>
        <w:t>，</w:t>
      </w:r>
      <w:r>
        <w:rPr>
          <w:rFonts w:hint="eastAsia" w:ascii="Times New Roman" w:hAnsi="Times New Roman" w:eastAsia="FangSong" w:cs="Times New Roman"/>
        </w:rPr>
        <w:t>整个复合阴离子带有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设铼的形式氧化态为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则满足代数方程</w:t>
      </w:r>
      <w:r>
        <w:rPr>
          <w:rFonts w:ascii="Times New Roman" w:hAnsi="Times New Roman" w:eastAsia="Times New Roman" w:cs="Times New Roman"/>
        </w:rPr>
        <w:t xml:space="preserve"> </w:t>
      </w:r>
      <m:oMath>
        <m:oMathPr>
          <m:ctrlPr>
            <w:rPr>
              <w:sz w:val="28"/>
              <w:szCs w:val="28"/>
            </w:rPr>
          </m:ctrlPr>
        </m:oMathPr>
        <m:r>
          <m:t>2</m:t>
        </m:r>
        <m:r>
          <m:t>x</m:t>
        </m:r>
        <m:r>
          <m:rPr>
            <m:sty m:val="p"/>
          </m:rPr>
          <m:t>+</m:t>
        </m:r>
        <m:r>
          <m:t>8</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金属铼为第六周期第</w:t>
      </w:r>
      <w:r>
        <w:rPr>
          <w:rFonts w:ascii="Times New Roman" w:hAnsi="Times New Roman" w:eastAsia="Times New Roman" w:cs="Times New Roman"/>
        </w:rPr>
        <w:t xml:space="preserve"> 7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其基态中性原子价层电子构型为</w:t>
      </w:r>
      <w:r>
        <w:rPr>
          <w:rFonts w:ascii="Times New Roman" w:hAnsi="Times New Roman" w:eastAsia="Times New Roman" w:cs="Times New Roman"/>
        </w:rPr>
        <w:t xml:space="preserve"> </w:t>
      </w:r>
      <m:oMath>
        <m:oMathPr>
          <m:ctrlPr>
            <w:rPr>
              <w:sz w:val="28"/>
              <w:szCs w:val="28"/>
            </w:rPr>
          </m:ctrlPr>
        </m:oMathPr>
        <m:r>
          <m:t>5</m:t>
        </m:r>
        <m:sSup>
          <m:e>
            <m:r>
              <m:t>d</m:t>
            </m:r>
          </m:e>
          <m:sup>
            <m:r>
              <m:t>5</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处于形式氧化态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的铼离子其价层剩余</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7</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每个铼原子贡献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个可用于金属间成键的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将两个铼核之间的连线定义为笛卡尔坐标的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轨道由于正对四个氯离子</w:t>
      </w:r>
      <w:r>
        <w:rPr>
          <w:rFonts w:hint="eastAsia" w:ascii="Times New Roman" w:hAnsi="Times New Roman" w:eastAsia="Times New Roman" w:cs="Times New Roman"/>
        </w:rPr>
        <w:t>，</w:t>
      </w:r>
      <w:r>
        <w:rPr>
          <w:rFonts w:hint="eastAsia" w:ascii="Times New Roman" w:hAnsi="Times New Roman" w:eastAsia="FangSong" w:cs="Times New Roman"/>
        </w:rPr>
        <w:t>完全被调用与配体形成强烈的配位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键并被推向极高的反键能级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轨道在两核之间面对面重叠形成金属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两个金属的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轴迎头重叠</w:t>
      </w:r>
      <w:r>
        <w:rPr>
          <w:rFonts w:hint="eastAsia" w:ascii="Times New Roman" w:hAnsi="Times New Roman" w:eastAsia="Times New Roman" w:cs="Times New Roman"/>
        </w:rPr>
        <w:t>，</w:t>
      </w:r>
      <w:r>
        <w:rPr>
          <w:rFonts w:hint="eastAsia" w:ascii="Times New Roman" w:hAnsi="Times New Roman" w:eastAsia="FangSong" w:cs="Times New Roman"/>
        </w:rPr>
        <w:t>电子云在核间呈现柱全对称且无节面</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成键分子轨道与高能反键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两个垂直于键轴的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各自包含一个包含核间轴的节面</w:t>
      </w:r>
      <w:r>
        <w:rPr>
          <w:rFonts w:hint="eastAsia" w:ascii="Times New Roman" w:hAnsi="Times New Roman" w:eastAsia="Times New Roman" w:cs="Times New Roman"/>
        </w:rPr>
        <w:t>，</w:t>
      </w:r>
      <w:r>
        <w:rPr>
          <w:rFonts w:hint="eastAsia" w:ascii="Times New Roman" w:hAnsi="Times New Roman" w:eastAsia="FangSong" w:cs="Times New Roman"/>
        </w:rPr>
        <w:t>形成双重简并的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平面但指向配体对角夹角空隙中的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在两个平行平面之间发生四叶全部面对面重叠</w:t>
      </w:r>
      <w:r>
        <w:rPr>
          <w:rFonts w:hint="eastAsia" w:ascii="Times New Roman" w:hAnsi="Times New Roman" w:eastAsia="Times New Roman" w:cs="Times New Roman"/>
        </w:rPr>
        <w:t>，</w:t>
      </w:r>
      <w:r>
        <w:rPr>
          <w:rFonts w:hint="eastAsia" w:ascii="Times New Roman" w:hAnsi="Times New Roman" w:eastAsia="FangSong" w:cs="Times New Roman"/>
        </w:rPr>
        <w:t>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形成独特的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由于轨道重叠程度满足迎头重叠最大</w:t>
      </w:r>
      <w:r>
        <w:rPr>
          <w:rFonts w:hint="eastAsia" w:ascii="Times New Roman" w:hAnsi="Times New Roman" w:eastAsia="Times New Roman" w:cs="Times New Roman"/>
        </w:rPr>
        <w:t>、</w:t>
      </w:r>
      <w:r>
        <w:rPr>
          <w:rFonts w:hint="eastAsia" w:ascii="Times New Roman" w:hAnsi="Times New Roman" w:eastAsia="FangSong" w:cs="Times New Roman"/>
        </w:rPr>
        <w:t>并肩次之</w:t>
      </w:r>
      <w:r>
        <w:rPr>
          <w:rFonts w:hint="eastAsia" w:ascii="Times New Roman" w:hAnsi="Times New Roman" w:eastAsia="Times New Roman" w:cs="Times New Roman"/>
        </w:rPr>
        <w:t>、</w:t>
      </w:r>
      <w:r>
        <w:rPr>
          <w:rFonts w:hint="eastAsia" w:ascii="Times New Roman" w:hAnsi="Times New Roman" w:eastAsia="FangSong" w:cs="Times New Roman"/>
        </w:rPr>
        <w:t>四叶面对面较小的规律</w:t>
      </w:r>
      <w:r>
        <w:rPr>
          <w:rFonts w:hint="eastAsia" w:ascii="Times New Roman" w:hAnsi="Times New Roman" w:eastAsia="Times New Roman" w:cs="Times New Roman"/>
        </w:rPr>
        <w:t>，</w:t>
      </w:r>
      <w:r>
        <w:rPr>
          <w:rFonts w:hint="eastAsia" w:ascii="Times New Roman" w:hAnsi="Times New Roman" w:eastAsia="FangSong" w:cs="Times New Roman"/>
        </w:rPr>
        <w:t>其分子轨道能量由低到高严格排列为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两个铼原子总共贡献</w:t>
      </w:r>
      <w:r>
        <w:rPr>
          <w:rFonts w:ascii="Times New Roman" w:hAnsi="Times New Roman" w:eastAsia="Times New Roman" w:cs="Times New Roman"/>
        </w:rPr>
        <w:t xml:space="preserve"> </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个电子严格按照能量最低原理填入金属间轨道中</w:t>
      </w:r>
      <w:r>
        <w:rPr>
          <w:rFonts w:hint="eastAsia" w:ascii="Times New Roman" w:hAnsi="Times New Roman" w:eastAsia="Times New Roman" w:cs="Times New Roman"/>
        </w:rPr>
        <w:t>，</w:t>
      </w:r>
      <w:r>
        <w:rPr>
          <w:rFonts w:hint="eastAsia" w:ascii="Times New Roman" w:hAnsi="Times New Roman" w:eastAsia="FangSong" w:cs="Times New Roman"/>
        </w:rPr>
        <w:t>完美充满所有成键轨道</w:t>
      </w:r>
      <w:r>
        <w:rPr>
          <w:rFonts w:hint="eastAsia" w:ascii="Times New Roman" w:hAnsi="Times New Roman" w:eastAsia="Times New Roman" w:cs="Times New Roman"/>
        </w:rPr>
        <w:t>，</w:t>
      </w:r>
      <w:r>
        <w:rPr>
          <w:rFonts w:hint="eastAsia" w:ascii="Times New Roman" w:hAnsi="Times New Roman" w:eastAsia="FangSong" w:cs="Times New Roman"/>
        </w:rPr>
        <w:t>构成封闭壳层构型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根据分子轨道键级定义式</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B</m:t>
          </m:r>
          <m:r>
            <m:rPr>
              <m:sty m:val="p"/>
            </m:rPr>
            <m:t>O</m:t>
          </m:r>
          <m:r>
            <m:rPr>
              <m:sty m:val="p"/>
            </m:rPr>
            <m:t>=</m:t>
          </m:r>
          <m:f>
            <m:fPr>
              <m:type m:val="bar"/>
            </m:fPr>
            <m:num>
              <m:sSub>
                <m:e>
                  <m:r>
                    <m:t>N</m:t>
                  </m:r>
                </m:e>
                <m:sub>
                  <m:r>
                    <m:t>b</m:t>
                  </m:r>
                </m:sub>
              </m:sSub>
              <m:r>
                <m:rPr>
                  <m:sty m:val="p"/>
                </m:rPr>
                <m:t>−</m:t>
              </m:r>
              <m:sSub>
                <m:e>
                  <m:r>
                    <m:t>N</m:t>
                  </m:r>
                </m:e>
                <m:sub>
                  <m:r>
                    <m:t>a</m:t>
                  </m:r>
                </m:sub>
              </m:sSub>
            </m:num>
            <m:den>
              <m:r>
                <m:t>2</m:t>
              </m:r>
            </m:den>
          </m:f>
          <m:r>
            <m:rPr>
              <m:sty m:val="p"/>
            </m:rPr>
            <m:t>=</m:t>
          </m:r>
          <m:f>
            <m:fPr>
              <m:type m:val="bar"/>
            </m:fPr>
            <m:num>
              <m:r>
                <m:t>8</m:t>
              </m:r>
              <m:r>
                <m:rPr>
                  <m:sty m:val="p"/>
                </m:rPr>
                <m:t>−</m:t>
              </m:r>
              <m:r>
                <m:t>0</m:t>
              </m:r>
            </m:num>
            <m:den>
              <m:r>
                <m:t>2</m:t>
              </m:r>
            </m:den>
          </m:f>
          <m:r>
            <m:rPr>
              <m:sty m:val="p"/>
            </m:rPr>
            <m:t>=</m:t>
          </m:r>
          <m:r>
            <m:t>4</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系统严格形成包含一个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numPr>
          <w:ilvl w:val="0"/>
          <w:numId w:val="1025"/>
        </w:numPr>
        <w:ind w:firstLine="420"/>
      </w:pP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键是由两个相互平行的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轨道进行侧面四花瓣重叠而成的</w:t>
      </w:r>
      <w:r>
        <w:rPr>
          <w:rFonts w:hint="eastAsia" w:ascii="Times New Roman" w:hAnsi="Times New Roman" w:eastAsia="Times New Roman" w:cs="Times New Roman"/>
        </w:rPr>
        <w:t>。</w:t>
      </w:r>
      <w:r>
        <w:rPr>
          <w:rFonts w:hint="eastAsia" w:ascii="Times New Roman" w:hAnsi="Times New Roman" w:eastAsia="FangSong" w:cs="Times New Roman"/>
        </w:rPr>
        <w:t>设两个正方形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e</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构架绕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轴发生相对旋转</w:t>
      </w:r>
      <w:r>
        <w:rPr>
          <w:rFonts w:hint="eastAsia" w:ascii="Times New Roman" w:hAnsi="Times New Roman" w:eastAsia="Times New Roman" w:cs="Times New Roman"/>
        </w:rPr>
        <w:t>，</w:t>
      </w:r>
      <w:r>
        <w:rPr>
          <w:rFonts w:hint="eastAsia" w:ascii="Times New Roman" w:hAnsi="Times New Roman" w:eastAsia="FangSong" w:cs="Times New Roman"/>
        </w:rPr>
        <w:t>其扭转二面角为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重叠构象</w:t>
      </w:r>
      <w:r>
        <w:rPr>
          <w:rFonts w:hint="eastAsia" w:ascii="Times New Roman" w:hAnsi="Times New Roman" w:eastAsia="Times New Roman" w:cs="Times New Roman"/>
        </w:rPr>
        <w:t>，Eclipsed），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轨道的四个同号波瓣在空间正对对准</w:t>
      </w:r>
      <w:r>
        <w:rPr>
          <w:rFonts w:hint="eastAsia" w:ascii="Times New Roman" w:hAnsi="Times New Roman" w:eastAsia="Times New Roman" w:cs="Times New Roman"/>
        </w:rPr>
        <w:t>，</w:t>
      </w:r>
      <w:r>
        <w:rPr>
          <w:rFonts w:hint="eastAsia" w:ascii="Times New Roman" w:hAnsi="Times New Roman" w:eastAsia="FangSong" w:cs="Times New Roman"/>
        </w:rPr>
        <w:t>重叠积分达到最大正值</w:t>
      </w:r>
      <w:r>
        <w:rPr>
          <w:rFonts w:ascii="Times New Roman" w:hAnsi="Times New Roman" w:eastAsia="Times New Roman" w:cs="Times New Roman"/>
        </w:rPr>
        <w:t xml:space="preserve"> </w:t>
      </w:r>
      <m:oMath>
        <m:sSub>
          <m:e>
            <m:r>
              <m:t>S</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当骨架旋转至</w:t>
      </w:r>
      <w:r>
        <w:rPr>
          <w:rFonts w:ascii="Times New Roman" w:hAnsi="Times New Roman" w:eastAsia="Times New Roman" w:cs="Times New Roman"/>
        </w:rPr>
        <w:t xml:space="preserve"> </w:t>
      </w:r>
      <m:oMath>
        <m:r>
          <m:t>θ</m:t>
        </m:r>
        <m:r>
          <m:rPr>
            <m:sty m:val="p"/>
          </m:rPr>
          <m:t>=</m:t>
        </m:r>
        <m:r>
          <m:t>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交错构象</w:t>
      </w:r>
      <w:r>
        <w:rPr>
          <w:rFonts w:hint="eastAsia" w:ascii="Times New Roman" w:hAnsi="Times New Roman" w:eastAsia="Times New Roman" w:cs="Times New Roman"/>
        </w:rPr>
        <w:t>，Staggered），</w:t>
      </w:r>
      <w:r>
        <w:rPr>
          <w:rFonts w:hint="eastAsia" w:ascii="Times New Roman" w:hAnsi="Times New Roman" w:eastAsia="FangSong" w:cs="Times New Roman"/>
        </w:rPr>
        <w:t>一个轨道的花瓣恰好旋转至正对另一个轨道相邻的相反符号花瓣之间</w:t>
      </w:r>
      <w:r>
        <w:rPr>
          <w:rFonts w:hint="eastAsia" w:ascii="Times New Roman" w:hAnsi="Times New Roman" w:eastAsia="Times New Roman" w:cs="Times New Roman"/>
        </w:rPr>
        <w:t>，</w:t>
      </w:r>
      <w:r>
        <w:rPr>
          <w:rFonts w:hint="eastAsia" w:ascii="Times New Roman" w:hAnsi="Times New Roman" w:eastAsia="FangSong" w:cs="Times New Roman"/>
        </w:rPr>
        <w:t>此时正相交叠的积分与负相交叠的积分在立体角积分上严格正负抵消</w:t>
      </w:r>
      <w:r>
        <w:rPr>
          <w:rFonts w:hint="eastAsia" w:ascii="Times New Roman" w:hAnsi="Times New Roman" w:eastAsia="Times New Roman" w:cs="Times New Roman"/>
        </w:rPr>
        <w:t>，</w:t>
      </w:r>
      <w:r>
        <w:rPr>
          <w:rFonts w:hint="eastAsia" w:ascii="Times New Roman" w:hAnsi="Times New Roman" w:eastAsia="FangSong" w:cs="Times New Roman"/>
        </w:rPr>
        <w:t>净重叠积分恒等于零</w:t>
      </w:r>
      <w:r>
        <w:rPr>
          <w:rFonts w:hint="eastAsia" w:ascii="Times New Roman" w:hAnsi="Times New Roman" w:eastAsia="Times New Roman" w:cs="Times New Roman"/>
        </w:rPr>
        <w:t>（</w:t>
      </w:r>
      <m:oMath>
        <m:sSub>
          <m:e>
            <m:r>
              <m:t>S</m:t>
            </m:r>
          </m:e>
          <m:sub>
            <m:r>
              <m:t>δ</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当继续旋转至</w:t>
      </w:r>
      <w:r>
        <w:rPr>
          <w:rFonts w:ascii="Times New Roman" w:hAnsi="Times New Roman" w:eastAsia="Times New Roman" w:cs="Times New Roman"/>
        </w:rPr>
        <w:t xml:space="preserve"> </w:t>
      </w:r>
      <m:oMath>
        <m:r>
          <m:t>θ</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同号花瓣再次重叠</w:t>
      </w:r>
      <w:r>
        <w:rPr>
          <w:rFonts w:hint="eastAsia" w:ascii="Times New Roman" w:hAnsi="Times New Roman" w:eastAsia="Times New Roman" w:cs="Times New Roman"/>
        </w:rPr>
        <w:t>，</w:t>
      </w:r>
      <w:r>
        <w:rPr>
          <w:rFonts w:hint="eastAsia" w:ascii="Times New Roman" w:hAnsi="Times New Roman" w:eastAsia="FangSong" w:cs="Times New Roman"/>
        </w:rPr>
        <w:t>但方位反相</w:t>
      </w:r>
      <w:r>
        <w:rPr>
          <w:rFonts w:hint="eastAsia" w:ascii="Times New Roman" w:hAnsi="Times New Roman" w:eastAsia="Times New Roman" w:cs="Times New Roman"/>
        </w:rPr>
        <w:t>，</w:t>
      </w:r>
      <w:r>
        <w:rPr>
          <w:rFonts w:hint="eastAsia" w:ascii="Times New Roman" w:hAnsi="Times New Roman" w:eastAsia="FangSong" w:cs="Times New Roman"/>
        </w:rPr>
        <w:t>积分恢复为极大值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轨道的重叠积分对扭转角具有高度简谐的双角对称依赖性</w:t>
      </w:r>
      <w:r>
        <w:rPr>
          <w:rFonts w:hint="eastAsia" w:ascii="Times New Roman" w:hAnsi="Times New Roman" w:eastAsia="Times New Roman" w:cs="Times New Roman"/>
        </w:rPr>
        <w:t>，</w:t>
      </w:r>
      <w:r>
        <w:rPr>
          <w:rFonts w:hint="eastAsia" w:ascii="Times New Roman" w:hAnsi="Times New Roman" w:eastAsia="FangSong" w:cs="Times New Roman"/>
        </w:rPr>
        <w:t>严格服从数学余弦规律</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在重叠构象</w:t>
      </w:r>
      <w:r>
        <w:rPr>
          <w:rFonts w:hint="eastAsia" w:ascii="Times New Roman" w:hAnsi="Times New Roman" w:eastAsia="Times New Roman" w:cs="Times New Roman"/>
        </w:rPr>
        <w:t>（</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2</m:t>
        </m:r>
        <m:r>
          <m:rPr>
            <m:sty m:val="p"/>
          </m:rPr>
          <m:t>×</m:t>
        </m:r>
        <m:r>
          <m:t>0</m:t>
        </m:r>
        <m:r>
          <m:rPr>
            <m:sty m:val="p"/>
          </m:rPr>
          <m:t>°</m:t>
        </m:r>
        <m:r>
          <m:rPr>
            <m:sty m:val="p"/>
          </m:rPr>
          <m:t>)</m:t>
        </m:r>
        <m:r>
          <m:rPr>
            <m:sty m:val="p"/>
          </m:rPr>
          <m:t>=</m:t>
        </m:r>
        <m:r>
          <m:t>1</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键具有最大化的电子重叠与最强的共价结合能</w:t>
      </w:r>
      <w:r>
        <w:rPr>
          <w:rFonts w:hint="eastAsia" w:ascii="Times New Roman" w:hAnsi="Times New Roman" w:eastAsia="Times New Roman" w:cs="Times New Roman"/>
        </w:rPr>
        <w:t>，</w:t>
      </w:r>
      <w:r>
        <w:rPr>
          <w:rFonts w:hint="eastAsia" w:ascii="Times New Roman" w:hAnsi="Times New Roman" w:eastAsia="FangSong" w:cs="Times New Roman"/>
        </w:rPr>
        <w:t>为体系提供约</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的纯共价稳定化能</w:t>
      </w:r>
      <w:r>
        <w:rPr>
          <w:rFonts w:hint="eastAsia" w:ascii="Times New Roman" w:hAnsi="Times New Roman" w:eastAsia="Times New Roman" w:cs="Times New Roman"/>
        </w:rPr>
        <w:t>；</w:t>
      </w:r>
      <w:r>
        <w:rPr>
          <w:rFonts w:hint="eastAsia" w:ascii="Times New Roman" w:hAnsi="Times New Roman" w:eastAsia="FangSong" w:cs="Times New Roman"/>
        </w:rPr>
        <w:t>若构象旋转为交错构象</w:t>
      </w:r>
      <w:r>
        <w:rPr>
          <w:rFonts w:hint="eastAsia" w:ascii="Times New Roman" w:hAnsi="Times New Roman" w:eastAsia="Times New Roman" w:cs="Times New Roman"/>
        </w:rPr>
        <w:t>（</w:t>
      </w:r>
      <m:oMath>
        <m:r>
          <m:t>θ</m:t>
        </m:r>
        <m:r>
          <m:rPr>
            <m:sty m:val="p"/>
          </m:rPr>
          <m:t>=</m:t>
        </m:r>
        <m:r>
          <m:t>45</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rPr>
            <m:sty m:val="p"/>
          </m:rPr>
          <m:t>(</m:t>
        </m:r>
        <m:r>
          <m:t>90</m:t>
        </m:r>
        <m:r>
          <m:rPr>
            <m:sty m:val="p"/>
          </m:rPr>
          <m:t>°</m:t>
        </m:r>
        <m:r>
          <m:rPr>
            <m:sty m:val="p"/>
          </m:rPr>
          <m:t>)</m:t>
        </m:r>
        <m:r>
          <m:rPr>
            <m:sty m:val="p"/>
          </m:rPr>
          <m:t>=</m:t>
        </m:r>
        <m:r>
          <m:t>0</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键的结合能彻底丧失归零</w:t>
      </w:r>
      <w:r>
        <w:rPr>
          <w:rFonts w:hint="eastAsia" w:ascii="Times New Roman" w:hAnsi="Times New Roman" w:eastAsia="Times New Roman" w:cs="Times New Roman"/>
        </w:rPr>
        <w:t>。</w:t>
      </w:r>
      <w:r>
        <w:rPr>
          <w:rFonts w:hint="eastAsia" w:ascii="Times New Roman" w:hAnsi="Times New Roman" w:eastAsia="FangSong" w:cs="Times New Roman"/>
        </w:rPr>
        <w:t>在微观力学平衡中</w:t>
      </w:r>
      <w:r>
        <w:rPr>
          <w:rFonts w:hint="eastAsia" w:ascii="Times New Roman" w:hAnsi="Times New Roman" w:eastAsia="Times New Roman" w:cs="Times New Roman"/>
        </w:rPr>
        <w:t>，</w:t>
      </w:r>
      <w:r>
        <w:rPr>
          <w:rFonts w:hint="eastAsia" w:ascii="Times New Roman" w:hAnsi="Times New Roman" w:eastAsia="FangSong" w:cs="Times New Roman"/>
        </w:rPr>
        <w:t>虽然上下两组带负电的氯离子在重叠构象下表现出较强的静电受斥与空间立体位阻</w:t>
      </w:r>
      <w:r>
        <w:rPr>
          <w:rFonts w:hint="eastAsia" w:ascii="Times New Roman" w:hAnsi="Times New Roman" w:eastAsia="Times New Roman" w:cs="Times New Roman"/>
        </w:rPr>
        <w:t>，</w:t>
      </w:r>
      <w:r>
        <w:rPr>
          <w:rFonts w:hint="eastAsia" w:ascii="Times New Roman" w:hAnsi="Times New Roman" w:eastAsia="FangSong" w:cs="Times New Roman"/>
        </w:rPr>
        <w:t>但打破四重键中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共价键所付出的能量代价远大于旋转成交错构象所能释放的微弱位阻能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在成键自由能最小化的主导驱动下</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离子坚决锁死在重叠构象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这从结构化学上为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键的实体存在提供了无可辩驳的坚固微观实验证据</w:t>
      </w:r>
      <w:r>
        <w:rPr>
          <w:rFonts w:hint="eastAsia" w:ascii="Times New Roman" w:hAnsi="Times New Roman" w:eastAsia="Times New Roman" w:cs="Times New Roman"/>
        </w:rPr>
        <w:t>。</w:t>
      </w:r>
    </w:p>
    <w:bookmarkEnd w:id="96"/>
    <w:bookmarkEnd w:id="9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91" Type="http://schemas.openxmlformats.org/officeDocument/2006/relationships/image" Target="media/rId91.png"/><Relationship Id="rId55" Type="http://schemas.openxmlformats.org/officeDocument/2006/relationships/image" Target="media/rId55.jpg"/><Relationship Id="rId31" Type="http://schemas.openxmlformats.org/officeDocument/2006/relationships/image" Target="media/rId31.png"/><Relationship Id="rId62" Type="http://schemas.openxmlformats.org/officeDocument/2006/relationships/image" Target="media/rId62.jpg"/><Relationship Id="rId65" Type="http://schemas.openxmlformats.org/officeDocument/2006/relationships/image" Target="media/rId65.jpg"/><Relationship Id="rId49" Type="http://schemas.openxmlformats.org/officeDocument/2006/relationships/image" Target="media/rId49.png"/><Relationship Id="rId36" Type="http://schemas.openxmlformats.org/officeDocument/2006/relationships/image" Target="media/rId36.jpg"/><Relationship Id="rId10" Type="http://schemas.openxmlformats.org/officeDocument/2006/relationships/image" Target="media/rId10.png"/><Relationship Id="rId28" Type="http://schemas.openxmlformats.org/officeDocument/2006/relationships/image" Target="media/rId28.png"/><Relationship Id="rId52" Type="http://schemas.openxmlformats.org/officeDocument/2006/relationships/image" Target="media/rId52.jpg"/><Relationship Id="rId85" Type="http://schemas.openxmlformats.org/officeDocument/2006/relationships/image" Target="media/rId85.jpg"/><Relationship Id="rId45" Type="http://schemas.openxmlformats.org/officeDocument/2006/relationships/image" Target="media/rId45.jpg"/><Relationship Id="rId82" Type="http://schemas.openxmlformats.org/officeDocument/2006/relationships/image" Target="media/rId82.png"/><Relationship Id="rId88" Type="http://schemas.openxmlformats.org/officeDocument/2006/relationships/image" Target="media/rId88.png"/><Relationship Id="rId73" Type="http://schemas.openxmlformats.org/officeDocument/2006/relationships/image" Target="media/rId73.png"/><Relationship Id="rId25" Type="http://schemas.openxmlformats.org/officeDocument/2006/relationships/image" Target="media/rId25.png"/><Relationship Id="rId59" Type="http://schemas.openxmlformats.org/officeDocument/2006/relationships/image" Target="media/rId59.jpg"/><Relationship Id="rId16" Type="http://schemas.openxmlformats.org/officeDocument/2006/relationships/image" Target="media/rId16.png"/><Relationship Id="rId69" Type="http://schemas.openxmlformats.org/officeDocument/2006/relationships/image" Target="media/rId69.jpg"/><Relationship Id="rId79" Type="http://schemas.openxmlformats.org/officeDocument/2006/relationships/image" Target="media/rId79.jpg"/><Relationship Id="rId13" Type="http://schemas.openxmlformats.org/officeDocument/2006/relationships/image" Target="media/rId13.png"/><Relationship Id="rId42" Type="http://schemas.openxmlformats.org/officeDocument/2006/relationships/image" Target="media/rId42.jpg"/><Relationship Id="rId20" Type="http://schemas.openxmlformats.org/officeDocument/2006/relationships/image" Target="media/rId20.png"/><Relationship Id="rId39" Type="http://schemas.openxmlformats.org/officeDocument/2006/relationships/image" Target="media/rId3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2026-09-29T03:15:14Z</dcterms:created>
  <dcterms:modified xsi:type="dcterms:W3CDTF">2026-09-29T03:15:14Z</dcterms:modified>
</cp:coreProperties>
</file>

<file path=docProps/custom.xml><?xml version="1.0" encoding="utf-8"?>
<Properties xmlns="http://schemas.openxmlformats.org/officeDocument/2006/custom-properties" xmlns:vt="http://schemas.openxmlformats.org/officeDocument/2006/docPropsVTypes"/>
</file>