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速率的表示与速率方程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能正确书写平均速率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瞬时速率和按化学计量系数归一后的统一速率表达式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反应级数的实验测定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能根据实验数据用初始速率法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积分法和半衰期法判断反应级数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能掌握零级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二级反应的积分速率方程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并处理浓度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方程进行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理解活化能的物理意义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基元反应与速控步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能区分基元反应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复杂反应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反应分子数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反应级数和速控步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催化作用的本质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能从动力学角度理解催化剂的本质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并能辨析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催化剂改变速率但不改变平衡常数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复杂反应图景与稳态近似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能对可逆反应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连串反应和稳态近似建立基本图景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衔接后续机理题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配平方程式时附带得到的指数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而是由实验拟合得到的数量关系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2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2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所以很多反应对温度十分敏感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9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这条关系十分重要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67"/>
    <w:bookmarkStart w:id="68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73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0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0"/>
    <w:bookmarkStart w:id="71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1"/>
    <w:bookmarkStart w:id="72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4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6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Start w:id="77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说明为什么速控步对总速率的影响尤为关键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7"/>
    <w:bookmarkStart w:id="78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3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2026-09-21T02:53:03Z</dcterms:created>
  <dcterms:modified xsi:type="dcterms:W3CDTF">2026-09-21T02:53:03Z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