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34届决赛co2与磷镓化合物的-flp-型-11-加成产物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——CO2</w:t>
      </w:r>
      <w:r>
        <w:rPr>
          <w:rFonts w:hint="eastAsia" w:ascii="Times New Roman" w:hAnsi="Times New Roman" w:eastAsia="SimHei" w:cs="Times New Roman"/>
        </w:rPr>
        <w:t>与磷镓化合物的</w:t>
      </w:r>
      <w:r>
        <w:rPr>
          <w:rFonts w:ascii="Times New Roman" w:hAnsi="Times New Roman" w:eastAsia="Times New Roman" w:cs="Times New Roman"/>
        </w:rPr>
        <w:t xml:space="preserve"> FLP </w:t>
      </w:r>
      <w:r>
        <w:rPr>
          <w:rFonts w:hint="eastAsia" w:ascii="Times New Roman" w:hAnsi="Times New Roman" w:eastAsia="SimHei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Hei" w:cs="Times New Roman"/>
        </w:rPr>
        <w:t xml:space="preserve">加成产物推断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二氧化碳和如下图所示的化合物</w:t>
      </w:r>
      <w:r>
        <w:rPr>
          <w:rFonts w:hint="eastAsia" w:ascii="Times New Roman" w:hAnsi="Times New Roman" w:eastAsia="Times New Roman" w:cs="Times New Roman"/>
        </w:rPr>
        <w:t>（Ar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2,6-iPr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在甲苯中发生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较之反应物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产物内的磷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磷键长变短而磷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镓键长变长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0780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97b21cadc3ea4eb52c5ab8d20c3cd54df6c0e2bb647cdc0d297a277382b32fb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0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底物结构</w:t>
      </w:r>
      <w:r>
        <w:rPr>
          <w:rFonts w:hint="eastAsia" w:ascii="Times New Roman" w:hAnsi="Times New Roman" w:eastAsia="Times New Roman" w:cs="Times New Roman"/>
        </w:rPr>
        <w:t>：N(Ar)CH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N(Ar)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五元环内的二氨基磷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 xml:space="preserve">单键连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Ga(nacnac)（β-</w:t>
      </w:r>
      <w:r>
        <w:rPr>
          <w:rFonts w:hint="eastAsia" w:ascii="Times New Roman" w:hAnsi="Times New Roman" w:eastAsia="FangSong" w:cs="Times New Roman"/>
        </w:rPr>
        <w:t>二亚胺型配体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=Ga </w:t>
      </w:r>
      <w:r>
        <w:rPr>
          <w:rFonts w:hint="eastAsia" w:ascii="Times New Roman" w:hAnsi="Times New Roman" w:eastAsia="FangSong" w:cs="Times New Roman"/>
        </w:rPr>
        <w:t>双键相连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"/>
    <w:bookmarkStart w:id="1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原卷评分标准答案图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763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8b452fcb149958048d19ee41e05f629b891ec660137507f963cbd68e34af87c7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产物为四元环加合物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端接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Ga」</w:t>
      </w:r>
      <w:r>
        <w:rPr>
          <w:rFonts w:hint="eastAsia" w:ascii="Times New Roman" w:hAnsi="Times New Roman" w:eastAsia="FangSong" w:cs="Times New Roman"/>
        </w:rPr>
        <w:t>的方式插入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–C–O–Ga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环上碳保留一个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C=O，</w:t>
      </w:r>
      <w:r>
        <w:rPr>
          <w:rFonts w:hint="eastAsia" w:ascii="Times New Roman" w:hAnsi="Times New Roman" w:eastAsia="FangSong" w:cs="Times New Roman"/>
        </w:rPr>
        <w:t>闭合边为原有的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–Ga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–P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=P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=Ga </w:t>
      </w:r>
      <w:r>
        <w:rPr>
          <w:rFonts w:hint="eastAsia" w:ascii="Times New Roman" w:hAnsi="Times New Roman" w:eastAsia="FangSong" w:cs="Times New Roman"/>
        </w:rPr>
        <w:t xml:space="preserve">双键退化为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–Ga </w:t>
      </w:r>
      <w:r>
        <w:rPr>
          <w:rFonts w:hint="eastAsia" w:ascii="Times New Roman" w:hAnsi="Times New Roman" w:eastAsia="FangSong" w:cs="Times New Roman"/>
          <w:b/>
          <w:bCs/>
        </w:rPr>
        <w:t xml:space="preserve">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6"/>
    <w:bookmarkStart w:id="17" w:name="讲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讲评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分子内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受阻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>酸碱对</w:t>
      </w:r>
      <w:r>
        <w:rPr>
          <w:rFonts w:hint="eastAsia" w:ascii="Times New Roman" w:hAnsi="Times New Roman" w:eastAsia="Times New Roman" w:cs="Times New Roman"/>
          <w:b/>
          <w:bCs/>
        </w:rPr>
        <w:t>（FLP）」</w:t>
      </w:r>
      <w:r>
        <w:rPr>
          <w:rFonts w:hint="eastAsia" w:ascii="Times New Roman" w:hAnsi="Times New Roman" w:eastAsia="FangSong" w:cs="Times New Roman"/>
          <w:b/>
          <w:bCs/>
        </w:rPr>
        <w:t>式的极性链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–P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=Ga（P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为五元环内二氨基磷</w:t>
      </w:r>
      <w:r>
        <w:rPr>
          <w:rFonts w:hint="eastAsia" w:ascii="Times New Roman" w:hAnsi="Times New Roman" w:eastAsia="Times New Roman" w:cs="Times New Roman"/>
        </w:rPr>
        <w:t>）：P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键强极化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端富电子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端缺电子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，nacnac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配体稳定</w:t>
      </w:r>
      <w:r>
        <w:rPr>
          <w:rFonts w:ascii="Times New Roman" w:hAnsi="Times New Roman" w:eastAsia="Times New Roman" w:cs="Times New Roman"/>
        </w:rPr>
        <w:t xml:space="preserve"> Ga(III)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于是同一分子内背靠背地埋着</w:t>
      </w:r>
      <w:r>
        <w:rPr>
          <w:rFonts w:hint="eastAsia" w:ascii="Times New Roman" w:hAnsi="Times New Roman" w:eastAsia="FangSong" w:cs="Times New Roman"/>
          <w:b/>
          <w:bCs/>
        </w:rPr>
        <w:t xml:space="preserve">亲核的磷端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亲电的镓端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两者又被骨架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锁住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不能彼此完全淬灭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FLP（frustrated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Times New Roman" w:cs="Times New Roman"/>
        </w:rPr>
        <w:t>pair，</w:t>
      </w:r>
      <w:r>
        <w:rPr>
          <w:rFonts w:hint="eastAsia" w:ascii="Times New Roman" w:hAnsi="Times New Roman" w:eastAsia="FangSong" w:cs="Times New Roman"/>
        </w:rPr>
        <w:t>受阻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活化小分子的经典构型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电子会计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是亲电中心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端孤对进攻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–C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电子对移向氧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氧端电子密度升高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随即配位到缺电子的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O–Ga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O–Ga </w:t>
      </w:r>
      <w:r>
        <w:rPr>
          <w:rFonts w:hint="eastAsia" w:ascii="Times New Roman" w:hAnsi="Times New Roman" w:eastAsia="FangSong" w:cs="Times New Roman"/>
        </w:rPr>
        <w:t xml:space="preserve">连同环内原有的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–Ga </w:t>
      </w:r>
      <w:r>
        <w:rPr>
          <w:rFonts w:hint="eastAsia" w:ascii="Times New Roman" w:hAnsi="Times New Roman" w:eastAsia="FangSong" w:cs="Times New Roman"/>
        </w:rPr>
        <w:t xml:space="preserve">闭合成</w:t>
      </w:r>
      <w:r>
        <w:rPr>
          <w:rFonts w:hint="eastAsia" w:ascii="Times New Roman" w:hAnsi="Times New Roman" w:eastAsia="FangSong" w:cs="Times New Roman"/>
          <w:b/>
          <w:bCs/>
        </w:rPr>
        <w:t xml:space="preserve">四元环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–C–O–Ga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环上碳保留一个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C=O </w:t>
      </w:r>
      <w:r>
        <w:rPr>
          <w:rFonts w:hint="eastAsia" w:ascii="Times New Roman" w:hAnsi="Times New Roman" w:eastAsia="FangSong" w:cs="Times New Roman"/>
          <w:b/>
          <w:bCs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与此同时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=Ga </w:t>
      </w:r>
      <w:r>
        <w:rPr>
          <w:rFonts w:hint="eastAsia" w:ascii="Times New Roman" w:hAnsi="Times New Roman" w:eastAsia="FangSong" w:cs="Times New Roman"/>
          <w:b/>
          <w:bCs/>
        </w:rPr>
        <w:t xml:space="preserve">双键的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电子对转移至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–P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的孤对汇合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=P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双键</w:t>
      </w:r>
      <w:r>
        <w:rPr>
          <w:rFonts w:hint="eastAsia" w:ascii="Times New Roman" w:hAnsi="Times New Roman" w:eastAsia="Times New Roman" w:cs="Times New Roman"/>
        </w:rPr>
        <w:t>；P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双键退化为</w:t>
      </w:r>
      <w:r>
        <w:rPr>
          <w:rFonts w:hint="eastAsia" w:ascii="Times New Roman" w:hAnsi="Times New Roman" w:eastAsia="FangSong" w:cs="Times New Roman"/>
          <w:b/>
          <w:bCs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净结果与题干两条键长信息严格互锁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P–P </w:t>
      </w:r>
      <w:r>
        <w:rPr>
          <w:rFonts w:hint="eastAsia" w:ascii="Times New Roman" w:hAnsi="Times New Roman" w:eastAsia="FangSong" w:cs="Times New Roman"/>
          <w:b/>
          <w:bCs/>
        </w:rPr>
        <w:t xml:space="preserve">键变短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–P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由单键</w:t>
      </w:r>
      <w:r>
        <w:rPr>
          <w:rFonts w:hint="eastAsia" w:ascii="Times New Roman" w:hAnsi="Times New Roman" w:eastAsia="Times New Roman" w:cs="Times New Roman"/>
        </w:rPr>
        <w:t>（σ）</w:t>
      </w:r>
      <w:r>
        <w:rPr>
          <w:rFonts w:hint="eastAsia" w:ascii="Times New Roman" w:hAnsi="Times New Roman" w:eastAsia="FangSong" w:cs="Times New Roman"/>
        </w:rPr>
        <w:t>升级为双键</w:t>
      </w:r>
      <w:r>
        <w:rPr>
          <w:rFonts w:hint="eastAsia" w:ascii="Times New Roman" w:hAnsi="Times New Roman" w:eastAsia="Times New Roman" w:cs="Times New Roman"/>
        </w:rPr>
        <w:t>（σ+π），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1 → </w:t>
      </w:r>
      <w:r>
        <w:rPr>
          <w:rFonts w:hint="eastAsia" w:ascii="Times New Roman" w:hAnsi="Times New Roman" w:eastAsia="Times New Roman" w:cs="Times New Roman"/>
        </w:rPr>
        <w:t xml:space="preserve">2；</w:t>
      </w:r>
    </w:p>
    <w:p>
      <w:pPr>
        <w:pStyle w:val="Compact"/>
        <w:numPr>
          <w:ilvl w:val="1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P–Ga </w:t>
      </w:r>
      <w:r>
        <w:rPr>
          <w:rFonts w:hint="eastAsia" w:ascii="Times New Roman" w:hAnsi="Times New Roman" w:eastAsia="FangSong" w:cs="Times New Roman"/>
          <w:b/>
          <w:bCs/>
        </w:rPr>
        <w:t xml:space="preserve">键变长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由双键退化为单键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→ 1。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把产物画成开链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–C–O–Ga </w:t>
      </w:r>
      <w:r>
        <w:rPr>
          <w:rFonts w:hint="eastAsia" w:ascii="Times New Roman" w:hAnsi="Times New Roman" w:eastAsia="FangSong" w:cs="Times New Roman"/>
        </w:rPr>
        <w:t xml:space="preserve">而丢掉四元环闭合边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–Ga——</w:t>
      </w:r>
      <w:r>
        <w:rPr>
          <w:rFonts w:hint="eastAsia" w:ascii="Times New Roman" w:hAnsi="Times New Roman" w:eastAsia="FangSong" w:cs="Times New Roman"/>
        </w:rPr>
        <w:t>题干说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镓键长</w:t>
      </w:r>
      <w:r>
        <w:rPr>
          <w:rFonts w:hint="eastAsia" w:ascii="Times New Roman" w:hAnsi="Times New Roman" w:eastAsia="FangSong" w:cs="Times New Roman"/>
          <w:b/>
          <w:bCs/>
        </w:rPr>
        <w:t xml:space="preserve">变长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」，P–Ga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键必须保留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漏掉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双键升级</w:t>
      </w:r>
      <w:r>
        <w:rPr>
          <w:rFonts w:hint="eastAsia" w:ascii="Times New Roman" w:hAnsi="Times New Roman" w:eastAsia="Times New Roman" w:cs="Times New Roman"/>
        </w:rPr>
        <w:t>——「P–P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hint="eastAsia" w:ascii="Times New Roman" w:hAnsi="Times New Roman" w:eastAsia="FangSong" w:cs="Times New Roman"/>
          <w:b/>
          <w:bCs/>
        </w:rPr>
        <w:t xml:space="preserve">变短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是另一条硬约束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两条键长信息共同唯一锁定产物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都打开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本题是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碳上保留一个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接反极性方向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亲核的磷端接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FangSong" w:cs="Times New Roman"/>
        </w:rPr>
        <w:t>亲电的镓端接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不可颠倒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评注校勘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拆题源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理论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-34</w:t>
      </w:r>
      <w:r>
        <w:rPr>
          <w:rStyle w:val="VerbatimChar"/>
          <w:rFonts w:hint="eastAsia" w:ascii="Times New Roman" w:hAnsi="Times New Roman" w:eastAsia="FangSong" w:cs="Times New Roman"/>
        </w:rPr>
        <w:t>决理</w:t>
      </w:r>
      <w:r>
        <w:rPr>
          <w:rStyle w:val="VerbatimChar"/>
          <w:rFonts w:hint="eastAsia" w:ascii="Times New Roman" w:hAnsi="Times New Roman" w:eastAsia="Times New Roman" w:cs="Times New Roman"/>
        </w:rPr>
        <w:t>-2-2-5-CO2</w:t>
      </w:r>
      <w:r>
        <w:rPr>
          <w:rStyle w:val="VerbatimChar"/>
          <w:rFonts w:hint="eastAsia" w:ascii="Times New Roman" w:hAnsi="Times New Roman" w:eastAsia="FangSong" w:cs="Times New Roman"/>
        </w:rPr>
        <w:t>与磷镓化合物加成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题面文字完整但</w:t>
      </w:r>
      <w:r>
        <w:rPr>
          <w:rFonts w:hint="eastAsia" w:ascii="Times New Roman" w:hAnsi="Times New Roman" w:eastAsia="FangSong" w:cs="Times New Roman"/>
          <w:b/>
          <w:bCs/>
        </w:rPr>
        <w:t xml:space="preserve">零图引用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其参考答案仅有文字要点并自注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具体结构式见原卷图示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画出结构式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型题目无图不可判卷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此为该题长期</w:t>
      </w:r>
      <w:r>
        <w:rPr>
          <w:rFonts w:ascii="Times New Roman" w:hAnsi="Times New Roman" w:eastAsia="Times New Roman" w:cs="Times New Roman"/>
        </w:rPr>
        <w:t xml:space="preserve"> deferred </w:t>
      </w:r>
      <w:r>
        <w:rPr>
          <w:rFonts w:hint="eastAsia" w:ascii="Times New Roman" w:hAnsi="Times New Roman" w:eastAsia="FangSong" w:cs="Times New Roman"/>
        </w:rPr>
        <w:t>的根因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本稿补配原卷底物图与评分标准答案图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题面文字与两图均取自原卷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OCR（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FangSong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/33-34</w:t>
      </w:r>
      <w:r>
        <w:rPr>
          <w:rStyle w:val="VerbatimChar"/>
          <w:rFonts w:hint="eastAsia" w:ascii="Times New Roman" w:hAnsi="Times New Roman" w:eastAsia="FangSong" w:cs="Times New Roman"/>
        </w:rPr>
        <w:t>届决赛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</w:rPr>
        <w:t xml:space="preserve">）；Ar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取代基原卷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印作</w:t>
      </w:r>
      <w:r>
        <w:rPr>
          <w:rFonts w:hint="eastAsia" w:ascii="Times New Roman" w:hAnsi="Times New Roman" w:eastAsia="Times New Roman" w:cs="Times New Roman"/>
        </w:rPr>
        <w:t>「2,6-Pr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Dipp（2,6-</w:t>
      </w:r>
      <w:r>
        <w:rPr>
          <w:rFonts w:hint="eastAsia" w:ascii="Times New Roman" w:hAnsi="Times New Roman" w:eastAsia="FangSong" w:cs="Times New Roman"/>
        </w:rPr>
        <w:t>二异丙基苯基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惯例补</w:t>
      </w:r>
      <w:r>
        <w:rPr>
          <w:rFonts w:hint="eastAsia" w:ascii="Times New Roman" w:hAnsi="Times New Roman" w:eastAsia="Times New Roman" w:cs="Times New Roman"/>
        </w:rPr>
        <w:t>「i」。</w:t>
      </w:r>
      <w:r>
        <w:rPr>
          <w:rFonts w:hint="eastAsia" w:ascii="Times New Roman" w:hAnsi="Times New Roman" w:eastAsia="FangSong" w:cs="Times New Roman"/>
        </w:rPr>
        <w:t>原卷评分标准仅给答案图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无解析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讲评为本稿按键级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电子会计补写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磷化学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低价磷端亲核性与</w:t>
      </w:r>
      <w:r>
        <w:rPr>
          <w:rFonts w:ascii="Times New Roman" w:hAnsi="Times New Roman" w:eastAsia="Times New Roman" w:cs="Times New Roman"/>
        </w:rPr>
        <w:t xml:space="preserve"> P–P → P=P </w:t>
      </w:r>
      <w:r>
        <w:rPr>
          <w:rFonts w:hint="eastAsia" w:ascii="Times New Roman" w:hAnsi="Times New Roman" w:eastAsia="FangSong" w:cs="Times New Roman"/>
        </w:rPr>
        <w:t xml:space="preserve">的键级升级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的主族试剂活化</w:t>
      </w:r>
      <w:r>
        <w:rPr>
          <w:rFonts w:hint="eastAsia" w:ascii="Times New Roman" w:hAnsi="Times New Roman" w:eastAsia="Times New Roman" w:cs="Times New Roman"/>
        </w:rPr>
        <w:t>——FLP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型异裂加成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极性多重键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加成的区域方向与四元环产物</w:t>
      </w:r>
    </w:p>
    <w:bookmarkEnd w:id="19"/>
    <w:bookmarkEnd w:id="20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2026-09-19T14:10:14Z</dcterms:created>
  <dcterms:modified xsi:type="dcterms:W3CDTF">2026-09-19T14:10:14Z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