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晶体结构-bragg方程与晶胞参数计算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-Bragg</w:t>
      </w:r>
      <w:r>
        <w:rPr>
          <w:rFonts w:hint="eastAsia" w:ascii="Times New Roman" w:hAnsi="Times New Roman" w:eastAsia="SimHei" w:cs="Times New Roman"/>
        </w:rPr>
        <w:t>方程与晶胞参数计算</w:t>
      </w:r>
    </w:p>
    <w:bookmarkStart w:id="15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154.18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进行粉末衍射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(200) </w:t>
      </w:r>
      <w:r>
        <w:rPr>
          <w:rFonts w:hint="eastAsia" w:ascii="Times New Roman" w:hAnsi="Times New Roman" w:eastAsia="FangSong" w:cs="Times New Roman"/>
        </w:rPr>
        <w:t xml:space="preserve">晶面的衍射角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31.70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的实测密度为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2.165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计算每个晶胞中含有的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化学式数目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并验证上述晶胞参数的合理性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58.44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0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3-4-bragg-reflection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7944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nacl-structure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8" w:name="解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bookmarkStart w:id="16" w:name="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分析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 xml:space="preserve">角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：(200)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晶胞体积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理论密度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</w:p>
    <w:bookmarkEnd w:id="16"/>
    <w:bookmarkStart w:id="17" w:name="解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解答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计算晶胞参数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a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Bragg </w:t>
      </w:r>
      <w:r>
        <w:rPr>
          <w:rFonts w:hint="eastAsia" w:ascii="Times New Roman" w:hAnsi="Times New Roman" w:eastAsia="FangSong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sSup>
          <m:e>
            <m:r>
              <m:t>31.70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p>
          <m:e>
            <m:r>
              <m:t>15.85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一级衍射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154.18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15.85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154.18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0.2731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154.18</m:t>
              </m:r>
            </m:num>
            <m:den>
              <m:r>
                <m:t>0.5462</m:t>
              </m:r>
            </m:den>
          </m:f>
          <m:r>
            <m:rPr>
              <m:sty m:val="p"/>
            </m:rPr>
            <m:t>=</m:t>
          </m:r>
          <m:r>
            <m:t>282.3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282.3</m:t>
          </m:r>
          <m:r>
            <m:rPr>
              <m:sty m:val="p"/>
            </m:rPr>
            <m:t>=</m:t>
          </m:r>
          <m:r>
            <m:t>564.6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564.6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5.646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1.800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⋅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⋅</m:t>
            </m:r>
            <m:r>
              <m:t>V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2.165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1.800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58.44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2.165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r>
                <m:t>1.800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num>
            <m:den>
              <m:r>
                <m:t>58.44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2.165</m:t>
              </m:r>
              <m:r>
                <m:rPr>
                  <m:sty m:val="p"/>
                </m:rPr>
                <m:t>×</m:t>
              </m:r>
              <m:r>
                <m:t>108.4</m:t>
              </m:r>
            </m:num>
            <m:den>
              <m:r>
                <m:t>58.44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234.7</m:t>
              </m:r>
            </m:num>
            <m:den>
              <m:r>
                <m:t>58.44</m:t>
              </m:r>
            </m:den>
          </m:f>
          <m:r>
            <m:rPr>
              <m:sty m:val="p"/>
            </m:rPr>
            <m:t>=</m:t>
          </m:r>
          <m:r>
            <m:t>4.02</m:t>
          </m:r>
          <m:r>
            <m:rPr>
              <m:sty m:val="p"/>
            </m:rPr>
            <m:t>≈</m:t>
          </m:r>
          <m:r>
            <m:t>4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是面心立方结构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每个晶胞预期含有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8×1/8 + 6×1/2 = 4;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: 12×1/4 + 1 = </w:t>
      </w:r>
      <w:r>
        <w:rPr>
          <w:rFonts w:hint="eastAsia" w:ascii="Times New Roman" w:hAnsi="Times New Roman" w:eastAsia="Times New Roman" w:cs="Times New Roman"/>
        </w:rPr>
        <w:t xml:space="preserve">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验证通过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的计算值与理论值一致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晶胞参数合理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End w:id="18"/>
    <w:bookmarkStart w:id="19" w:name="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（564.6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≈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面心立方结构的理论值一致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晶体结构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晶胞</w:t>
      </w:r>
    </w:p>
    <w:bookmarkEnd w:id="20"/>
    <w:bookmarkEnd w:id="21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2026-09-19T14:10:42Z</dcterms:created>
  <dcterms:modified xsi:type="dcterms:W3CDTF">2026-09-19T14:10:42Z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