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元素周期表与周期律-第一轮练习题组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元素周期表与周期律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第一轮练习题组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考查重心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周期表结构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半径趋势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电离能基础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提高训练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电离能异常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超铀预测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水合热异常</w:t>
            </w:r>
            <w:r>
              <w:rPr>
                <w:rFonts w:hint="eastAsia" w:ascii="Times New Roman" w:hAnsi="Times New Roman" w:eastAsia="Times New Roman" w:cs="Times New Roman"/>
              </w:rPr>
              <w:t>·Slater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新量子数周期表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不定方程推断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性质预测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建议分两次完成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45–60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基础回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（⭐⭐）</w:t>
      </w:r>
    </w:p>
    <w:bookmarkStart w:id="10" w:name="第1题-元素周期表位置与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元素周期表位置与电子构型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判断下列元素在周期表中的位置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Cl　(2) Fe　(3) Zn　(4) Br　(5) Cs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0"/>
    <w:bookmarkStart w:id="11" w:name="第2题-特殊元素的价层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特殊元素的价层电子构型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写出下列元素的价层电子构型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注意特殊排布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Cr、Cu、Pd、Pt、La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Ch05-5.24</w:t>
      </w:r>
    </w:p>
    <w:bookmarkEnd w:id="11"/>
    <w:bookmarkStart w:id="12" w:name="第3题-原子半径比较4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原子半径比较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比较下列各对原子半径大小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Sr　(2) Ca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Sc　(3)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Ni　(4)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Ch05-5.42（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</w:p>
    <w:bookmarkEnd w:id="12"/>
    <w:bookmarkStart w:id="13" w:name="第4题-等电子体离子半径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等电子体离子半径差异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试说明下列等电子体的离子半径值为什么在数值上有差别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133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140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102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72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54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</w:t>
      </w:r>
    </w:p>
    <w:bookmarkEnd w:id="13"/>
    <w:bookmarkStart w:id="14" w:name="第5题-第三周期第一电离能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第三周期第一电离能排序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Na、Mg、Al、Si、P、S、Cl、Ar </w:t>
      </w:r>
      <w:r>
        <w:rPr>
          <w:rFonts w:hint="eastAsia" w:ascii="Times New Roman" w:hAnsi="Times New Roman" w:eastAsia="FangSong" w:cs="Times New Roman"/>
        </w:rPr>
        <w:t>的第一电离能从大到小排序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 &gt;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&gt;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4"/>
    <w:bookmarkStart w:id="15" w:name="第6题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电离能反常解释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解释下列电离能反常现象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15"/>
    <w:bookmarkStart w:id="16" w:name="第7题-电负性标度与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电负性标度与趋势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电负性标度的定义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F、O、N、Cl </w:t>
      </w:r>
      <w:r>
        <w:rPr>
          <w:rFonts w:hint="eastAsia" w:ascii="Times New Roman" w:hAnsi="Times New Roman" w:eastAsia="FangSong" w:cs="Times New Roman"/>
        </w:rPr>
        <w:t>的电负性大小顺序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并说明电负性在判断键极性中的应用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16"/>
    <w:bookmarkStart w:id="17" w:name="第8题-对角线规则与镧系收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对角线规则与镧系收缩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列举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性质相似的两个实例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解释对角线规则的物理根源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什么是镧系收缩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它的主要后果是什么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提高训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bookmarkStart w:id="19" w:name="第9题-等电子体半径差异扩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等电子体半径差异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题中的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再补充比较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这组等电子体与第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个等电子体在半径变化趋势上有何共同规律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</w:t>
      </w:r>
      <w:r>
        <w:rPr>
          <w:rFonts w:hint="eastAsia" w:ascii="Times New Roman" w:hAnsi="Times New Roman" w:eastAsia="Times New Roman" w:cs="Times New Roman"/>
        </w:rPr>
        <w:t>11-20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第10题-电离能异常系统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电离能异常系统比较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判断下列各对元素中哪种元素的第一电离能大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　(2) 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　(3) Sr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Rb　(4)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　(5) Cs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20"/>
    <w:bookmarkStart w:id="21" w:name="第11题-电离能数据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某元素的前五级电离能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1817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2745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11575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14830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该元素最可能属于第几族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该元素可能是哪种元素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突然剧增说明什么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讲义算一算</w:t>
      </w:r>
    </w:p>
    <w:bookmarkEnd w:id="21"/>
    <w:bookmarkStart w:id="22" w:name="第12题-镧系收缩对第五六周期过渡元素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镧系收缩对第五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六周期过渡元素的影响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的原子半径几乎相同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的原子半径差别较大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镧系收缩对第六周期过渡元素的化学性质有何影响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Ch05-5.26；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5</w:t>
      </w:r>
    </w:p>
    <w:bookmarkEnd w:id="22"/>
    <w:bookmarkStart w:id="23" w:name="第13题-元素性质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元素性质预测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钠盐的化学式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简单氢化物的化学式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最高氧化态氧化物的化学式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该元素是金属还是非金属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Ch05-5.39</w:t>
      </w:r>
    </w:p>
    <w:bookmarkEnd w:id="23"/>
    <w:bookmarkStart w:id="24" w:name="第14题-第四周期过渡金属离子半径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第四周期过渡金属离子半径趋势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呈递减趋势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24"/>
    <w:bookmarkStart w:id="25" w:name="第15题-过渡金属水合热异常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过渡金属水合热异常分析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与单纯按离子半径递减预测的单调递增趋势不符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应呈现怎样的趋势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形曲线出现的原因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考虑晶体场稳定化能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CFSE）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2.17</w:t>
      </w:r>
    </w:p>
    <w:bookmarkEnd w:id="25"/>
    <w:bookmarkStart w:id="26" w:name="第16题-slater规则计算轨道能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规则计算轨道能量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轨道哪个能量更高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这一结果与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电子的事实是否一致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Ch05-5.33</w:t>
      </w:r>
    </w:p>
    <w:bookmarkEnd w:id="26"/>
    <w:bookmarkStart w:id="27" w:name="第17题-非放射性元素中单电子数最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非放射性元素中单电子数最多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在非放射性元素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≤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哪个元素的单电子数最多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是多少个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Ch05-5.29</w:t>
      </w:r>
    </w:p>
    <w:bookmarkEnd w:id="27"/>
    <w:bookmarkStart w:id="28" w:name="第18题-对角线规则的物理根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对角线规则的物理根源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分别具有相似的化学性质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给出每对元素离子势的具体数值对比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挑战提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（⭐⭐⭐⭐~⭐⭐⭐⭐⭐）</w:t>
      </w:r>
    </w:p>
    <w:bookmarkStart w:id="30" w:name="第19题-新量子数规定下的元素周期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新量子数规定下的元素周期表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的取值重新规定如下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注意与标准规定不同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第四周期各有多少种元素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区元素共有多少列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位于第三周期最右一列的元素的原子序数是多少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原元素周期表中电负性最大的元素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在新表中位于第几周期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新表中第一个具有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在原表中位于第几周期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5.9</w:t>
      </w:r>
    </w:p>
    <w:bookmarkEnd w:id="30"/>
    <w:bookmarkStart w:id="31" w:name="第20题-失重数据与不定方程推断元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失重数据与不定方程推断元素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为纪念门捷列夫发现元素周期律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，IUPAC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2019</w:t>
      </w:r>
      <w:r>
        <w:rPr>
          <w:rFonts w:hint="eastAsia" w:ascii="Times New Roman" w:hAnsi="Times New Roman" w:eastAsia="FangSong" w:cs="Times New Roman"/>
        </w:rPr>
        <w:t>年设为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溶于发烟硝酸得白色沉淀</w:t>
      </w:r>
      <w:r>
        <w:rPr>
          <w:rFonts w:ascii="Times New Roman" w:hAnsi="Times New Roman" w:eastAsia="Times New Roman" w:cs="Times New Roman"/>
        </w:rPr>
        <w:t xml:space="preserve"> D。D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加钼酸铵得橙黄色沉淀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十二钼磷酸类似物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在碱性溶液中转为黄色沉淀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H；H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脱水得</w:t>
      </w:r>
      <w:r>
        <w:rPr>
          <w:rFonts w:ascii="Times New Roman" w:hAnsi="Times New Roman" w:eastAsia="Times New Roman" w:cs="Times New Roman"/>
        </w:rPr>
        <w:t xml:space="preserve"> I。D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通过失重数据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用不定方程方法推断元素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1"/>
    <w:bookmarkStart w:id="32" w:name="第21题-性质预测与失重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性质预测与失重计算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号元素所在的周期和族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预测其氢化物和最高价氧化物的化学式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为常见二价阴离子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Ch05-5.40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2"/>
    <w:bookmarkStart w:id="33" w:name="第22题-综合元素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综合元素推断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层的电子数分别比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的元素名称和电子排布式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的单质在酸性溶液中反应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写出可能生成的两种化合物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Ch05-5.38</w:t>
      </w:r>
      <w:r>
        <w:rPr>
          <w:rFonts w:ascii="Times New Roman" w:hAnsi="Times New Roman" w:eastAsia="Times New Roman" w:cs="Times New Roman"/>
        </w:rPr>
        <w:t xml:space="preserve"> + 5.28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End w:id="3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2026-09-06T06:43:46Z</dcterms:created>
  <dcterms:modified xsi:type="dcterms:W3CDTF">2026-09-06T06:43:46Z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