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3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（1998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）1932</w:t>
      </w:r>
      <w:r>
        <w:rPr>
          <w:rFonts w:hint="eastAsia" w:ascii="Times New Roman" w:hAnsi="Times New Roman" w:eastAsia="FangSong" w:cs="Times New Roman"/>
        </w:rPr>
        <w:t>年捷克研究团队从南摩拉维亚油田的石油分馏物中发现一种烷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hint="eastAsia" w:ascii="Times New Roman" w:hAnsi="Times New Roman" w:eastAsia="Times New Roman" w:cs="Times New Roman"/>
        </w:rPr>
        <w:t>A)，</w:t>
      </w:r>
      <w:r>
        <w:rPr>
          <w:rFonts w:hint="eastAsia" w:ascii="Times New Roman" w:hAnsi="Times New Roman" w:eastAsia="FangSong" w:cs="Times New Roman"/>
        </w:rPr>
        <w:t>次年借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射线技术证实了其结构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竟是有人早就预言过了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被大量合成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并发现它的胺类衍生物具有抗病毒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抗震颤的药物活性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开发为常用药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下图给出三种已经合成的由</w:t>
      </w:r>
      <w:r>
        <w:rPr>
          <w:rFonts w:hint="eastAsia" w:ascii="Times New Roman" w:hAnsi="Times New Roman" w:eastAsia="Times New Roman" w:cs="Times New Roman"/>
        </w:rPr>
        <w:t>2,3,4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为基本结构单元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像搭积木一样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成的较复杂笼状烷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请根据这些图形画出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 xml:space="preserve">三种分子是否与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属于一个同系列中的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个同系物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上继续增加一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”A”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有无异构体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并说明你得出结论的理由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也可以通过作图来说明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18" Type="http://schemas.openxmlformats.org/officeDocument/2006/relationships/image" Target="media/rId18.jpg"/><Relationship Id="rId12" Type="http://schemas.openxmlformats.org/officeDocument/2006/relationships/image" Target="media/rId12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2026-09-17T12:29:14Z</dcterms:created>
  <dcterms:modified xsi:type="dcterms:W3CDTF">2026-09-17T12:29:14Z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