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第一轮综合练习-第01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01</w:t>
      </w:r>
      <w:r>
        <w:rPr>
          <w:rFonts w:hint="eastAsia" w:ascii="Times New Roman" w:hAnsi="Times New Roman" w:eastAsia="SimHei" w:cs="Times New Roman"/>
        </w:rPr>
        <w:t>卷</w:t>
      </w:r>
    </w:p>
    <w:p>
      <w:pPr>
        <w:spacing w:before="160" w:after="80"/>
      </w:pPr>
      <w:r>
        <w:pict>
          <v:rect style="width:0;height:1.5pt" o:hralign="center" o:hrstd="t" o:hr="t"/>
        </w:pict>
      </w:r>
    </w:p>
    <w:bookmarkStart w:id="72"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下列说法正确的是</w:t>
      </w:r>
    </w:p>
    <w:p>
      <w:pPr>
        <w:pStyle w:val="Compact"/>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熔点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LiH</w:t>
      </w:r>
    </w:p>
    <w:p>
      <w:pPr>
        <w:pStyle w:val="Compact"/>
        <w:numPr>
          <w:ilvl w:val="0"/>
          <w:numId w:val="1001"/>
        </w:numPr>
      </w:pPr>
      <w:r>
        <w:rPr>
          <w:rFonts w:ascii="Times New Roman" w:hAnsi="Times New Roman" w:eastAsia="Times New Roman" w:cs="Times New Roman"/>
        </w:rPr>
        <w:t>B. SiCl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分子中每个原子都已达</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w:t>
      </w:r>
    </w:p>
    <w:p>
      <w:pPr>
        <w:pStyle w:val="Compact"/>
        <w:numPr>
          <w:ilvl w:val="0"/>
          <w:numId w:val="1001"/>
        </w:numPr>
      </w:pPr>
      <w:r>
        <w:rPr>
          <w:rFonts w:ascii="Times New Roman" w:hAnsi="Times New Roman" w:eastAsia="Times New Roman" w:cs="Times New Roman"/>
        </w:rPr>
        <w:t xml:space="preserve">C. </w:t>
      </w:r>
      <w:r>
        <w:rPr>
          <w:rFonts w:hint="eastAsia" w:ascii="Times New Roman" w:hAnsi="Times New Roman" w:eastAsia="FangSong" w:cs="Times New Roman"/>
        </w:rPr>
        <w:t>粒子半径</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&lt; Al</w:t>
      </w:r>
      <w:r>
        <w:rPr>
          <w:rFonts w:ascii="Times New Roman" w:hAnsi="Times New Roman" w:eastAsia="Times New Roman" w:cs="Times New Roman"/>
          <w:vertAlign w:val="superscript"/>
        </w:rPr>
        <w:t>3+</w:t>
      </w:r>
    </w:p>
    <w:p>
      <w:pPr>
        <w:pStyle w:val="Compact"/>
        <w:numPr>
          <w:ilvl w:val="0"/>
          <w:numId w:val="1001"/>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金刚石和石墨具有相同的熔点</w: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下列各结构式</w:t>
      </w:r>
      <w:r>
        <w:rPr>
          <w:rFonts w:hint="eastAsia" w:ascii="Times New Roman" w:hAnsi="Times New Roman" w:eastAsia="Times New Roman" w:cs="Times New Roman"/>
        </w:rPr>
        <w:t>（</w:t>
      </w:r>
      <w:r>
        <w:rPr>
          <w:rFonts w:hint="eastAsia" w:ascii="Times New Roman" w:hAnsi="Times New Roman" w:eastAsia="FangSong" w:cs="Times New Roman"/>
        </w:rPr>
        <w:t>形式电荷未标注</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能表示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较稳定的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p>
    <w:p>
      <w:pPr>
        <w:pStyle w:val="Compact"/>
        <w:numPr>
          <w:ilvl w:val="0"/>
          <w:numId w:val="1002"/>
        </w:numPr>
      </w:pPr>
      <w:r>
        <w:rPr>
          <w:rFonts w:ascii="Times New Roman" w:hAnsi="Times New Roman" w:eastAsia="Times New Roman" w:cs="Times New Roman"/>
        </w:rPr>
        <w:t xml:space="preserve">A. N=N=O　　B. N≡N—O　　C. N—N≡O　　D. N=O=N</w: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hint="eastAsia" w:ascii="Times New Roman" w:hAnsi="Times New Roman" w:eastAsia="FangSong" w:cs="Times New Roman"/>
        </w:rPr>
        <w:t>在一定条件下可发生反应</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+ 2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 </w:t>
      </w:r>
      <w:r>
        <w:rPr>
          <w:rFonts w:hint="eastAsia" w:ascii="Times New Roman" w:hAnsi="Times New Roman" w:eastAsia="Times New Roman" w:cs="Times New Roman"/>
        </w:rPr>
        <w:t>Al(NH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A.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中不存在离子键</w:t>
      </w:r>
    </w:p>
    <w:p>
      <w:pPr>
        <w:pStyle w:val="Compact"/>
        <w:numPr>
          <w:ilvl w:val="0"/>
          <w:numId w:val="1003"/>
        </w:numPr>
      </w:pPr>
      <w:r>
        <w:rPr>
          <w:rFonts w:ascii="Times New Roman" w:hAnsi="Times New Roman" w:eastAsia="Times New Roman" w:cs="Times New Roman"/>
        </w:rPr>
        <w:t>B.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为共价非极性分子</w:t>
      </w:r>
    </w:p>
    <w:p>
      <w:pPr>
        <w:pStyle w:val="Compact"/>
        <w:numPr>
          <w:ilvl w:val="0"/>
          <w:numId w:val="1003"/>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Al(NH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的反应中氯的配位能力小于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p>
      <w:pPr>
        <w:pStyle w:val="Compact"/>
        <w:numPr>
          <w:ilvl w:val="0"/>
          <w:numId w:val="1003"/>
        </w:numPr>
      </w:pPr>
      <w:r>
        <w:rPr>
          <w:rFonts w:ascii="Times New Roman" w:hAnsi="Times New Roman" w:eastAsia="Times New Roman" w:cs="Times New Roman"/>
        </w:rPr>
        <w:t>D.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w:t>
      </w:r>
    </w:p>
    <w:p>
      <w:pPr>
        <w:spacing w:before="160" w:after="80"/>
      </w:pPr>
      <w:r>
        <w:pict>
          <v:rect style="width:0;height:1.5pt" o:hralign="center" o:hrstd="t" o:hr="t"/>
        </w:pict>
      </w:r>
    </w:p>
    <w:bookmarkEnd w:id="11"/>
    <w:bookmarkStart w:id="15"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化学家用简单的偶联反应合成了如下这个有趣的</w:t>
      </w:r>
      <w:r>
        <w:rPr>
          <w:rFonts w:hint="eastAsia" w:ascii="Times New Roman" w:hAnsi="Times New Roman" w:eastAsia="Times New Roman" w:cs="Times New Roman"/>
        </w:rPr>
        <w:t>”</w:t>
      </w:r>
      <w:r>
        <w:rPr>
          <w:rFonts w:hint="eastAsia" w:ascii="Times New Roman" w:hAnsi="Times New Roman" w:eastAsia="FangSong" w:cs="Times New Roman"/>
        </w:rPr>
        <w:t>纳米小人</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有关该分子结构说法不正确的是</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Times New Roman" w:cs="Times New Roman"/>
        </w:rPr>
        <w:t>“</w:t>
      </w:r>
      <w:r>
        <w:rPr>
          <w:rFonts w:hint="eastAsia" w:ascii="Times New Roman" w:hAnsi="Times New Roman" w:eastAsia="FangSong" w:cs="Times New Roman"/>
        </w:rPr>
        <w:t>纳米小人</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4</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13" name="Picture"/>
            <a:graphic>
              <a:graphicData uri="http://schemas.openxmlformats.org/drawingml/2006/picture">
                <pic:pic>
                  <pic:nvPicPr>
                    <pic:cNvPr descr="2023-浙江预赛_p04.png" id="14" name="Picture"/>
                    <pic:cNvPicPr>
                      <a:picLocks noChangeArrowheads="1" noChangeAspect="1"/>
                    </pic:cNvPicPr>
                  </pic:nvPicPr>
                  <pic:blipFill>
                    <a:blip r:embed="rId12"/>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该分子中的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三种杂化方式</w:t>
      </w:r>
    </w:p>
    <w:p>
      <w:pPr>
        <w:pStyle w:val="Compact"/>
        <w:numPr>
          <w:ilvl w:val="0"/>
          <w:numId w:val="1004"/>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纳米小人</w:t>
      </w:r>
      <w:r>
        <w:rPr>
          <w:rFonts w:hint="eastAsia" w:ascii="Times New Roman" w:hAnsi="Times New Roman" w:eastAsia="Times New Roman" w:cs="Times New Roman"/>
        </w:rPr>
        <w:t>”</w:t>
      </w:r>
      <w:r>
        <w:rPr>
          <w:rFonts w:hint="eastAsia" w:ascii="Times New Roman" w:hAnsi="Times New Roman" w:eastAsia="FangSong" w:cs="Times New Roman"/>
        </w:rPr>
        <w:t>手</w:t>
      </w:r>
      <w:r>
        <w:rPr>
          <w:rFonts w:hint="eastAsia" w:ascii="Times New Roman" w:hAnsi="Times New Roman" w:eastAsia="Times New Roman" w:cs="Times New Roman"/>
        </w:rPr>
        <w:t>、</w:t>
      </w:r>
      <w:r>
        <w:rPr>
          <w:rFonts w:hint="eastAsia" w:ascii="Times New Roman" w:hAnsi="Times New Roman" w:eastAsia="FangSong" w:cs="Times New Roman"/>
        </w:rPr>
        <w:t>脚部位的碳原子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04"/>
        </w:numPr>
      </w:pPr>
      <w:r>
        <w:rPr>
          <w:rFonts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纳米小人</w:t>
      </w:r>
      <w:r>
        <w:rPr>
          <w:rFonts w:hint="eastAsia" w:ascii="Times New Roman" w:hAnsi="Times New Roman" w:eastAsia="Times New Roman" w:cs="Times New Roman"/>
        </w:rPr>
        <w:t>”</w:t>
      </w:r>
      <w:r>
        <w:rPr>
          <w:rFonts w:hint="eastAsia" w:ascii="Times New Roman" w:hAnsi="Times New Roman" w:eastAsia="FangSong" w:cs="Times New Roman"/>
        </w:rPr>
        <w:t xml:space="preserve">头部的所有原子不能在同一平面内</w:t>
      </w:r>
    </w:p>
    <w:p>
      <w:pPr>
        <w:pStyle w:val="Compact"/>
        <w:numPr>
          <w:ilvl w:val="0"/>
          <w:numId w:val="1004"/>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该分子中的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spacing w:before="160" w:after="80"/>
      </w:pPr>
      <w:r>
        <w:pict>
          <v:rect style="width:0;height:1.5pt" o:hralign="center" o:hrstd="t" o:hr="t"/>
        </w:pict>
      </w:r>
    </w:p>
    <w:bookmarkEnd w:id="15"/>
    <w:bookmarkStart w:id="16"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下列说法错误的是</w:t>
      </w:r>
    </w:p>
    <w:p>
      <w:pPr>
        <w:pStyle w:val="Compact"/>
        <w:numPr>
          <w:ilvl w:val="0"/>
          <w:numId w:val="1005"/>
        </w:numPr>
      </w:pPr>
      <w:r>
        <w:rPr>
          <w:rFonts w:ascii="Times New Roman" w:hAnsi="Times New Roman" w:eastAsia="Times New Roman" w:cs="Times New Roman"/>
        </w:rPr>
        <w:t xml:space="preserve">A. </w:t>
      </w:r>
      <w:r>
        <w:rPr>
          <w:rFonts w:hint="eastAsia" w:ascii="Times New Roman" w:hAnsi="Times New Roman" w:eastAsia="FangSong" w:cs="Times New Roman"/>
        </w:rPr>
        <w:t>使用正催化剂</w:t>
      </w:r>
      <w:r>
        <w:rPr>
          <w:rFonts w:hint="eastAsia" w:ascii="Times New Roman" w:hAnsi="Times New Roman" w:eastAsia="Times New Roman" w:cs="Times New Roman"/>
        </w:rPr>
        <w:t>，</w:t>
      </w:r>
      <w:r>
        <w:rPr>
          <w:rFonts w:hint="eastAsia" w:ascii="Times New Roman" w:hAnsi="Times New Roman" w:eastAsia="FangSong" w:cs="Times New Roman"/>
        </w:rPr>
        <w:t>可提高活化分子百分数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Compact"/>
        <w:numPr>
          <w:ilvl w:val="0"/>
          <w:numId w:val="1005"/>
        </w:numPr>
      </w:pPr>
      <w:r>
        <w:rPr>
          <w:rFonts w:ascii="Times New Roman" w:hAnsi="Times New Roman" w:eastAsia="Times New Roman" w:cs="Times New Roman"/>
        </w:rPr>
        <w:t xml:space="preserve">B. </w:t>
      </w:r>
      <w:r>
        <w:rPr>
          <w:rFonts w:hint="eastAsia" w:ascii="Times New Roman" w:hAnsi="Times New Roman" w:eastAsia="FangSong" w:cs="Times New Roman"/>
        </w:rPr>
        <w:t>对反应施加磁场</w:t>
      </w:r>
      <w:r>
        <w:rPr>
          <w:rFonts w:hint="eastAsia" w:ascii="Times New Roman" w:hAnsi="Times New Roman" w:eastAsia="Times New Roman" w:cs="Times New Roman"/>
        </w:rPr>
        <w:t>，</w:t>
      </w:r>
      <w:r>
        <w:rPr>
          <w:rFonts w:hint="eastAsia" w:ascii="Times New Roman" w:hAnsi="Times New Roman" w:eastAsia="FangSong" w:cs="Times New Roman"/>
        </w:rPr>
        <w:t>可使分子平均能量提高</w:t>
      </w:r>
      <w:r>
        <w:rPr>
          <w:rFonts w:hint="eastAsia" w:ascii="Times New Roman" w:hAnsi="Times New Roman" w:eastAsia="Times New Roman" w:cs="Times New Roman"/>
        </w:rPr>
        <w:t>，</w:t>
      </w:r>
      <w:r>
        <w:rPr>
          <w:rFonts w:hint="eastAsia" w:ascii="Times New Roman" w:hAnsi="Times New Roman" w:eastAsia="FangSong" w:cs="Times New Roman"/>
        </w:rPr>
        <w:t>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Compact"/>
        <w:numPr>
          <w:ilvl w:val="0"/>
          <w:numId w:val="1005"/>
        </w:numPr>
      </w:pPr>
      <w:r>
        <w:rPr>
          <w:rFonts w:ascii="Times New Roman" w:hAnsi="Times New Roman" w:eastAsia="Times New Roman" w:cs="Times New Roman"/>
        </w:rPr>
        <w:t xml:space="preserve">C. </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可提高反应物分子的平均能量</w:t>
      </w:r>
      <w:r>
        <w:rPr>
          <w:rFonts w:hint="eastAsia" w:ascii="Times New Roman" w:hAnsi="Times New Roman" w:eastAsia="Times New Roman" w:cs="Times New Roman"/>
        </w:rPr>
        <w:t>，</w:t>
      </w:r>
      <w:r>
        <w:rPr>
          <w:rFonts w:hint="eastAsia" w:ascii="Times New Roman" w:hAnsi="Times New Roman" w:eastAsia="FangSong" w:cs="Times New Roman"/>
        </w:rPr>
        <w:t>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Compact"/>
        <w:numPr>
          <w:ilvl w:val="0"/>
          <w:numId w:val="1005"/>
        </w:numPr>
      </w:pPr>
      <w:r>
        <w:rPr>
          <w:rFonts w:ascii="Times New Roman" w:hAnsi="Times New Roman" w:eastAsia="Times New Roman" w:cs="Times New Roman"/>
        </w:rPr>
        <w:t xml:space="preserve">D. </w:t>
      </w:r>
      <w:r>
        <w:rPr>
          <w:rFonts w:hint="eastAsia" w:ascii="Times New Roman" w:hAnsi="Times New Roman" w:eastAsia="FangSong" w:cs="Times New Roman"/>
        </w:rPr>
        <w:t>增大反应物浓度</w:t>
      </w:r>
      <w:r>
        <w:rPr>
          <w:rFonts w:hint="eastAsia" w:ascii="Times New Roman" w:hAnsi="Times New Roman" w:eastAsia="Times New Roman" w:cs="Times New Roman"/>
        </w:rPr>
        <w:t>，</w:t>
      </w:r>
      <w:r>
        <w:rPr>
          <w:rFonts w:hint="eastAsia" w:ascii="Times New Roman" w:hAnsi="Times New Roman" w:eastAsia="FangSong" w:cs="Times New Roman"/>
        </w:rPr>
        <w:t>单位体积内分子总数增加</w:t>
      </w:r>
      <w:r>
        <w:rPr>
          <w:rFonts w:hint="eastAsia" w:ascii="Times New Roman" w:hAnsi="Times New Roman" w:eastAsia="Times New Roman" w:cs="Times New Roman"/>
        </w:rPr>
        <w:t>，</w:t>
      </w:r>
      <w:r>
        <w:rPr>
          <w:rFonts w:hint="eastAsia" w:ascii="Times New Roman" w:hAnsi="Times New Roman" w:eastAsia="FangSong" w:cs="Times New Roman"/>
        </w:rPr>
        <w:t>活化分子数增加</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spacing w:before="160" w:after="80"/>
      </w:pPr>
      <w:r>
        <w:pict>
          <v:rect style="width:0;height:1.5pt" o:hralign="center" o:hrstd="t" o:hr="t"/>
        </w:pict>
      </w:r>
    </w:p>
    <w:bookmarkEnd w:id="16"/>
    <w:bookmarkStart w:id="20"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在甲烷高效转化研究中我国科学家创建了</w:t>
      </w:r>
      <w:r>
        <w:rPr>
          <w:rFonts w:hint="eastAsia" w:ascii="Times New Roman" w:hAnsi="Times New Roman" w:eastAsia="Times New Roman" w:cs="Times New Roman"/>
        </w:rPr>
        <w:t>”</w:t>
      </w:r>
      <w:r>
        <w:rPr>
          <w:rFonts w:hint="eastAsia" w:ascii="Times New Roman" w:hAnsi="Times New Roman" w:eastAsia="FangSong" w:cs="Times New Roman"/>
        </w:rPr>
        <w:t>单中心铁催化剂</w:t>
      </w:r>
      <w:r>
        <w:rPr>
          <w:rFonts w:hint="eastAsia" w:ascii="Times New Roman" w:hAnsi="Times New Roman" w:eastAsia="Times New Roman" w:cs="Times New Roman"/>
        </w:rPr>
        <w:t>”，</w:t>
      </w:r>
      <w:r>
        <w:rPr>
          <w:rFonts w:hint="eastAsia" w:ascii="Times New Roman" w:hAnsi="Times New Roman" w:eastAsia="FangSong" w:cs="Times New Roman"/>
        </w:rPr>
        <w:t>该转化的微观示意图如下图所示</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单中心铁催化转化微观示意图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15</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18" name="Picture"/>
            <a:graphic>
              <a:graphicData uri="http://schemas.openxmlformats.org/drawingml/2006/picture">
                <pic:pic>
                  <pic:nvPicPr>
                    <pic:cNvPr descr="06-外部资料导入/真题/省预赛/images/2023-浙江预赛_p15.png" id="19" name="Picture"/>
                    <pic:cNvPicPr>
                      <a:picLocks noChangeArrowheads="1" noChangeAspect="1"/>
                    </pic:cNvPicPr>
                  </pic:nvPicPr>
                  <pic:blipFill>
                    <a:blip r:embed="rId17"/>
                    <a:stretch>
                      <a:fillRect/>
                    </a:stretch>
                  </pic:blipFill>
                  <pic:spPr bwMode="auto">
                    <a:xfrm>
                      <a:off x="0" y="0"/>
                      <a:ext cx="3240000" cy="458460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有关转化说法正确的是</w:t>
      </w:r>
    </w:p>
    <w:p>
      <w:pPr>
        <w:pStyle w:val="Compact"/>
        <w:numPr>
          <w:ilvl w:val="0"/>
          <w:numId w:val="1006"/>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单中心铁催化剂</w:t>
      </w:r>
      <w:r>
        <w:rPr>
          <w:rFonts w:hint="eastAsia" w:ascii="Times New Roman" w:hAnsi="Times New Roman" w:eastAsia="Times New Roman" w:cs="Times New Roman"/>
        </w:rPr>
        <w:t>”</w:t>
      </w:r>
      <w:r>
        <w:rPr>
          <w:rFonts w:hint="eastAsia" w:ascii="Times New Roman" w:hAnsi="Times New Roman" w:eastAsia="FangSong" w:cs="Times New Roman"/>
        </w:rPr>
        <w:t xml:space="preserve">不可以回收利用</w:t>
      </w:r>
    </w:p>
    <w:p>
      <w:pPr>
        <w:pStyle w:val="Compact"/>
        <w:numPr>
          <w:ilvl w:val="0"/>
          <w:numId w:val="1006"/>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在甲烷高效转化过程中有氢气产生</w:t>
      </w:r>
    </w:p>
    <w:p>
      <w:pPr>
        <w:pStyle w:val="Compact"/>
        <w:numPr>
          <w:ilvl w:val="0"/>
          <w:numId w:val="1006"/>
        </w:numPr>
      </w:pPr>
      <w:r>
        <w:rPr>
          <w:rFonts w:ascii="Times New Roman" w:hAnsi="Times New Roman" w:eastAsia="Times New Roman" w:cs="Times New Roman"/>
        </w:rPr>
        <w:t xml:space="preserve">C. </w:t>
      </w:r>
      <w:r>
        <w:rPr>
          <w:rFonts w:hint="eastAsia" w:ascii="Times New Roman" w:hAnsi="Times New Roman" w:eastAsia="FangSong" w:cs="Times New Roman"/>
        </w:rPr>
        <w:t>反应前后原子的种类发生了变化</w:t>
      </w:r>
      <w:r>
        <w:rPr>
          <w:rFonts w:hint="eastAsia" w:ascii="Times New Roman" w:hAnsi="Times New Roman" w:eastAsia="Times New Roman" w:cs="Times New Roman"/>
        </w:rPr>
        <w:t>，</w:t>
      </w:r>
      <w:r>
        <w:rPr>
          <w:rFonts w:hint="eastAsia" w:ascii="Times New Roman" w:hAnsi="Times New Roman" w:eastAsia="FangSong" w:cs="Times New Roman"/>
        </w:rPr>
        <w:t>生成物之一为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p>
    <w:p>
      <w:pPr>
        <w:pStyle w:val="Compact"/>
        <w:numPr>
          <w:ilvl w:val="0"/>
          <w:numId w:val="1006"/>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反应前后分子的种类发生了改变</w:t>
      </w:r>
    </w:p>
    <w:p>
      <w:pPr>
        <w:spacing w:before="160" w:after="80"/>
      </w:pPr>
      <w:r>
        <w:pict>
          <v:rect style="width:0;height:1.5pt" o:hralign="center" o:hrstd="t" o:hr="t"/>
        </w:pict>
      </w:r>
    </w:p>
    <w:bookmarkEnd w:id="20"/>
    <w:bookmarkStart w:id="21"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写出有机化学中最简单的怪的化学式及短的通式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r>
          <m:t>2.18</m:t>
        </m:r>
        <m:r>
          <m:rPr>
            <m:sty m:val="p"/>
          </m:rPr>
          <m:t>×</m:t>
        </m:r>
        <m:sSup>
          <m:e>
            <m:r>
              <m:t>10</m:t>
            </m:r>
          </m:e>
          <m:sup>
            <m:r>
              <m:rPr>
                <m:sty m:val="p"/>
              </m:rPr>
              <m:t>−</m:t>
            </m:r>
            <m:r>
              <m:t>18</m:t>
            </m:r>
          </m:sup>
        </m:sSup>
        <m:f>
          <m:fPr>
            <m:type m:val="bar"/>
          </m:fPr>
          <m:num>
            <m:r>
              <m:t>1</m:t>
            </m:r>
          </m:num>
          <m:den>
            <m:sSup>
              <m:e>
                <m:r>
                  <m:t>n</m:t>
                </m:r>
              </m:e>
              <m:sup>
                <m:r>
                  <m:t>2</m:t>
                </m:r>
              </m:sup>
            </m:sSup>
          </m:den>
        </m:f>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为主量子数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6"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hint="eastAsia" w:ascii="Times New Roman" w:hAnsi="Times New Roman" w:eastAsia="Times New Roman" w:cs="Times New Roman"/>
        </w:rPr>
        <w:t>ABCABC</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238947"/>
            <wp:effectExtent b="0" l="0" r="0" t="0"/>
            <wp:docPr descr="" title="" id="24" name="Picture"/>
            <a:graphic>
              <a:graphicData uri="http://schemas.openxmlformats.org/drawingml/2006/picture">
                <pic:pic>
                  <pic:nvPicPr>
                    <pic:cNvPr descr="00adf0a1ee620f277ae690e6ef6d372a13e8673554e63da212298b19b1896e3e.jpg" id="25" name="Picture"/>
                    <pic:cNvPicPr>
                      <a:picLocks noChangeArrowheads="1" noChangeAspect="1"/>
                    </pic:cNvPicPr>
                  </pic:nvPicPr>
                  <pic:blipFill>
                    <a:blip r:embed="rId23"/>
                    <a:stretch>
                      <a:fillRect/>
                    </a:stretch>
                  </pic:blipFill>
                  <pic:spPr bwMode="auto">
                    <a:xfrm>
                      <a:off x="0" y="0"/>
                      <a:ext cx="2520000" cy="5238947"/>
                    </a:xfrm>
                    <a:prstGeom prst="rect">
                      <a:avLst/>
                    </a:prstGeom>
                    <a:noFill/>
                    <a:ln w="9525">
                      <a:noFill/>
                      <a:headEnd/>
                      <a:tailEnd/>
                    </a:ln>
                  </pic:spPr>
                </pic:pic>
              </a:graphicData>
            </a:graphic>
          </wp:inline>
        </w:drawing>
      </w:r>
    </w:p>
    <w:p>
      <w:pPr>
        <w:pStyle w:val="Compact"/>
        <w:numPr>
          <w:ilvl w:val="0"/>
          <w:numId w:val="1007"/>
        </w:numPr>
      </w:pP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0, </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08"/>
        </w:numPr>
      </w:pPr>
      <m:oMath>
        <m:oMathPr>
          <m:ctrlPr>
            <w:rPr>
              <w:sz w:val="28"/>
              <w:szCs w:val="28"/>
            </w:rPr>
          </m:ctrlPr>
        </m:oMathPr>
        <m:sSub>
          <m:e>
            <m:r>
              <m:rPr>
                <m:sty m:val="p"/>
              </m:rPr>
              <m:t>P</m:t>
            </m:r>
          </m:e>
          <m:sub>
            <m:r>
              <m:t>2</m:t>
            </m:r>
          </m:sub>
        </m:sSub>
        <m:sSubSup>
          <m:e>
            <m:r>
              <m:rPr>
                <m:sty m:val="p"/>
              </m:rPr>
              <m:t>S</m:t>
            </m:r>
          </m:e>
          <m:sub>
            <m:r>
              <m:t>6</m:t>
            </m:r>
          </m:sub>
          <m:sup>
            <m:r>
              <m:t>2</m:t>
            </m:r>
            <m:r>
              <m:rPr>
                <m:sty m:val="p"/>
              </m:rPr>
              <m:t>−</m:t>
            </m:r>
          </m:sup>
        </m:sSubSup>
      </m:oMath>
      <w:r>
        <w:rPr>
          <w:rFonts w:ascii="Times New Roman" w:hAnsi="Times New Roman" w:eastAsia="Times New Roman" w:cs="Times New Roman"/>
        </w:rPr>
        <w:t xml:space="preserve">。</w:t>
      </w:r>
    </w:p>
    <w:p>
      <w:pPr>
        <w:pStyle w:val="Compact"/>
        <w:numPr>
          <w:ilvl w:val="0"/>
          <w:numId w:val="1008"/>
        </w:numPr>
      </w:pPr>
      <m:oMath>
        <m:sSub>
          <m:e>
            <m:r>
              <m:rPr>
                <m:sty m:val="p"/>
              </m:rPr>
              <m:t>C</m:t>
            </m:r>
            <m:r>
              <m:rPr>
                <m:sty m:val="p"/>
              </m:rPr>
              <m:t>u</m:t>
            </m:r>
            <m:r>
              <m:rPr>
                <m:sty m:val="p"/>
              </m:rPr>
              <m:t>P</m:t>
            </m:r>
            <m:r>
              <m:rPr>
                <m:sty m:val="p"/>
              </m:rPr>
              <m:t>S</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所有铜原子的坐标为</w:t>
      </w:r>
      <w:r>
        <w:rPr>
          <w:rFonts w:hint="eastAsia" w:ascii="Times New Roman" w:hAnsi="Times New Roman" w:eastAsia="Times New Roman" w:cs="Times New Roman"/>
        </w:rPr>
        <w:t>(0,0.5,0.25),(0.5,0,0.25),(0,0.5,0.75),(0.5,0,0.75)。</w:t>
      </w:r>
      <w:r>
        <w:rPr>
          <w:rFonts w:hint="eastAsia" w:ascii="Times New Roman" w:hAnsi="Times New Roman" w:eastAsia="FangSong" w:cs="Times New Roman"/>
        </w:rPr>
        <w:t>提示</w:t>
      </w:r>
      <w:r>
        <w:rPr>
          <w:rFonts w:hint="eastAsia" w:ascii="Times New Roman" w:hAnsi="Times New Roman" w:eastAsia="Times New Roman" w:cs="Times New Roman"/>
        </w:rPr>
        <w:t>：Cu</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直接观察晶胞组</w:t>
      </w:r>
      <w:r>
        <w:rPr>
          <w:rFonts w:ascii="Times New Roman" w:hAnsi="Times New Roman" w:eastAsia="Times New Roman" w:cs="Times New Roman"/>
        </w:rPr>
        <w:t xml:space="preserve"> </w:t>
      </w:r>
      <w:r>
        <w:rPr>
          <w:rFonts w:hint="eastAsia" w:ascii="Times New Roman" w:hAnsi="Times New Roman" w:eastAsia="Times New Roman" w:cs="Times New Roman"/>
        </w:rPr>
        <w:t>526pm、1577pm。</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根据四面体接触的数据可计算出</w:t>
      </w:r>
      <w:r>
        <w:rPr>
          <w:rFonts w:ascii="Times New Roman" w:hAnsi="Times New Roman" w:eastAsia="Times New Roman" w:cs="Times New Roman"/>
        </w:rPr>
        <w:t xml:space="preserve"> c=3a。</w:t>
      </w:r>
    </w:p>
    <w:p>
      <w:pPr>
        <w:pStyle w:val="Compact"/>
        <w:numPr>
          <w:ilvl w:val="0"/>
          <w:numId w:val="1008"/>
        </w:numPr>
      </w:pPr>
      <w:r>
        <w:rPr>
          <w:rFonts w:hint="eastAsia" w:ascii="Times New Roman" w:hAnsi="Times New Roman" w:eastAsia="FangSong" w:cs="Times New Roman"/>
        </w:rPr>
        <w:t>简单四方</w:t>
      </w:r>
      <w:r>
        <w:rPr>
          <w:rFonts w:hint="eastAsia" w:ascii="Times New Roman" w:hAnsi="Times New Roman" w:eastAsia="Times New Roman" w:cs="Times New Roman"/>
        </w:rPr>
        <w:t>，</w:t>
      </w:r>
      <m:oMath>
        <m:oMathPr>
          <m:ctrlPr>
            <w:rPr>
              <w:sz w:val="28"/>
              <w:szCs w:val="28"/>
            </w:rPr>
          </m:ctrlPr>
        </m:oMathPr>
        <m:r>
          <m:t>C</m:t>
        </m:r>
        <m:sSub>
          <m:e>
            <m:r>
              <m:t>u</m:t>
            </m:r>
          </m:e>
          <m:sub>
            <m:r>
              <m:t>4</m:t>
            </m:r>
          </m:sub>
        </m:sSub>
        <m:sSub>
          <m:e>
            <m:r>
              <m:t>P</m:t>
            </m:r>
          </m:e>
          <m:sub>
            <m:r>
              <m:t>4</m:t>
            </m:r>
          </m:sub>
        </m:sSub>
        <m:sSub>
          <m:e>
            <m:r>
              <m:t>S</m:t>
            </m:r>
          </m:e>
          <m:sub>
            <m:r>
              <m:t>12</m:t>
            </m:r>
          </m:sub>
        </m:sSub>
      </m:oMath>
      <w:r>
        <w:rPr>
          <w:rFonts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 xml:space="preserve">依次是</w:t>
      </w:r>
      <w:r>
        <w:rPr>
          <w:rFonts w:ascii="Times New Roman" w:hAnsi="Times New Roman" w:eastAsia="Times New Roman" w:cs="Times New Roman"/>
        </w:rPr>
        <w:t xml:space="preserve"> p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 </w:t>
      </w:r>
      <w:r>
        <w:rPr>
          <w:rFonts w:hint="eastAsia" w:ascii="Times New Roman" w:hAnsi="Times New Roman" w:eastAsia="FangSong" w:cs="Times New Roman"/>
        </w:rPr>
        <w:t>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0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复合硫化物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0"/>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6"/>
    <w:bookmarkStart w:id="27"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试确定下面两种情形得到的材料是何种类型的半导体</w:t>
      </w:r>
      <w:r>
        <w:rPr>
          <w:rFonts w:hint="eastAsia" w:ascii="Times New Roman" w:hAnsi="Times New Roman" w:eastAsia="Times New Roman" w:cs="Times New Roman"/>
        </w:rPr>
        <w:t>，</w:t>
      </w:r>
      <w:r>
        <w:rPr>
          <w:rFonts w:hint="eastAsia" w:ascii="Times New Roman" w:hAnsi="Times New Roman" w:eastAsia="FangSong" w:cs="Times New Roman"/>
        </w:rPr>
        <w:t>并简述判断理由</w:t>
      </w:r>
      <w:r>
        <w:rPr>
          <w:rFonts w:hint="eastAsia" w:ascii="Times New Roman" w:hAnsi="Times New Roman" w:eastAsia="Times New Roman" w:cs="Times New Roman"/>
        </w:rPr>
        <w:t>。</w:t>
      </w:r>
    </w:p>
    <w:p>
      <w:pPr>
        <w:pStyle w:val="Compact"/>
        <w:numPr>
          <w:ilvl w:val="0"/>
          <w:numId w:val="1011"/>
        </w:numPr>
      </w:pPr>
      <m:oMath>
        <m:oMathPr>
          <m:ctrlPr>
            <w:rPr>
              <w:sz w:val="28"/>
              <w:szCs w:val="28"/>
            </w:rPr>
          </m:ctrlPr>
        </m:oMathPr>
        <m:r>
          <m:t>F</m:t>
        </m:r>
        <m:r>
          <m:t>e</m:t>
        </m:r>
        <m:sSub>
          <m:e>
            <m:r>
              <m:t>O</m:t>
            </m:r>
          </m:e>
          <m:sub>
            <m:r>
              <m:t>x</m:t>
            </m:r>
          </m:sub>
        </m:sSub>
        <m:r>
          <m:rPr>
            <m:sty m:val="p"/>
          </m:rPr>
          <m:t>(</m:t>
        </m:r>
        <m:r>
          <m:t>1</m:t>
        </m:r>
        <m:r>
          <m:rPr>
            <m:sty m:val="p"/>
          </m:rPr>
          <m:t>,</m:t>
        </m:r>
        <m:r>
          <m:t>04</m:t>
        </m:r>
        <m:r>
          <m:rPr>
            <m:sty m:val="p"/>
          </m:rPr>
          <m:t>&lt;</m:t>
        </m:r>
        <m:r>
          <m:t>x</m:t>
        </m:r>
        <m:r>
          <m:rPr>
            <m:sty m:val="p"/>
          </m:rPr>
          <m:t>&lt;</m:t>
        </m:r>
        <m:r>
          <m:t>1</m:t>
        </m:r>
        <m:r>
          <m:rPr>
            <m:sty m:val="p"/>
          </m:rPr>
          <m:t>,</m:t>
        </m:r>
        <m:r>
          <m:t>17</m:t>
        </m:r>
        <m:r>
          <m:rPr>
            <m:sty m:val="p"/>
          </m:rPr>
          <m:t>)</m:t>
        </m:r>
      </m:oMath>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I</m:t>
        </m:r>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中引入约</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S</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7"/>
    <w:bookmarkStart w:id="2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在一定温度下的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气氛中展现</w:t>
      </w:r>
      <w:r>
        <w:rPr>
          <w:rFonts w:ascii="Times New Roman" w:hAnsi="Times New Roman" w:eastAsia="Times New Roman" w:cs="Times New Roman"/>
        </w:rPr>
        <w:t xml:space="preserve"> n </w:t>
      </w:r>
      <w:r>
        <w:rPr>
          <w:rFonts w:hint="eastAsia" w:ascii="Times New Roman" w:hAnsi="Times New Roman" w:eastAsia="FangSong" w:cs="Times New Roman"/>
        </w:rPr>
        <w:t>型半导体的性质</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B</m:t>
            </m:r>
            <m:r>
              <m:rPr>
                <m:sty m:val="p"/>
              </m:rPr>
              <m:t>r</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阴离子可由</w:t>
      </w:r>
      <w:r>
        <w:rPr>
          <w:rFonts w:hint="eastAsia" w:ascii="Times New Roman" w:hAnsi="Times New Roman" w:eastAsia="Times New Roman" w:cs="Times New Roman"/>
        </w:rPr>
        <w:t>MI(M</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定量反应得到</w:t>
      </w:r>
      <w:r>
        <w:rPr>
          <w:rFonts w:hint="eastAsia" w:ascii="Times New Roman" w:hAnsi="Times New Roman" w:eastAsia="Times New Roman" w:cs="Times New Roman"/>
        </w:rPr>
        <w:t>。</w:t>
      </w:r>
      <w:r>
        <w:rPr>
          <w:rFonts w:hint="eastAsia" w:ascii="Times New Roman" w:hAnsi="Times New Roman" w:eastAsia="FangSong" w:cs="Times New Roman"/>
        </w:rPr>
        <w:t>但是反应过程有所区别</w:t>
      </w:r>
      <w:r>
        <w:rPr>
          <w:rFonts w:hint="eastAsia" w:ascii="Times New Roman" w:hAnsi="Times New Roman" w:eastAsia="Times New Roman" w:cs="Times New Roman"/>
        </w:rPr>
        <w:t>。CsI</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直接加和</w:t>
      </w:r>
      <w:r>
        <w:rPr>
          <w:rFonts w:hint="eastAsia" w:ascii="Times New Roman" w:hAnsi="Times New Roman" w:eastAsia="Times New Roman" w:cs="Times New Roman"/>
        </w:rPr>
        <w:t>，</w:t>
      </w:r>
      <w:r>
        <w:rPr>
          <w:rFonts w:hint="eastAsia" w:ascii="Times New Roman" w:hAnsi="Times New Roman" w:eastAsia="FangSong" w:cs="Times New Roman"/>
        </w:rPr>
        <w:t>而其他碱金属碘化物与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分三步进行</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写出三步反应的化学方程式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pPr>
      <w:r>
        <w:rPr>
          <w:rFonts w:hint="eastAsia" w:ascii="Times New Roman" w:hAnsi="Times New Roman" w:eastAsia="FangSong" w:cs="Times New Roman"/>
        </w:rPr>
        <w:t>说明为什么会有这种差别</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碱的软硬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b>
          <m:e>
            <m:r>
              <m:t>R</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r>
          <m:t>C</m:t>
        </m:r>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30"/>
    <w:bookmarkStart w:id="40"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spacing w:before="160" w:after="80"/>
        <w:jc w:val="center"/>
      </w:pPr>
      <w:r>
        <w:rPr>
          <w:rFonts w:ascii="Times New Roman" w:hAnsi="Times New Roman" w:eastAsia="Times New Roman" w:cs="Times New Roman"/>
        </w:rPr>
        <w:drawing>
          <wp:inline>
            <wp:extent cx="3240000" cy="3149686"/>
            <wp:effectExtent b="0" l="0" r="0" t="0"/>
            <wp:docPr descr="" title="" id="32" name="Picture"/>
            <a:graphic>
              <a:graphicData uri="http://schemas.openxmlformats.org/drawingml/2006/picture">
                <pic:pic>
                  <pic:nvPicPr>
                    <pic:cNvPr descr="dbd84cbe343ede0b504e3f7d8c81b27fa9cc489941544ba32bb53487300a7d07.jpg" id="33" name="Picture"/>
                    <pic:cNvPicPr>
                      <a:picLocks noChangeArrowheads="1" noChangeAspect="1"/>
                    </pic:cNvPicPr>
                  </pic:nvPicPr>
                  <pic:blipFill>
                    <a:blip r:embed="rId31"/>
                    <a:stretch>
                      <a:fillRect/>
                    </a:stretch>
                  </pic:blipFill>
                  <pic:spPr bwMode="auto">
                    <a:xfrm>
                      <a:off x="0" y="0"/>
                      <a:ext cx="3240000" cy="314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63043"/>
            <wp:effectExtent b="0" l="0" r="0" t="0"/>
            <wp:docPr descr="" title="" id="35" name="Picture"/>
            <a:graphic>
              <a:graphicData uri="http://schemas.openxmlformats.org/drawingml/2006/picture">
                <pic:pic>
                  <pic:nvPicPr>
                    <pic:cNvPr descr="3ae2633502a55fdbae73ead6d4061d9e85065b017fcefbbce705d8080f865342.jpg" id="36" name="Picture"/>
                    <pic:cNvPicPr>
                      <a:picLocks noChangeArrowheads="1" noChangeAspect="1"/>
                    </pic:cNvPicPr>
                  </pic:nvPicPr>
                  <pic:blipFill>
                    <a:blip r:embed="rId34"/>
                    <a:stretch>
                      <a:fillRect/>
                    </a:stretch>
                  </pic:blipFill>
                  <pic:spPr bwMode="auto">
                    <a:xfrm>
                      <a:off x="0" y="0"/>
                      <a:ext cx="3240000" cy="34630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07735"/>
            <wp:effectExtent b="0" l="0" r="0" t="0"/>
            <wp:docPr descr="" title="" id="38" name="Picture"/>
            <a:graphic>
              <a:graphicData uri="http://schemas.openxmlformats.org/drawingml/2006/picture">
                <pic:pic>
                  <pic:nvPicPr>
                    <pic:cNvPr descr="ecd86b05439d0604b56c83f73d5c611c04bb16653d1b2cdb902c310674c2a17a.jpg" id="39" name="Picture"/>
                    <pic:cNvPicPr>
                      <a:picLocks noChangeArrowheads="1" noChangeAspect="1"/>
                    </pic:cNvPicPr>
                  </pic:nvPicPr>
                  <pic:blipFill>
                    <a:blip r:embed="rId37"/>
                    <a:stretch>
                      <a:fillRect/>
                    </a:stretch>
                  </pic:blipFill>
                  <pic:spPr bwMode="auto">
                    <a:xfrm>
                      <a:off x="0" y="0"/>
                      <a:ext cx="3240000" cy="330773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第一个配位数为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第二个为配位数为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第三个配位数为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13"/>
        </w:numPr>
      </w:pPr>
      <w:r>
        <w:rPr>
          <w:rFonts w:hint="eastAsia" w:ascii="Times New Roman" w:hAnsi="Times New Roman" w:eastAsia="FangSong" w:cs="Times New Roman"/>
        </w:rPr>
        <w:t xml:space="preserve">配合物</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4"/>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40"/>
    <w:bookmarkStart w:id="41"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据文献报道</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P</m:t>
                </m:r>
                <m:r>
                  <m:rPr>
                    <m:sty m:val="p"/>
                  </m:rPr>
                  <m:t>t</m:t>
                </m:r>
                <m:r>
                  <m:rPr>
                    <m:sty m:val="p"/>
                  </m:rPr>
                  <m:t>C</m:t>
                </m:r>
                <m:r>
                  <m:rPr>
                    <m:sty m:val="p"/>
                  </m:rPr>
                  <m:t>r</m:t>
                </m:r>
                <m:r>
                  <m:rPr>
                    <m:sty m:val="p"/>
                  </m:rPr>
                  <m:t>(</m:t>
                </m:r>
                <m:r>
                  <m:rPr>
                    <m:sty m:val="p"/>
                  </m:rPr>
                  <m:t>P</m:t>
                </m:r>
                <m:r>
                  <m:rPr>
                    <m:sty m:val="p"/>
                  </m:rPr>
                  <m:t>h</m:t>
                </m:r>
                <m:r>
                  <m:rPr>
                    <m:sty m:val="p"/>
                  </m:rPr>
                  <m:t>C</m:t>
                </m:r>
                <m:r>
                  <m:rPr>
                    <m:sty m:val="p"/>
                  </m:rPr>
                  <m:t>O</m:t>
                </m:r>
                <m:r>
                  <m:rPr>
                    <m:sty m:val="p"/>
                  </m:rPr>
                  <m:t>S</m:t>
                </m:r>
                <m:sSub>
                  <m:e>
                    <m:r>
                      <m:rPr>
                        <m:sty m:val="p"/>
                      </m:rPr>
                      <m:t>)</m:t>
                    </m:r>
                  </m:e>
                  <m:sub>
                    <m:r>
                      <m:t>4</m:t>
                    </m:r>
                  </m:sub>
                </m:sSub>
                <m:r>
                  <m:rPr>
                    <m:sty m:val="p"/>
                  </m:rPr>
                  <m:t>(</m:t>
                </m:r>
                <m:r>
                  <m:rPr>
                    <m:sty m:val="p"/>
                  </m:rPr>
                  <m:t>N</m:t>
                </m:r>
                <m:r>
                  <m:rPr>
                    <m:sty m:val="p"/>
                  </m:rPr>
                  <m:t>C</m:t>
                </m:r>
                <m:r>
                  <m:rPr>
                    <m:sty m:val="p"/>
                  </m:rPr>
                  <m:t>S</m:t>
                </m:r>
                <m:r>
                  <m:rPr>
                    <m:sty m:val="p"/>
                  </m:rPr>
                  <m:t>)</m:t>
                </m:r>
              </m:e>
            </m:d>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是呈曲折</w:t>
      </w:r>
      <w:r>
        <w:rPr>
          <w:rFonts w:hint="eastAsia" w:ascii="Times New Roman" w:hAnsi="Times New Roman" w:eastAsia="Times New Roman" w:cs="Times New Roman"/>
        </w:rPr>
        <w:t>(zig-zag)</w:t>
      </w:r>
      <w:r>
        <w:rPr>
          <w:rFonts w:hint="eastAsia" w:ascii="Times New Roman" w:hAnsi="Times New Roman" w:eastAsia="FangSong" w:cs="Times New Roman"/>
        </w:rPr>
        <w:t>状的准一维链式聚合物</w:t>
      </w:r>
      <w:r>
        <w:rPr>
          <w:rFonts w:hint="eastAsia" w:ascii="Times New Roman" w:hAnsi="Times New Roman" w:eastAsia="Times New Roman" w:cs="Times New Roman"/>
        </w:rPr>
        <w:t>，</w:t>
      </w:r>
      <w:r>
        <w:rPr>
          <w:rFonts w:hint="eastAsia" w:ascii="Times New Roman" w:hAnsi="Times New Roman" w:eastAsia="FangSong" w:cs="Times New Roman"/>
        </w:rPr>
        <w:t>含桥连配体</w:t>
      </w:r>
      <w:r>
        <w:rPr>
          <w:rFonts w:hint="eastAsia" w:ascii="Times New Roman" w:hAnsi="Times New Roman" w:eastAsia="Times New Roman" w:cs="Times New Roman"/>
        </w:rPr>
        <w:t>。</w:t>
      </w:r>
      <w:r>
        <w:rPr>
          <w:rFonts w:hint="eastAsia" w:ascii="Times New Roman" w:hAnsi="Times New Roman" w:eastAsia="FangSong" w:cs="Times New Roman"/>
        </w:rPr>
        <w:t>测得有一类</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键显著地长于其余的</w:t>
      </w:r>
      <w:r>
        <w:rPr>
          <w:rFonts w:ascii="Times New Roman" w:hAnsi="Times New Roman" w:eastAsia="Times New Roman" w:cs="Times New Roman"/>
        </w:rPr>
        <w:t xml:space="preserve"> Pt—S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r>
        <w:rPr>
          <w:rFonts w:hint="eastAsia" w:ascii="Times New Roman" w:hAnsi="Times New Roman" w:eastAsia="FangSong" w:cs="Times New Roman"/>
        </w:rPr>
        <w:t>要求明确示出键连关系以及空间构型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(Inorganic Chemistry 55, No. 16 (2016): 8099-8109)</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酸的软硬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sSup>
          <m:e>
            <m: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r>
          <m:t>e</m:t>
        </m:r>
        <m:r>
          <m:t>H</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sSubSup>
          <m:e>
            <m:r>
              <m:t>g</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p>
          <m:e>
            <m:r>
              <m:t>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p>
          <m:e>
            <m:r>
              <m:t>d</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r</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R</m:t>
            </m:r>
          </m:e>
          <m:sub>
            <m:r>
              <m:t>3</m:t>
            </m:r>
          </m:sub>
        </m:sSub>
        <m:sSup>
          <m:e>
            <m: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m:t>
            </m:r>
          </m:e>
          <m:sup>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p>
          <m:e>
            <m: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u</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2"/>
    <w:bookmarkStart w:id="46"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回环</w:t>
      </w:r>
      <w:r>
        <w:rPr>
          <w:rFonts w:hint="eastAsia" w:ascii="Times New Roman" w:hAnsi="Times New Roman" w:eastAsia="Times New Roman" w:cs="Times New Roman"/>
        </w:rPr>
        <w:t>(Palindromic)</w:t>
      </w:r>
      <w:r>
        <w:rPr>
          <w:rFonts w:hint="eastAsia" w:ascii="Times New Roman" w:hAnsi="Times New Roman" w:eastAsia="FangSong" w:cs="Times New Roman"/>
        </w:rPr>
        <w:t>序列是</w:t>
      </w:r>
      <w:r>
        <w:rPr>
          <w:rFonts w:hint="eastAsia" w:ascii="Times New Roman" w:hAnsi="Times New Roman" w:eastAsia="Times New Roman" w:cs="Times New Roman"/>
        </w:rPr>
        <w:t>DNA</w:t>
      </w:r>
      <w:r>
        <w:rPr>
          <w:rFonts w:hint="eastAsia" w:ascii="Times New Roman" w:hAnsi="Times New Roman" w:eastAsia="FangSong" w:cs="Times New Roman"/>
        </w:rPr>
        <w:t>的一种有趣特征</w:t>
      </w:r>
      <w:r>
        <w:rPr>
          <w:rFonts w:hint="eastAsia" w:ascii="Times New Roman" w:hAnsi="Times New Roman" w:eastAsia="Times New Roman" w:cs="Times New Roman"/>
        </w:rPr>
        <w:t>。</w:t>
      </w:r>
      <w:r>
        <w:rPr>
          <w:rFonts w:hint="eastAsia" w:ascii="Times New Roman" w:hAnsi="Times New Roman" w:eastAsia="FangSong" w:cs="Times New Roman"/>
        </w:rPr>
        <w:t>在一个双链</w:t>
      </w:r>
      <w:r>
        <w:rPr>
          <w:rFonts w:hint="eastAsia" w:ascii="Times New Roman" w:hAnsi="Times New Roman" w:eastAsia="Times New Roman" w:cs="Times New Roman"/>
        </w:rPr>
        <w:t>DNA(dsDNA)</w:t>
      </w:r>
      <w:r>
        <w:rPr>
          <w:rFonts w:hint="eastAsia" w:ascii="Times New Roman" w:hAnsi="Times New Roman" w:eastAsia="FangSong" w:cs="Times New Roman"/>
        </w:rPr>
        <w:t>物种中</w:t>
      </w:r>
      <w:r>
        <w:rPr>
          <w:rFonts w:hint="eastAsia" w:ascii="Times New Roman" w:hAnsi="Times New Roman" w:eastAsia="Times New Roman" w:cs="Times New Roman"/>
        </w:rPr>
        <w:t>，</w:t>
      </w:r>
      <w:r>
        <w:rPr>
          <w:rFonts w:hint="eastAsia" w:ascii="Times New Roman" w:hAnsi="Times New Roman" w:eastAsia="FangSong" w:cs="Times New Roman"/>
        </w:rPr>
        <w:t>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方向的链与另一条沿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方向的链互补相配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回环</w:t>
      </w:r>
      <w:r>
        <w:rPr>
          <w:rFonts w:hint="eastAsia" w:ascii="Times New Roman" w:hAnsi="Times New Roman" w:eastAsia="Times New Roman" w:cs="Times New Roman"/>
        </w:rPr>
        <w:t>DNA(dsDNA)</w:t>
      </w:r>
      <w:r>
        <w:rPr>
          <w:rFonts w:hint="eastAsia" w:ascii="Times New Roman" w:hAnsi="Times New Roman" w:eastAsia="FangSong" w:cs="Times New Roman"/>
        </w:rPr>
        <w:t>由两条互补的等同链组成</w:t>
      </w:r>
      <w:r>
        <w:rPr>
          <w:rFonts w:hint="eastAsia" w:ascii="Times New Roman" w:hAnsi="Times New Roman" w:eastAsia="Times New Roman" w:cs="Times New Roman"/>
        </w:rPr>
        <w:t>。</w:t>
      </w:r>
      <w:r>
        <w:rPr>
          <w:rFonts w:hint="eastAsia" w:ascii="Times New Roman" w:hAnsi="Times New Roman" w:eastAsia="FangSong" w:cs="Times New Roman"/>
        </w:rPr>
        <w:t>名为</w:t>
      </w:r>
      <w:r>
        <w:rPr>
          <w:rFonts w:hint="eastAsia" w:ascii="Times New Roman" w:hAnsi="Times New Roman" w:eastAsia="Times New Roman" w:cs="Times New Roman"/>
        </w:rPr>
        <w:t>Drew-Dickerson</w:t>
      </w:r>
      <w:r>
        <w:rPr>
          <w:rFonts w:hint="eastAsia" w:ascii="Times New Roman" w:hAnsi="Times New Roman" w:eastAsia="FangSong" w:cs="Times New Roman"/>
        </w:rPr>
        <w:t>的十二核苷酸就是一个例子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76400"/>
            <wp:effectExtent b="0" l="0" r="0" t="0"/>
            <wp:docPr descr="" title="" id="44" name="Picture"/>
            <a:graphic>
              <a:graphicData uri="http://schemas.openxmlformats.org/drawingml/2006/picture">
                <pic:pic>
                  <pic:nvPicPr>
                    <pic:cNvPr descr="4f7394adf29d9e4fdbf5f5aced0dd472e93f790e566d63cd1d83638ba7219b69.jpg" id="45" name="Picture"/>
                    <pic:cNvPicPr>
                      <a:picLocks noChangeArrowheads="1" noChangeAspect="1"/>
                    </pic:cNvPicPr>
                  </pic:nvPicPr>
                  <pic:blipFill>
                    <a:blip r:embed="rId43"/>
                    <a:stretch>
                      <a:fillRect/>
                    </a:stretch>
                  </pic:blipFill>
                  <pic:spPr bwMode="auto">
                    <a:xfrm>
                      <a:off x="0" y="0"/>
                      <a:ext cx="3505200" cy="1676400"/>
                    </a:xfrm>
                    <a:prstGeom prst="rect">
                      <a:avLst/>
                    </a:prstGeom>
                    <a:noFill/>
                    <a:ln w="9525">
                      <a:noFill/>
                      <a:headEnd/>
                      <a:tailEnd/>
                    </a:ln>
                  </pic:spPr>
                </pic:pic>
              </a:graphicData>
            </a:graphic>
          </wp:inline>
        </w:drawing>
      </w:r>
    </w:p>
    <w:p>
      <w:pPr>
        <w:pStyle w:val="Compact"/>
        <w:numPr>
          <w:ilvl w:val="0"/>
          <w:numId w:val="1015"/>
        </w:numPr>
      </w:pPr>
      <w:r>
        <w:rPr>
          <w:rFonts w:hint="eastAsia" w:ascii="Times New Roman" w:hAnsi="Times New Roman" w:eastAsia="FangSong" w:cs="Times New Roman"/>
        </w:rPr>
        <w:t>对于十二核苷酸</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个碱基对的</w:t>
      </w:r>
      <w:r>
        <w:rPr>
          <w:rFonts w:ascii="Times New Roman" w:hAnsi="Times New Roman" w:eastAsia="Times New Roman" w:cs="Times New Roman"/>
        </w:rPr>
        <w:t xml:space="preserve"> dsDNA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可能形成多少种不同的回环双链</w:t>
      </w:r>
      <w:r>
        <w:rPr>
          <w:rFonts w:ascii="Times New Roman" w:hAnsi="Times New Roman" w:eastAsia="Times New Roman" w:cs="Times New Roman"/>
        </w:rPr>
        <w:t xml:space="preserve"> DNA? </w:t>
      </w:r>
      <w:r>
        <w:rPr>
          <w:rFonts w:hint="eastAsia" w:ascii="Times New Roman" w:hAnsi="Times New Roman" w:eastAsia="FangSong" w:cs="Times New Roman"/>
        </w:rPr>
        <w:t>对于十一核苷酸呢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现在来分析由单链形成双螺旋</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的热力学及其与</w:t>
      </w:r>
      <w:r>
        <w:rPr>
          <w:rFonts w:ascii="Times New Roman" w:hAnsi="Times New Roman" w:eastAsia="Times New Roman" w:cs="Times New Roman"/>
        </w:rPr>
        <w:t xml:space="preserve"> DNA </w:t>
      </w:r>
      <w:r>
        <w:rPr>
          <w:rFonts w:hint="eastAsia" w:ascii="Times New Roman" w:hAnsi="Times New Roman" w:eastAsia="FangSong" w:cs="Times New Roman"/>
        </w:rPr>
        <w:t>链长和温度的关系</w:t>
      </w:r>
      <w:r>
        <w:rPr>
          <w:rFonts w:hint="eastAsia" w:ascii="Times New Roman" w:hAnsi="Times New Roman" w:eastAsia="Times New Roman" w:cs="Times New Roman"/>
        </w:rPr>
        <w:t>。</w:t>
      </w:r>
      <w:r>
        <w:rPr>
          <w:rFonts w:hint="eastAsia" w:ascii="Times New Roman" w:hAnsi="Times New Roman" w:eastAsia="FangSong" w:cs="Times New Roman"/>
        </w:rPr>
        <w:t>对于回环和非回环双链</w:t>
      </w:r>
      <w:r>
        <w:rPr>
          <w:rFonts w:ascii="Times New Roman" w:hAnsi="Times New Roman" w:eastAsia="Times New Roman" w:cs="Times New Roman"/>
        </w:rPr>
        <w:t xml:space="preserve"> </w:t>
      </w:r>
      <w:r>
        <w:rPr>
          <w:rFonts w:hint="eastAsia" w:ascii="Times New Roman" w:hAnsi="Times New Roman" w:eastAsia="Times New Roman" w:cs="Times New Roman"/>
        </w:rPr>
        <w:t>DNA(dsDNA)，</w:t>
      </w:r>
      <w:r>
        <w:rPr>
          <w:rFonts w:hint="eastAsia" w:ascii="Times New Roman" w:hAnsi="Times New Roman" w:eastAsia="FangSong" w:cs="Times New Roman"/>
        </w:rPr>
        <w:t>由单链形成双链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的缔合平衡常数不同</w:t>
      </w:r>
      <w:r>
        <w:rPr>
          <w:rFonts w:hint="eastAsia" w:ascii="Times New Roman" w:hAnsi="Times New Roman" w:eastAsia="Times New Roman" w:cs="Times New Roman"/>
        </w:rPr>
        <w:t>。</w:t>
      </w:r>
      <w:r>
        <w:rPr>
          <w:rFonts w:hint="eastAsia" w:ascii="Times New Roman" w:hAnsi="Times New Roman" w:eastAsia="FangSong" w:cs="Times New Roman"/>
        </w:rPr>
        <w:t>取初始浓度</w:t>
      </w:r>
      <w:r>
        <w:rPr>
          <w:rFonts w:ascii="Times New Roman" w:hAnsi="Times New Roman" w:eastAsia="Times New Roman" w:cs="Times New Roman"/>
        </w:rPr>
        <w:t xml:space="preserve"> </w:t>
      </w:r>
      <m:oMath>
        <m:oMathPr>
          <m:ctrlPr>
            <w:rPr>
              <w:sz w:val="28"/>
              <w:szCs w:val="28"/>
            </w:rPr>
          </m:ctrlPr>
        </m:oMathPr>
        <m:sSub>
          <m:e>
            <m:r>
              <m:t>c</m:t>
            </m:r>
          </m:e>
          <m:sub>
            <m:r>
              <m:t>i</m:t>
            </m:r>
            <m:r>
              <m:t>n</m:t>
            </m:r>
            <m:r>
              <m:t>i</m:t>
            </m:r>
            <m:r>
              <m:t>t</m:t>
            </m:r>
          </m:sub>
        </m:sSub>
        <m:r>
          <m:rPr>
            <m:sty m:val="p"/>
          </m:rPr>
          <m:t>=</m:t>
        </m:r>
        <m:r>
          <m:t>1.00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dsDNA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并使之达平衡</w:t>
      </w:r>
      <w:r>
        <w:rPr>
          <w:rFonts w:hint="eastAsia" w:ascii="Times New Roman" w:hAnsi="Times New Roman" w:eastAsia="Times New Roman" w:cs="Times New Roman"/>
        </w:rPr>
        <w:t>。dsDNA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的定义是</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双链解离</w:t>
      </w:r>
      <w:r>
        <w:rPr>
          <w:rFonts w:ascii="Times New Roman" w:hAnsi="Times New Roman" w:eastAsia="Times New Roman" w:cs="Times New Roman"/>
        </w:rPr>
        <w:t xml:space="preserve"> 50% </w:t>
      </w:r>
      <w:r>
        <w:rPr>
          <w:rFonts w:hint="eastAsia" w:ascii="Times New Roman" w:hAnsi="Times New Roman" w:eastAsia="FangSong" w:cs="Times New Roman"/>
        </w:rPr>
        <w:t>时的温度</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对于回环和非回环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下单链缔合的平衡常数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在一定的实验条件下</w:t>
      </w:r>
      <w:r>
        <w:rPr>
          <w:rFonts w:hint="eastAsia" w:ascii="Times New Roman" w:hAnsi="Times New Roman" w:eastAsia="Times New Roman" w:cs="Times New Roman"/>
        </w:rPr>
        <w:t>，</w:t>
      </w:r>
      <w:r>
        <w:rPr>
          <w:rFonts w:hint="eastAsia" w:ascii="Times New Roman" w:hAnsi="Times New Roman" w:eastAsia="FangSong" w:cs="Times New Roman"/>
        </w:rPr>
        <w:t>两条单链缔合形成双链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Gibbs </w:t>
      </w:r>
      <w:r>
        <w:rPr>
          <w:rFonts w:hint="eastAsia" w:ascii="Times New Roman" w:hAnsi="Times New Roman" w:eastAsia="FangSong" w:cs="Times New Roman"/>
        </w:rPr>
        <w:t>自由能的平均贡献的估算结果如下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dsDNA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一对</w:t>
      </w:r>
      <w:r>
        <w:rPr>
          <w:rFonts w:ascii="Times New Roman" w:hAnsi="Times New Roman" w:eastAsia="Times New Roman" w:cs="Times New Roman"/>
        </w:rPr>
        <w:t xml:space="preserve"> G—C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w:t>
      </w:r>
      <w:r>
        <w:rPr>
          <w:rFonts w:hint="eastAsia" w:ascii="Times New Roman" w:hAnsi="Times New Roman" w:eastAsia="Times New Roman" w:cs="Times New Roman"/>
        </w:rPr>
        <w:t>-6.07kJ/mol,</w:t>
      </w:r>
      <w:r>
        <w:rPr>
          <w:rFonts w:hint="eastAsia" w:ascii="Times New Roman" w:hAnsi="Times New Roman" w:eastAsia="FangSong" w:cs="Times New Roman"/>
        </w:rPr>
        <w:t>一对</w:t>
      </w:r>
      <w:r>
        <w:rPr>
          <w:rFonts w:ascii="Times New Roman" w:hAnsi="Times New Roman" w:eastAsia="Times New Roman" w:cs="Times New Roman"/>
        </w:rPr>
        <w:t xml:space="preserve"> A—T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-1.30kJ/mol。</w:t>
      </w:r>
    </w:p>
    <w:p>
      <w:pPr>
        <w:pStyle w:val="Compact"/>
        <w:numPr>
          <w:ilvl w:val="0"/>
          <w:numId w:val="1017"/>
        </w:numPr>
      </w:pP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高于</w:t>
      </w:r>
      <w:r>
        <w:rPr>
          <w:rFonts w:ascii="Times New Roman" w:hAnsi="Times New Roman" w:eastAsia="Times New Roman" w:cs="Times New Roman"/>
        </w:rPr>
        <w:t xml:space="preserve"> </w:t>
      </w:r>
      <m:oMath>
        <m:r>
          <m:t>330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的最短</w:t>
      </w:r>
      <w:r>
        <w:rPr>
          <w:rFonts w:ascii="Times New Roman" w:hAnsi="Times New Roman" w:eastAsia="Times New Roman" w:cs="Times New Roman"/>
        </w:rPr>
        <w:t xml:space="preserve"> </w:t>
      </w:r>
      <w:r>
        <w:rPr>
          <w:rFonts w:hint="eastAsia" w:ascii="Times New Roman" w:hAnsi="Times New Roman" w:eastAsia="Times New Roman" w:cs="Times New Roman"/>
        </w:rPr>
        <w:t>dsDNA——</w:t>
      </w:r>
      <w:r>
        <w:rPr>
          <w:rFonts w:hint="eastAsia" w:ascii="Times New Roman" w:hAnsi="Times New Roman" w:eastAsia="FangSong" w:cs="Times New Roman"/>
        </w:rPr>
        <w:t>寡聚核苷酸</w:t>
      </w:r>
      <w:r>
        <w:rPr>
          <w:rFonts w:ascii="Times New Roman" w:hAnsi="Times New Roman" w:eastAsia="Times New Roman" w:cs="Times New Roman"/>
        </w:rPr>
        <w:t xml:space="preserve"> (oligonucleotide)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有多少个碱基对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最短的寡聚核苷酸是回环还是非回环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在寡聚核苷酸熔点温度</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由单链形成双链</w:t>
      </w:r>
      <w:r>
        <w:rPr>
          <w:rFonts w:ascii="Times New Roman" w:hAnsi="Times New Roman" w:eastAsia="Times New Roman" w:cs="Times New Roman"/>
        </w:rPr>
        <w:t xml:space="preserve"> DNA (dsDNA) </w:t>
      </w:r>
      <w:r>
        <w:rPr>
          <w:rFonts w:hint="eastAsia" w:ascii="Times New Roman" w:hAnsi="Times New Roman" w:eastAsia="FangSong" w:cs="Times New Roman"/>
        </w:rPr>
        <w:t>的缔合平衡常数取值如下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对于非回环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n</m:t>
            </m:r>
            <m:r>
              <m:rPr>
                <m:sty m:val="p"/>
              </m:rPr>
              <m:t>p</m:t>
            </m:r>
          </m:sub>
        </m:sSub>
        <m:r>
          <m:rPr>
            <m:sty m:val="p"/>
          </m:rPr>
          <m:t>=</m:t>
        </m:r>
        <m:r>
          <m:t>1.00</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r>
          <m:t>1.00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Compact"/>
        <w:numPr>
          <w:ilvl w:val="0"/>
          <w:numId w:val="1018"/>
        </w:numPr>
      </w:pPr>
      <w:r>
        <w:rPr>
          <w:rFonts w:hint="eastAsia" w:ascii="Times New Roman" w:hAnsi="Times New Roman" w:eastAsia="FangSong" w:cs="Times New Roman"/>
        </w:rPr>
        <w:t>液态水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燃料电池代表提高未来车辆发动机效率的一种方法</w:t>
      </w:r>
      <w:r>
        <w:rPr>
          <w:rFonts w:hint="eastAsia" w:ascii="Times New Roman" w:hAnsi="Times New Roman" w:eastAsia="Times New Roman" w:cs="Times New Roman"/>
        </w:rPr>
        <w:t>。</w:t>
      </w:r>
      <w:r>
        <w:rPr>
          <w:rFonts w:hint="eastAsia" w:ascii="Times New Roman" w:hAnsi="Times New Roman" w:eastAsia="FangSong" w:cs="Times New Roman"/>
        </w:rPr>
        <w:t>通过使用氢燃料电池可提高发动机的效率</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液态水标准生成焓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异辛烷标准燃烧焓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p>
          <m:e>
            <m:r>
              <m:t>H</m:t>
            </m:r>
          </m:e>
          <m:sup>
            <m:r>
              <m:rPr>
                <m:sty m:val="p"/>
              </m:rPr>
              <m:t>⊖</m:t>
            </m:r>
          </m:sup>
        </m:sSup>
        <m:r>
          <m:rPr>
            <m:sty m:val="p"/>
          </m:rPr>
          <m:t>(</m:t>
        </m:r>
        <m:sSub>
          <m:e>
            <m:r>
              <m:rPr>
                <m:sty m:val="p"/>
              </m:rPr>
              <m:t>C</m:t>
            </m:r>
          </m:e>
          <m:sub>
            <m:r>
              <m:t>8</m:t>
            </m:r>
          </m:sub>
        </m:sSub>
        <m:sSub>
          <m:e>
            <m:r>
              <m:rPr>
                <m:sty m:val="p"/>
              </m:rPr>
              <m:t>H</m:t>
            </m:r>
          </m:e>
          <m:sub>
            <m:r>
              <m:t>18</m:t>
            </m:r>
          </m:sub>
        </m:sSub>
        <m:r>
          <m:rPr>
            <m:sty m:val="p"/>
          </m:rPr>
          <m:t>,</m:t>
        </m:r>
        <m:r>
          <m:rPr>
            <m:sty m:val="p"/>
          </m:rPr>
          <m:t>l</m:t>
        </m:r>
        <m:r>
          <m:rPr>
            <m:sty m:val="p"/>
          </m:rPr>
          <m:t>)</m:t>
        </m:r>
        <m:r>
          <m:rPr>
            <m:sty m:val="p"/>
          </m:rPr>
          <m:t>=</m:t>
        </m:r>
        <m:r>
          <m:rPr>
            <m:sty m:val="p"/>
          </m:rPr>
          <m:t>−</m:t>
        </m:r>
        <m:r>
          <m:t>5065.08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均在</w:t>
      </w:r>
      <w:r>
        <w:rPr>
          <w:rFonts w:hint="eastAsia" w:ascii="Times New Roman" w:hAnsi="Times New Roman" w:eastAsia="Times New Roman" w:cs="Times New Roman"/>
        </w:rPr>
        <w:t>323.15K</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323.15K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纯液态异辛烷和纯气态氢的比燃烧焓</w:t>
      </w:r>
      <w:r>
        <w:rPr>
          <w:rFonts w:hint="eastAsia" w:ascii="Times New Roman" w:hAnsi="Times New Roman" w:eastAsia="Times New Roman" w:cs="Times New Roman"/>
        </w:rPr>
        <w:t>（</w:t>
      </w:r>
      <w:r>
        <w:rPr>
          <w:rFonts w:hint="eastAsia" w:ascii="Times New Roman" w:hAnsi="Times New Roman" w:eastAsia="FangSong" w:cs="Times New Roman"/>
        </w:rPr>
        <w:t>单位质量的燃烧焓</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利用氧气和氢气反应生成液态水构成燃料电池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计算其标准电动势</w:t>
      </w:r>
      <w:r>
        <w:rPr>
          <w:rFonts w:hint="eastAsia" w:ascii="Times New Roman" w:hAnsi="Times New Roman" w:eastAsia="Times New Roman" w:cs="Times New Roman"/>
        </w:rPr>
        <w:t>。</w:t>
      </w:r>
      <w:r>
        <w:rPr>
          <w:rFonts w:hint="eastAsia" w:ascii="Times New Roman" w:hAnsi="Times New Roman" w:eastAsia="FangSong" w:cs="Times New Roman"/>
        </w:rPr>
        <w:t>设两种气体均为理想气体且在</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323.15K </w:t>
      </w:r>
      <w:r>
        <w:rPr>
          <w:rFonts w:hint="eastAsia" w:ascii="Times New Roman" w:hAnsi="Times New Roman" w:eastAsia="FangSong" w:cs="Times New Roman"/>
        </w:rPr>
        <w:t>条件下工作</w:t>
      </w:r>
      <w:r>
        <w:rPr>
          <w:rFonts w:hint="eastAsia" w:ascii="Times New Roman" w:hAnsi="Times New Roman" w:eastAsia="Times New Roman" w:cs="Times New Roman"/>
        </w:rPr>
        <w:t>。</w:t>
      </w:r>
      <w:r>
        <w:rPr>
          <w:rFonts w:hint="eastAsia" w:ascii="Times New Roman" w:hAnsi="Times New Roman" w:eastAsia="FangSong" w:cs="Times New Roman"/>
        </w:rPr>
        <w:t>熵数据</w:t>
      </w:r>
      <w:r>
        <w:rPr>
          <w:rFonts w:ascii="Times New Roman" w:hAnsi="Times New Roman" w:eastAsia="Times New Roman" w:cs="Times New Roman"/>
        </w:rPr>
        <w:t xml:space="preserve"> (323.15K)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O</m:t>
        </m:r>
        <m:r>
          <m:rPr>
            <m:sty m:val="p"/>
          </m:rPr>
          <m:t>,</m:t>
        </m:r>
        <m:r>
          <m:t>1</m:t>
        </m:r>
        <m:r>
          <m:rPr>
            <m:sty m:val="p"/>
          </m:rPr>
          <m:t>)</m:t>
        </m:r>
        <m:r>
          <m:rPr>
            <m:sty m:val="p"/>
          </m:rPr>
          <m:t>=</m:t>
        </m:r>
        <m:r>
          <m:t>70</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m:t>
        </m:r>
        <m:r>
          <m:rPr>
            <m:sty m:val="p"/>
          </m:rPr>
          <m:t>g</m:t>
        </m:r>
        <m:r>
          <m:rPr>
            <m:sty m:val="p"/>
          </m:rPr>
          <m:t>)</m:t>
        </m:r>
        <m:r>
          <m:rPr>
            <m:sty m:val="p"/>
          </m:rPr>
          <m:t>=</m:t>
        </m:r>
        <m:r>
          <m:t>131</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O</m:t>
            </m:r>
          </m:e>
          <m:sub>
            <m:r>
              <m:t>2</m:t>
            </m:r>
          </m:sub>
        </m:sSub>
        <m:r>
          <m:rPr>
            <m:sty m:val="p"/>
          </m:rPr>
          <m:t>,</m:t>
        </m:r>
        <m:r>
          <m:rPr>
            <m:sty m:val="p"/>
          </m:rPr>
          <m:t>g</m:t>
        </m:r>
        <m:r>
          <m:rPr>
            <m:sty m:val="p"/>
          </m:rPr>
          <m:t>)</m:t>
        </m:r>
        <m:r>
          <m:rPr>
            <m:sty m:val="p"/>
          </m:rPr>
          <m:t>=</m:t>
        </m:r>
        <m:r>
          <m:t>205</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353.15K </w:t>
      </w:r>
      <w:r>
        <w:rPr>
          <w:rFonts w:hint="eastAsia" w:ascii="Times New Roman" w:hAnsi="Times New Roman" w:eastAsia="FangSong" w:cs="Times New Roman"/>
        </w:rPr>
        <w:t>下通过燃料电池生成液态水的理想热力学效率</w:t>
      </w:r>
      <w:r>
        <w:rPr>
          <w:rFonts w:hint="eastAsia" w:ascii="Times New Roman" w:hAnsi="Times New Roman" w:eastAsia="Times New Roman" w:cs="Times New Roman"/>
        </w:rPr>
        <w:t>。</w:t>
      </w:r>
      <w:r>
        <w:rPr>
          <w:rFonts w:hint="eastAsia" w:ascii="Times New Roman" w:hAnsi="Times New Roman" w:eastAsia="FangSong" w:cs="Times New Roman"/>
        </w:rPr>
        <w:t>此温度下</w:t>
      </w:r>
      <w:r>
        <w:rPr>
          <w:rFonts w:hint="eastAsia" w:ascii="Times New Roman" w:hAnsi="Times New Roman" w:eastAsia="Times New Roman" w:cs="Times New Roman"/>
        </w:rPr>
        <w:t>，</w:t>
      </w:r>
      <w:r>
        <w:rPr>
          <w:rFonts w:hint="eastAsia" w:ascii="Times New Roman" w:hAnsi="Times New Roman" w:eastAsia="FangSong" w:cs="Times New Roman"/>
        </w:rPr>
        <w:t>水的生成焓是</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281.64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相应的反应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自由能变化为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225.85</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48"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sSub>
          <m:e>
            <m:r>
              <m:t>K</m:t>
            </m:r>
          </m:e>
          <m:sub>
            <m:r>
              <m:rPr>
                <m:sty m:val="p"/>
              </m:rP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当将这个式子用于</w:t>
      </w:r>
      <w:r>
        <w:rPr>
          <w:rFonts w:ascii="Times New Roman" w:hAnsi="Times New Roman" w:eastAsia="Times New Roman" w:cs="Times New Roman"/>
        </w:rPr>
        <w:t xml:space="preserve"> </w:t>
      </w:r>
      <m:oMath>
        <m:oMathPr>
          <m:ctrlPr>
            <w:rPr>
              <w:sz w:val="28"/>
              <w:szCs w:val="28"/>
            </w:rPr>
          </m:ctrlPr>
        </m:oMathPr>
        <m:r>
          <m:t>c</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尽管并不满足适用条件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8"/>
    <w:bookmarkStart w:id="49"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hint="eastAsia" w:ascii="Times New Roman" w:hAnsi="Times New Roman" w:eastAsia="Times New Roman" w:cs="Times New Roman"/>
        </w:rPr>
        <w:t>NaOH</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hint="eastAsia" w:ascii="Times New Roman" w:hAnsi="Times New Roman" w:eastAsia="Times New Roman" w:cs="Times New Roman"/>
        </w:rPr>
        <w:t>0.10mol/L,</w:t>
      </w:r>
      <w:r>
        <w:rPr>
          <w:rFonts w:hint="eastAsia" w:ascii="Times New Roman" w:hAnsi="Times New Roman" w:eastAsia="FangSong" w:cs="Times New Roman"/>
        </w:rPr>
        <w:t>硫酸浓度为</w:t>
      </w:r>
      <w:r>
        <w:rPr>
          <w:rFonts w:hint="eastAsia" w:ascii="Times New Roman" w:hAnsi="Times New Roman" w:eastAsia="Times New Roman" w:cs="Times New Roman"/>
        </w:rPr>
        <w:t>0.1000mol/L,</w:t>
      </w:r>
      <w:r>
        <w:rPr>
          <w:rFonts w:hint="eastAsia" w:ascii="Times New Roman" w:hAnsi="Times New Roman" w:eastAsia="FangSong" w:cs="Times New Roman"/>
        </w:rPr>
        <w:t>以甲基红为指示剂滴定到</w:t>
      </w:r>
      <w:r>
        <w:rPr>
          <w:rFonts w:hint="eastAsia" w:ascii="Times New Roman" w:hAnsi="Times New Roman" w:eastAsia="Times New Roman" w:cs="Times New Roman"/>
        </w:rPr>
        <w:t>pH=4.4,</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r>
        <w:rPr>
          <w:rFonts w:hint="eastAsia" w:ascii="Times New Roman" w:hAnsi="Times New Roman" w:eastAsia="FangSong" w:cs="Times New Roman"/>
        </w:rPr>
        <w:t>已知水杨酸的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3.1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13.1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9.35】</w:t>
      </w: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9"/>
    <w:bookmarkStart w:id="50"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1.20*】</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m:t>
            </m:r>
            <m:r>
              <m:rPr>
                <m:sty m:val="p"/>
              </m:rPr>
              <m:t>O</m:t>
            </m:r>
            <m:r>
              <m:rPr>
                <m:sty m:val="p"/>
              </m:rPr>
              <m:t>A</m:t>
            </m:r>
            <m:r>
              <m:rPr>
                <m:sty m:val="p"/>
              </m:rPr>
              <m:t>c</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与硒代酰胺</w:t>
      </w:r>
      <w:r>
        <w:rPr>
          <w:rFonts w:ascii="Times New Roman" w:hAnsi="Times New Roman" w:eastAsia="Times New Roman" w:cs="Times New Roman"/>
        </w:rPr>
        <w:t xml:space="preserve"> </w:t>
      </w:r>
      <m:oMath>
        <m:oMathPr>
          <m:ctrlPr>
            <w:rPr>
              <w:sz w:val="28"/>
              <w:szCs w:val="28"/>
            </w:rPr>
          </m:ctrlPr>
        </m:oMathPr>
        <m:sSup>
          <m:e>
            <m:r>
              <m:rPr>
                <m:sty m:val="p"/>
              </m:rPr>
              <m:t>R</m:t>
            </m:r>
          </m:e>
          <m:sup>
            <m:r>
              <m:t>1</m:t>
            </m:r>
          </m:sup>
        </m:sSup>
        <m:sSup>
          <m:e>
            <m:r>
              <m:rPr>
                <m:sty m:val="p"/>
              </m:rPr>
              <m:t>N</m:t>
            </m:r>
            <m:r>
              <m:rPr>
                <m:sty m:val="p"/>
              </m:rPr>
              <m:t>H</m:t>
            </m:r>
            <m:r>
              <m:rPr>
                <m:sty m:val="p"/>
              </m:rPr>
              <m:t>C</m:t>
            </m:r>
            <m:r>
              <m:rPr>
                <m:sty m:val="p"/>
              </m:rPr>
              <m:t>(</m:t>
            </m:r>
            <m:r>
              <m:rPr>
                <m:sty m:val="p"/>
              </m:rPr>
              <m:t>S</m:t>
            </m:r>
            <m:r>
              <m:rPr>
                <m:sty m:val="p"/>
              </m:rPr>
              <m:t>e</m:t>
            </m:r>
            <m:r>
              <m:rPr>
                <m:sty m:val="p"/>
              </m:rPr>
              <m:t>)</m:t>
            </m:r>
            <m:r>
              <m:rPr>
                <m:sty m:val="p"/>
              </m:rPr>
              <m:t>N</m:t>
            </m:r>
            <m:r>
              <m:rPr>
                <m:sty m:val="p"/>
              </m:rPr>
              <m:t>R</m:t>
            </m:r>
          </m:e>
          <m:sup>
            <m:r>
              <m:t>2</m:t>
            </m:r>
          </m:sup>
        </m:sSup>
        <m:sSup>
          <m:e>
            <m:r>
              <m:rPr>
                <m:sty m:val="p"/>
              </m:rPr>
              <m:t>R</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反应可以制备一种微晶</w:t>
      </w:r>
      <w:r>
        <w:rPr>
          <w:rFonts w:hint="eastAsia" w:ascii="Times New Roman" w:hAnsi="Times New Roman" w:eastAsia="Times New Roman" w:cs="Times New Roman"/>
        </w:rPr>
        <w:t>，</w:t>
      </w:r>
      <w:r>
        <w:rPr>
          <w:rFonts w:hint="eastAsia" w:ascii="Times New Roman" w:hAnsi="Times New Roman" w:eastAsia="FangSong" w:cs="Times New Roman"/>
        </w:rPr>
        <w:t>反应需要在非水溶剂中进行</w:t>
      </w:r>
      <w:r>
        <w:rPr>
          <w:rFonts w:hint="eastAsia" w:ascii="Times New Roman" w:hAnsi="Times New Roman" w:eastAsia="Times New Roman" w:cs="Times New Roman"/>
        </w:rPr>
        <w:t>，</w:t>
      </w:r>
      <w:r>
        <w:rPr>
          <w:rFonts w:hint="eastAsia" w:ascii="Times New Roman" w:hAnsi="Times New Roman" w:eastAsia="FangSong" w:cs="Times New Roman"/>
        </w:rPr>
        <w:t>据此写出反应的方程式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0"/>
    <w:bookmarkStart w:id="51"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Compact"/>
        <w:numPr>
          <w:ilvl w:val="0"/>
          <w:numId w:val="1020"/>
        </w:numPr>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2009 </w:t>
      </w:r>
      <w:r>
        <w:rPr>
          <w:rFonts w:hint="eastAsia" w:ascii="Times New Roman" w:hAnsi="Times New Roman" w:eastAsia="FangSong" w:cs="Times New Roman"/>
        </w:rPr>
        <w:t>年的报道</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1:1 </w:t>
      </w:r>
      <w:r>
        <w:rPr>
          <w:rFonts w:hint="eastAsia" w:ascii="Times New Roman" w:hAnsi="Times New Roman" w:eastAsia="FangSong" w:cs="Times New Roman"/>
        </w:rPr>
        <w:t>硫酸溶液同槽浸出锰结核矿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sSub>
          <m:e>
            <m:r>
              <m:rPr>
                <m:sty m:val="p"/>
              </m:rPr>
              <m:t>M</m:t>
            </m:r>
            <m:r>
              <m:rPr>
                <m:sty m:val="p"/>
              </m:rPr>
              <m:t>n</m:t>
            </m:r>
            <m:r>
              <m:rPr>
                <m:sty m:val="p"/>
              </m:rPr>
              <m:t>O</m:t>
            </m:r>
          </m:e>
          <m:sub>
            <m:r>
              <m:t>2</m:t>
            </m:r>
          </m:sub>
        </m:sSub>
        <m:r>
          <m:rPr>
            <m:sty m:val="p"/>
          </m:rPr>
          <m:t>)</m:t>
        </m:r>
        <m:r>
          <m:rPr>
            <m:sty m:val="p"/>
          </m:rPr>
          <m:t>=</m:t>
        </m:r>
        <m:r>
          <m:t>0.20</m:t>
        </m:r>
      </m:oMath>
      <w:r>
        <w:rPr>
          <w:rFonts w:hint="eastAsia" w:ascii="Times New Roman" w:hAnsi="Times New Roman" w:eastAsia="Times New Roman" w:cs="Times New Roman"/>
        </w:rPr>
        <w:t>]</w:t>
      </w:r>
      <w:r>
        <w:rPr>
          <w:rFonts w:hint="eastAsia" w:ascii="Times New Roman" w:hAnsi="Times New Roman" w:eastAsia="FangSong" w:cs="Times New Roman"/>
        </w:rPr>
        <w:t>和锌精矿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S</m:t>
        </m:r>
        <m:r>
          <m:rPr>
            <m:sty m:val="p"/>
          </m:rPr>
          <m:t>)</m:t>
        </m:r>
        <m:r>
          <m:rPr>
            <m:sty m:val="p"/>
          </m:rPr>
          <m:t>=</m:t>
        </m:r>
        <m:r>
          <m:t>0.70</m:t>
        </m:r>
      </m:oMath>
      <w:r>
        <w:rPr>
          <w:rFonts w:hint="eastAsia" w:ascii="Times New Roman" w:hAnsi="Times New Roman" w:eastAsia="Times New Roman" w:cs="Times New Roman"/>
        </w:rPr>
        <w:t>]</w:t>
      </w:r>
      <w:r>
        <w:rPr>
          <w:rFonts w:hint="eastAsia" w:ascii="Times New Roman" w:hAnsi="Times New Roman" w:eastAsia="FangSong" w:cs="Times New Roman"/>
        </w:rPr>
        <w:t>的工艺方法提取锰和锌获得成功</w:t>
      </w:r>
      <w:r>
        <w:rPr>
          <w:rFonts w:hint="eastAsia" w:ascii="Times New Roman" w:hAnsi="Times New Roman" w:eastAsia="Times New Roman" w:cs="Times New Roman"/>
        </w:rPr>
        <w:t>。</w:t>
      </w:r>
      <w:r>
        <w:rPr>
          <w:rFonts w:hint="eastAsia" w:ascii="Times New Roman" w:hAnsi="Times New Roman" w:eastAsia="FangSong" w:cs="Times New Roman"/>
        </w:rPr>
        <w:t>该方法的原理是利用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在酸性条件下发生氧化还原反应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使矿物中的锰与锌以</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的形式浸出</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两种矿物同槽酸浸</w:t>
      </w:r>
      <w:r>
        <w:rPr>
          <w:rFonts w:ascii="Times New Roman" w:hAnsi="Times New Roman" w:eastAsia="Times New Roman" w:cs="Times New Roman"/>
        </w:rPr>
        <w:t xml:space="preserve"> 4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锰和锌的浸出率只有</w:t>
      </w:r>
      <w:r>
        <w:rPr>
          <w:rFonts w:ascii="Times New Roman" w:hAnsi="Times New Roman" w:eastAsia="Times New Roman" w:cs="Times New Roman"/>
        </w:rPr>
        <w:t xml:space="preserve"> 80%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为了提高浸出率</w:t>
      </w:r>
      <w:r>
        <w:rPr>
          <w:rFonts w:hint="eastAsia" w:ascii="Times New Roman" w:hAnsi="Times New Roman" w:eastAsia="Times New Roman" w:cs="Times New Roman"/>
        </w:rPr>
        <w:t>，</w:t>
      </w:r>
      <w:r>
        <w:rPr>
          <w:rFonts w:hint="eastAsia" w:ascii="Times New Roman" w:hAnsi="Times New Roman" w:eastAsia="FangSong" w:cs="Times New Roman"/>
        </w:rPr>
        <w:t>在实际工艺中</w:t>
      </w:r>
      <w:r>
        <w:rPr>
          <w:rFonts w:hint="eastAsia" w:ascii="Times New Roman" w:hAnsi="Times New Roman" w:eastAsia="Times New Roman" w:cs="Times New Roman"/>
        </w:rPr>
        <w:t>，</w:t>
      </w:r>
      <w:r>
        <w:rPr>
          <w:rFonts w:hint="eastAsia" w:ascii="Times New Roman" w:hAnsi="Times New Roman" w:eastAsia="FangSong" w:cs="Times New Roman"/>
        </w:rPr>
        <w:t>需将过滤后的滤渣用四氯乙烷处理后再做二次酸浸</w:t>
      </w:r>
      <w:r>
        <w:rPr>
          <w:rFonts w:hint="eastAsia" w:ascii="Times New Roman" w:hAnsi="Times New Roman" w:eastAsia="Times New Roman" w:cs="Times New Roman"/>
        </w:rPr>
        <w:t>，</w:t>
      </w:r>
      <w:r>
        <w:rPr>
          <w:rFonts w:hint="eastAsia" w:ascii="Times New Roman" w:hAnsi="Times New Roman" w:eastAsia="FangSong" w:cs="Times New Roman"/>
        </w:rPr>
        <w:t>此处的四氯乙烷所起的作用是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氧化剂</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C. </w:t>
      </w: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溶剂</w:t>
      </w:r>
    </w:p>
    <w:p>
      <w:pPr>
        <w:spacing w:before="160" w:after="80"/>
      </w:pPr>
      <w:r>
        <w:pict>
          <v:rect style="width:0;height:1.5pt" o:hralign="center" o:hrstd="t" o:hr="t"/>
        </w:pict>
      </w:r>
    </w:p>
    <w:bookmarkEnd w:id="51"/>
    <w:bookmarkStart w:id="52"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2005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月美国科学家在</w:t>
      </w:r>
      <w:r>
        <w:rPr>
          <w:rFonts w:ascii="Times New Roman" w:hAnsi="Times New Roman" w:eastAsia="Times New Roman" w:cs="Times New Roman"/>
        </w:rPr>
        <w:t xml:space="preserve"> Science </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w:t>
      </w:r>
      <w:r>
        <w:rPr>
          <w:rFonts w:ascii="Times New Roman" w:hAnsi="Times New Roman" w:eastAsia="Times New Roman" w:cs="Times New Roman"/>
        </w:rPr>
        <w:t xml:space="preserve"> Al </w:t>
      </w:r>
      <w:r>
        <w:rPr>
          <w:rFonts w:hint="eastAsia" w:ascii="Times New Roman" w:hAnsi="Times New Roman" w:eastAsia="FangSong" w:cs="Times New Roman"/>
        </w:rPr>
        <w:t>的超原子结构</w:t>
      </w:r>
      <w:r>
        <w:rPr>
          <w:rFonts w:hint="eastAsia" w:ascii="Times New Roman" w:hAnsi="Times New Roman" w:eastAsia="Times New Roman" w:cs="Times New Roman"/>
        </w:rPr>
        <w:t>，</w:t>
      </w:r>
      <w:r>
        <w:rPr>
          <w:rFonts w:hint="eastAsia" w:ascii="Times New Roman" w:hAnsi="Times New Roman" w:eastAsia="FangSong" w:cs="Times New Roman"/>
        </w:rPr>
        <w:t>并预言其他金属原子也可能存在类似的结构</w:t>
      </w:r>
      <w:r>
        <w:rPr>
          <w:rFonts w:hint="eastAsia" w:ascii="Times New Roman" w:hAnsi="Times New Roman" w:eastAsia="Times New Roman" w:cs="Times New Roman"/>
        </w:rPr>
        <w:t>，</w:t>
      </w:r>
      <w:r>
        <w:rPr>
          <w:rFonts w:hint="eastAsia" w:ascii="Times New Roman" w:hAnsi="Times New Roman" w:eastAsia="FangSong" w:cs="Times New Roman"/>
        </w:rPr>
        <w:t>这是一项将对化学</w:t>
      </w:r>
      <w:r>
        <w:rPr>
          <w:rFonts w:hint="eastAsia" w:ascii="Times New Roman" w:hAnsi="Times New Roman" w:eastAsia="Times New Roman" w:cs="Times New Roman"/>
        </w:rPr>
        <w:t>、</w:t>
      </w:r>
      <w:r>
        <w:rPr>
          <w:rFonts w:hint="eastAsia" w:ascii="Times New Roman" w:hAnsi="Times New Roman" w:eastAsia="FangSong" w:cs="Times New Roman"/>
        </w:rPr>
        <w:t>物理以及材料领域产生重大影响的发现</w:t>
      </w:r>
      <w:r>
        <w:rPr>
          <w:rFonts w:hint="eastAsia" w:ascii="Times New Roman" w:hAnsi="Times New Roman" w:eastAsia="Times New Roman" w:cs="Times New Roman"/>
        </w:rPr>
        <w:t>，</w:t>
      </w:r>
      <w:r>
        <w:rPr>
          <w:rFonts w:hint="eastAsia" w:ascii="Times New Roman" w:hAnsi="Times New Roman" w:eastAsia="FangSong" w:cs="Times New Roman"/>
        </w:rPr>
        <w:t>引起了科学界的广泛关注</w:t>
      </w:r>
      <w:r>
        <w:rPr>
          <w:rFonts w:hint="eastAsia" w:ascii="Times New Roman" w:hAnsi="Times New Roman" w:eastAsia="Times New Roman" w:cs="Times New Roman"/>
        </w:rPr>
        <w:t>。</w:t>
      </w:r>
      <w:r>
        <w:rPr>
          <w:rFonts w:hint="eastAsia" w:ascii="Times New Roman" w:hAnsi="Times New Roman" w:eastAsia="FangSong" w:cs="Times New Roman"/>
        </w:rPr>
        <w:t>这种超原子是在</w:t>
      </w:r>
      <w:r>
        <w:rPr>
          <w:rFonts w:ascii="Times New Roman" w:hAnsi="Times New Roman" w:eastAsia="Times New Roman" w:cs="Times New Roman"/>
        </w:rPr>
        <w:t xml:space="preserve"> Al </w:t>
      </w:r>
      <w:r>
        <w:rPr>
          <w:rFonts w:hint="eastAsia" w:ascii="Times New Roman" w:hAnsi="Times New Roman" w:eastAsia="FangSong" w:cs="Times New Roman"/>
        </w:rPr>
        <w:t>的碘化物中发现的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原子或</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超原子结构</w:t>
      </w:r>
      <w:r>
        <w:rPr>
          <w:rFonts w:hint="eastAsia" w:ascii="Times New Roman" w:hAnsi="Times New Roman" w:eastAsia="Times New Roman" w:cs="Times New Roman"/>
        </w:rPr>
        <w:t>，</w:t>
      </w:r>
      <w:r>
        <w:rPr>
          <w:rFonts w:hint="eastAsia" w:ascii="Times New Roman" w:hAnsi="Times New Roman" w:eastAsia="FangSong" w:cs="Times New Roman"/>
        </w:rPr>
        <w:t>量子化学计算结果表明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在表面</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在中心的三角二十面体结构</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可以看作是一个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原子跟</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面上的一个三角形的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Al—Al </w:t>
      </w:r>
      <w:r>
        <w:rPr>
          <w:rFonts w:hint="eastAsia" w:ascii="Times New Roman" w:hAnsi="Times New Roman" w:eastAsia="FangSong" w:cs="Times New Roman"/>
        </w:rPr>
        <w:t>键而获得的</w:t>
      </w:r>
      <w:r>
        <w:rPr>
          <w:rFonts w:hint="eastAsia" w:ascii="Times New Roman" w:hAnsi="Times New Roman" w:eastAsia="Times New Roman" w:cs="Times New Roman"/>
        </w:rPr>
        <w:t>。</w:t>
      </w:r>
      <w:r>
        <w:rPr>
          <w:rFonts w:hint="eastAsia" w:ascii="Times New Roman" w:hAnsi="Times New Roman" w:eastAsia="FangSong" w:cs="Times New Roman"/>
        </w:rPr>
        <w:t>文章还指出</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超原子都是具有</w:t>
      </w:r>
      <w:r>
        <w:rPr>
          <w:rFonts w:ascii="Times New Roman" w:hAnsi="Times New Roman" w:eastAsia="Times New Roman" w:cs="Times New Roman"/>
        </w:rPr>
        <w:t xml:space="preserve"> 40 </w:t>
      </w:r>
      <w:r>
        <w:rPr>
          <w:rFonts w:hint="eastAsia" w:ascii="Times New Roman" w:hAnsi="Times New Roman" w:eastAsia="FangSong" w:cs="Times New Roman"/>
        </w:rPr>
        <w:t>个价电子时最稳定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根据以上信息可预测</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的稳定化合价态</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应具有元素周期表中哪一类化学元素的性质</w:t>
      </w:r>
      <w:r>
        <w:rPr>
          <w:rFonts w:hint="eastAsia" w:ascii="Times New Roman" w:hAnsi="Times New Roman" w:eastAsia="Times New Roman" w:cs="Times New Roman"/>
        </w:rPr>
        <w:t>？</w:t>
      </w:r>
      <w:r>
        <w:rPr>
          <w:rFonts w:hint="eastAsia" w:ascii="Times New Roman" w:hAnsi="Times New Roman" w:eastAsia="FangSong" w:cs="Times New Roman"/>
        </w:rPr>
        <w:t>阐述原因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Al-Al </w:t>
      </w:r>
      <w:r>
        <w:rPr>
          <w:rFonts w:hint="eastAsia" w:ascii="Times New Roman" w:hAnsi="Times New Roman" w:eastAsia="FangSong" w:cs="Times New Roman"/>
        </w:rPr>
        <w:t>键长的测定十分困难</w:t>
      </w:r>
      <w:r>
        <w:rPr>
          <w:rFonts w:hint="eastAsia" w:ascii="Times New Roman" w:hAnsi="Times New Roman" w:eastAsia="Times New Roman" w:cs="Times New Roman"/>
        </w:rPr>
        <w:t>，</w:t>
      </w:r>
      <w:r>
        <w:rPr>
          <w:rFonts w:hint="eastAsia" w:ascii="Times New Roman" w:hAnsi="Times New Roman" w:eastAsia="FangSong" w:cs="Times New Roman"/>
        </w:rPr>
        <w:t>而理论计算表明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Al-Al </w:t>
      </w:r>
      <w:r>
        <w:rPr>
          <w:rFonts w:hint="eastAsia" w:ascii="Times New Roman" w:hAnsi="Times New Roman" w:eastAsia="FangSong" w:cs="Times New Roman"/>
        </w:rPr>
        <w:t xml:space="preserve">键长与金属铝的</w:t>
      </w:r>
      <w:r>
        <w:rPr>
          <w:rFonts w:ascii="Times New Roman" w:hAnsi="Times New Roman" w:eastAsia="Times New Roman" w:cs="Times New Roman"/>
        </w:rPr>
        <w:t xml:space="preserve"> Al-Al </w:t>
      </w:r>
      <w:r>
        <w:rPr>
          <w:rFonts w:hint="eastAsia" w:ascii="Times New Roman" w:hAnsi="Times New Roman" w:eastAsia="FangSong" w:cs="Times New Roman"/>
        </w:rPr>
        <w:t>键长相当</w:t>
      </w:r>
      <w:r>
        <w:rPr>
          <w:rFonts w:hint="eastAsia" w:ascii="Times New Roman" w:hAnsi="Times New Roman" w:eastAsia="Times New Roman" w:cs="Times New Roman"/>
        </w:rPr>
        <w:t>，</w:t>
      </w:r>
      <w:r>
        <w:rPr>
          <w:rFonts w:hint="eastAsia" w:ascii="Times New Roman" w:hAnsi="Times New Roman" w:eastAsia="FangSong" w:cs="Times New Roman"/>
        </w:rPr>
        <w:t>已知金属铝的晶体结构采取面心立方最密堆积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2.7</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Al-Al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三角二十面体中有多少个四面体空隙</w:t>
      </w:r>
      <w:r>
        <w:rPr>
          <w:rFonts w:hint="eastAsia" w:ascii="Times New Roman" w:hAnsi="Times New Roman" w:eastAsia="Times New Roman" w:cs="Times New Roman"/>
        </w:rPr>
        <w:t>，</w:t>
      </w:r>
      <w:r>
        <w:rPr>
          <w:rFonts w:hint="eastAsia" w:ascii="Times New Roman" w:hAnsi="Times New Roman" w:eastAsia="FangSong" w:cs="Times New Roman"/>
        </w:rPr>
        <w:t>假设为正四面体空隙</w:t>
      </w:r>
      <w:r>
        <w:rPr>
          <w:rFonts w:hint="eastAsia" w:ascii="Times New Roman" w:hAnsi="Times New Roman" w:eastAsia="Times New Roman" w:cs="Times New Roman"/>
        </w:rPr>
        <w:t>，</w:t>
      </w:r>
      <w:r>
        <w:rPr>
          <w:rFonts w:hint="eastAsia" w:ascii="Times New Roman" w:hAnsi="Times New Roman" w:eastAsia="FangSong" w:cs="Times New Roman"/>
        </w:rPr>
        <w:t>如果在其中掺杂其他原子</w:t>
      </w:r>
      <w:r>
        <w:rPr>
          <w:rFonts w:hint="eastAsia" w:ascii="Times New Roman" w:hAnsi="Times New Roman" w:eastAsia="Times New Roman" w:cs="Times New Roman"/>
        </w:rPr>
        <w:t>，</w:t>
      </w:r>
      <w:r>
        <w:rPr>
          <w:rFonts w:hint="eastAsia" w:ascii="Times New Roman" w:hAnsi="Times New Roman" w:eastAsia="FangSong" w:cs="Times New Roman"/>
        </w:rPr>
        <w:t>请通过计算估计可掺杂原子的半径最大为多少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，0.244</w:t>
      </w:r>
      <w:r>
        <w:rPr>
          <w:rFonts w:ascii="Times New Roman" w:hAnsi="Times New Roman" w:eastAsia="Times New Roman" w:cs="Times New Roman"/>
        </w:rPr>
        <w:t xml:space="preserve"> 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恰被</w:t>
      </w:r>
      <w:r>
        <w:rPr>
          <w:rFonts w:ascii="Times New Roman" w:hAnsi="Times New Roman" w:eastAsia="Times New Roman" w:cs="Times New Roman"/>
        </w:rPr>
        <w:t xml:space="preserve"> 2.9 mL 10% </w:t>
      </w:r>
      <w:r>
        <w:rPr>
          <w:rFonts w:hint="eastAsia" w:ascii="Times New Roman" w:hAnsi="Times New Roman" w:eastAsia="Times New Roman" w:cs="Times New Roman"/>
        </w:rPr>
        <w:t xml:space="preserve">HCl（</w:t>
      </w:r>
      <m:oMath>
        <m:oMathPr>
          <m:ctrlPr>
            <w:rPr>
              <w:sz w:val="28"/>
              <w:szCs w:val="28"/>
            </w:rPr>
          </m:ctrlPr>
        </m:oMathPr>
        <m:r>
          <m:t>ρ</m:t>
        </m:r>
        <m:r>
          <m:rPr>
            <m:sty m:val="p"/>
          </m:rPr>
          <m:t>=</m:t>
        </m:r>
        <m:r>
          <m:t>1.1</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形成含有盐</w:t>
      </w:r>
      <w:r>
        <w:rPr>
          <w:rFonts w:ascii="Times New Roman" w:hAnsi="Times New Roman" w:eastAsia="Times New Roman" w:cs="Times New Roman"/>
        </w:rPr>
        <w:t xml:space="preserve"> B </w:t>
      </w:r>
      <w:r>
        <w:rPr>
          <w:rFonts w:hint="eastAsia" w:ascii="Times New Roman" w:hAnsi="Times New Roman" w:eastAsia="FangSong" w:cs="Times New Roman"/>
        </w:rPr>
        <w:t>的浅蓝绿色溶液</w:t>
      </w:r>
      <w:r>
        <w:rPr>
          <w:rFonts w:hint="eastAsia" w:ascii="Times New Roman" w:hAnsi="Times New Roman" w:eastAsia="Times New Roman" w:cs="Times New Roman"/>
        </w:rPr>
        <w:t>。</w:t>
      </w:r>
      <w:r>
        <w:rPr>
          <w:rFonts w:hint="eastAsia" w:ascii="Times New Roman" w:hAnsi="Times New Roman" w:eastAsia="FangSong" w:cs="Times New Roman"/>
        </w:rPr>
        <w:t>该溶液和</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3.815 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即可得到</w:t>
      </w:r>
      <w:r>
        <w:rPr>
          <w:rFonts w:ascii="Times New Roman" w:hAnsi="Times New Roman" w:eastAsia="Times New Roman" w:cs="Times New Roman"/>
        </w:rPr>
        <w:t xml:space="preserve"> 3.186 g </w:t>
      </w:r>
      <w:r>
        <w:rPr>
          <w:rFonts w:hint="eastAsia" w:ascii="Times New Roman" w:hAnsi="Times New Roman" w:eastAsia="FangSong" w:cs="Times New Roman"/>
        </w:rPr>
        <w:t xml:space="preserve">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在氧气气氛中的热重分析</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900℃）</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hint="eastAsia" w:ascii="Times New Roman" w:hAnsi="Times New Roman" w:eastAsia="FangSong" w:cs="Times New Roman"/>
        </w:rPr>
        <w:t>它受热失重分三个阶段</w:t>
      </w:r>
      <w:r>
        <w:rPr>
          <w:rFonts w:hint="eastAsia" w:ascii="Times New Roman" w:hAnsi="Times New Roman" w:eastAsia="Times New Roman" w:cs="Times New Roman"/>
        </w:rPr>
        <w:t>，</w:t>
      </w:r>
      <w:r>
        <w:rPr>
          <w:rFonts w:hint="eastAsia" w:ascii="Times New Roman" w:hAnsi="Times New Roman" w:eastAsia="FangSong" w:cs="Times New Roman"/>
        </w:rPr>
        <w:t>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有一个阶段发生了质量增加</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的化合价只有一种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通过计算和讨论</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的定量组成</w:t>
      </w:r>
      <w:r>
        <w:rPr>
          <w:rFonts w:hint="eastAsia" w:ascii="Times New Roman" w:hAnsi="Times New Roman" w:eastAsia="Times New Roman" w:cs="Times New Roman"/>
        </w:rPr>
        <w:t>，</w:t>
      </w:r>
      <w:r>
        <w:rPr>
          <w:rFonts w:hint="eastAsia" w:ascii="Times New Roman" w:hAnsi="Times New Roman" w:eastAsia="FangSong" w:cs="Times New Roman"/>
        </w:rPr>
        <w:t>用质量分数表示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60"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某高能炸药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用浓硝酸硝化得到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的制备流程如下图所示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核磁共振谱</w:t>
      </w:r>
      <w:r>
        <w:rPr>
          <w:rFonts w:hint="eastAsia" w:ascii="Times New Roman" w:hAnsi="Times New Roman" w:eastAsia="Times New Roman" w:cs="Times New Roman"/>
        </w:rPr>
        <w:t>（H-NMR）</w:t>
      </w:r>
      <w:r>
        <w:rPr>
          <w:rFonts w:hint="eastAsia" w:ascii="Times New Roman" w:hAnsi="Times New Roman" w:eastAsia="FangSong" w:cs="Times New Roman"/>
        </w:rPr>
        <w:t>中显示</w:t>
      </w:r>
      <w:r>
        <w:rPr>
          <w:rFonts w:ascii="Times New Roman" w:hAnsi="Times New Roman" w:eastAsia="Times New Roman" w:cs="Times New Roman"/>
        </w:rPr>
        <w:t xml:space="preserve"> B、E </w:t>
      </w:r>
      <w:r>
        <w:rPr>
          <w:rFonts w:hint="eastAsia" w:ascii="Times New Roman" w:hAnsi="Times New Roman" w:eastAsia="FangSong" w:cs="Times New Roman"/>
        </w:rPr>
        <w:t>只有一种化学环境的氢原子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55" name="Picture"/>
            <a:graphic>
              <a:graphicData uri="http://schemas.openxmlformats.org/drawingml/2006/picture">
                <pic:pic>
                  <pic:nvPicPr>
                    <pic:cNvPr descr="7112485373518eba5690bbe970eb22fa7580827759146069d35124c611ceb097.jpg" id="56" name="Picture"/>
                    <pic:cNvPicPr>
                      <a:picLocks noChangeArrowheads="1" noChangeAspect="1"/>
                    </pic:cNvPicPr>
                  </pic:nvPicPr>
                  <pic:blipFill>
                    <a:blip r:embed="rId54"/>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1456"/>
            <wp:effectExtent b="0" l="0" r="0" t="0"/>
            <wp:docPr descr="" title="" id="58" name="Picture"/>
            <a:graphic>
              <a:graphicData uri="http://schemas.openxmlformats.org/drawingml/2006/picture">
                <pic:pic>
                  <pic:nvPicPr>
                    <pic:cNvPr descr="9e658bd1463323e4c24f4ab52ca17c7212dbb58fba48158f0af22c4467d61044.jpg" id="59" name="Picture"/>
                    <pic:cNvPicPr>
                      <a:picLocks noChangeArrowheads="1" noChangeAspect="1"/>
                    </pic:cNvPicPr>
                  </pic:nvPicPr>
                  <pic:blipFill>
                    <a:blip r:embed="rId57"/>
                    <a:stretch>
                      <a:fillRect/>
                    </a:stretch>
                  </pic:blipFill>
                  <pic:spPr bwMode="auto">
                    <a:xfrm>
                      <a:off x="0" y="0"/>
                      <a:ext cx="3600000" cy="8114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指出反应</w:t>
      </w:r>
      <w:r>
        <w:rPr>
          <w:rFonts w:hint="eastAsia" w:ascii="Times New Roman" w:hAnsi="Times New Roman" w:eastAsia="Times New Roman" w:cs="Times New Roman"/>
        </w:rPr>
        <w:t>⑤</w:t>
      </w:r>
      <w:r>
        <w:rPr>
          <w:rFonts w:hint="eastAsia" w:ascii="Times New Roman" w:hAnsi="Times New Roman" w:eastAsia="FangSong" w:cs="Times New Roman"/>
        </w:rPr>
        <w:t>的反应类型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中除了生成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还生成了</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spacing w:before="160" w:after="80"/>
      </w:pPr>
      <w:r>
        <w:pict>
          <v:rect style="width:0;height:1.5pt" o:hralign="center" o:hrstd="t" o:hr="t"/>
        </w:pict>
      </w:r>
    </w:p>
    <w:bookmarkEnd w:id="61"/>
    <w:bookmarkStart w:id="65"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由铬铁矿</w:t>
      </w:r>
      <w:r>
        <w:rPr>
          <w:rFonts w:hint="eastAsia" w:ascii="Times New Roman" w:hAnsi="Times New Roman" w:eastAsia="Times New Roman" w:cs="Times New Roman"/>
        </w:rPr>
        <w:t>(FeO·Cr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生产重铬酸钠工艺流程图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28154"/>
            <wp:effectExtent b="0" l="0" r="0" t="0"/>
            <wp:docPr descr="" title="" id="63" name="Picture"/>
            <a:graphic>
              <a:graphicData uri="http://schemas.openxmlformats.org/drawingml/2006/picture">
                <pic:pic>
                  <pic:nvPicPr>
                    <pic:cNvPr descr="a2b095bf09961030aac52d65cf52ccae2e42979acc2faf139de285f932c594c1.jpg" id="64" name="Picture"/>
                    <pic:cNvPicPr>
                      <a:picLocks noChangeArrowheads="1" noChangeAspect="1"/>
                    </pic:cNvPicPr>
                  </pic:nvPicPr>
                  <pic:blipFill>
                    <a:blip r:embed="rId62"/>
                    <a:stretch>
                      <a:fillRect/>
                    </a:stretch>
                  </pic:blipFill>
                  <pic:spPr bwMode="auto">
                    <a:xfrm>
                      <a:off x="0" y="0"/>
                      <a:ext cx="3600000" cy="18281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用水浸取比单纯水浸取的优点</w:t>
      </w:r>
      <w:r>
        <w:rPr>
          <w:rFonts w:hint="eastAsia" w:ascii="Times New Roman" w:hAnsi="Times New Roman" w:eastAsia="Times New Roman" w:cs="Times New Roman"/>
        </w:rPr>
        <w:t>（</w:t>
      </w:r>
      <w:r>
        <w:rPr>
          <w:rFonts w:hint="eastAsia" w:ascii="Times New Roman" w:hAnsi="Times New Roman" w:eastAsia="FangSong" w:cs="Times New Roman"/>
        </w:rPr>
        <w:t>用方程式说明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(5)(8) </w:t>
      </w:r>
      <w:r>
        <w:rPr>
          <w:rFonts w:hint="eastAsia" w:ascii="Times New Roman" w:hAnsi="Times New Roman" w:eastAsia="FangSong" w:cs="Times New Roman"/>
        </w:rPr>
        <w:t>步过滤滤渣中相同成分</w:t>
      </w:r>
      <w:r>
        <w:rPr>
          <w:rFonts w:hint="eastAsia" w:ascii="Times New Roman" w:hAnsi="Times New Roman" w:eastAsia="Times New Roman" w:cs="Times New Roman"/>
        </w:rPr>
        <w:t>？</w:t>
      </w:r>
      <w:r>
        <w:rPr>
          <w:rFonts w:hint="eastAsia" w:ascii="Times New Roman" w:hAnsi="Times New Roman" w:eastAsia="FangSong" w:cs="Times New Roman"/>
        </w:rPr>
        <w:t>能否再利用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步为预碳化及碳化</w:t>
      </w:r>
      <w:r>
        <w:rPr>
          <w:rFonts w:hint="eastAsia" w:ascii="Times New Roman" w:hAnsi="Times New Roman" w:eastAsia="Times New Roman" w:cs="Times New Roman"/>
        </w:rPr>
        <w:t>。</w:t>
      </w:r>
      <w:r>
        <w:rPr>
          <w:rFonts w:hint="eastAsia" w:ascii="Times New Roman" w:hAnsi="Times New Roman" w:eastAsia="FangSong" w:cs="Times New Roman"/>
        </w:rPr>
        <w:t>碳化率</w:t>
      </w:r>
      <w:r>
        <w:rPr>
          <w:rFonts w:ascii="Times New Roman" w:hAnsi="Times New Roman" w:eastAsia="Times New Roman" w:cs="Times New Roman"/>
        </w:rPr>
        <w:t xml:space="preserve"> </w:t>
      </w:r>
      <w:r>
        <w:rPr>
          <w:rFonts w:hint="eastAsia" w:ascii="Times New Roman" w:hAnsi="Times New Roman" w:eastAsia="Times New Roman" w:cs="Times New Roman"/>
        </w:rPr>
        <w:t>X={1−[CrO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浸取液中</w:t>
      </w:r>
      <w:r>
        <w:rPr>
          <w:rFonts w:ascii="Times New Roman" w:hAnsi="Times New Roman" w:eastAsia="Times New Roman" w:cs="Times New Roman"/>
        </w:rPr>
        <w:t xml:space="preserve"> Cr </w:t>
      </w:r>
      <w:r>
        <w:rPr>
          <w:rFonts w:hint="eastAsia" w:ascii="Times New Roman" w:hAnsi="Times New Roman" w:eastAsia="FangSong" w:cs="Times New Roman"/>
        </w:rPr>
        <w:t>总浓度</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X = </w:t>
      </w:r>
      <w:r>
        <w:rPr>
          <w:rFonts w:hint="eastAsia" w:ascii="Times New Roman" w:hAnsi="Times New Roman" w:eastAsia="Times New Roman" w:cs="Times New Roman"/>
        </w:rPr>
        <w:t>1/[1+K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kp)]（p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]=kp=b，K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一级电离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步溶液温度控制</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CaCrO</w:t>
            </w:r>
            <w:r>
              <w:rPr>
                <w:rFonts w:ascii="Times New Roman" w:hAnsi="Times New Roman" w:eastAsia="Times New Roman" w:cs="Times New Roman"/>
                <w:vertAlign w:val="subscript"/>
              </w:rPr>
              <w:t>4</w:t>
            </w: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沉淀转化</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多平衡联立推导碳化率</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铬酸盐工艺</w:t>
            </w:r>
          </w:p>
        </w:tc>
      </w:tr>
    </w:tbl>
    <w:p>
      <w:pPr>
        <w:spacing w:before="160" w:after="80"/>
      </w:pPr>
      <w:r>
        <w:pict>
          <v:rect style="width:0;height:1.5pt" o:hralign="center" o:hrstd="t" o:hr="t"/>
        </w:pict>
      </w:r>
    </w:p>
    <w:bookmarkEnd w:id="65"/>
    <w:bookmarkStart w:id="66"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氟是一种氧化性极强的非金属元素</w:t>
      </w:r>
      <w:r>
        <w:rPr>
          <w:rFonts w:hint="eastAsia" w:ascii="Times New Roman" w:hAnsi="Times New Roman" w:eastAsia="Times New Roman" w:cs="Times New Roman"/>
        </w:rPr>
        <w:t>，</w:t>
      </w:r>
      <w:r>
        <w:rPr>
          <w:rFonts w:hint="eastAsia" w:ascii="Times New Roman" w:hAnsi="Times New Roman" w:eastAsia="FangSong" w:cs="Times New Roman"/>
        </w:rPr>
        <w:t>它甚至能与稀有气体氙反应生成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等固体</w:t>
      </w:r>
      <w:r>
        <w:rPr>
          <w:rFonts w:hint="eastAsia" w:ascii="Times New Roman" w:hAnsi="Times New Roman" w:eastAsia="Times New Roman" w:cs="Times New Roman"/>
        </w:rPr>
        <w:t>，</w:t>
      </w:r>
      <w:r>
        <w:rPr>
          <w:rFonts w:hint="eastAsia" w:ascii="Times New Roman" w:hAnsi="Times New Roman" w:eastAsia="FangSong" w:cs="Times New Roman"/>
        </w:rPr>
        <w:t>这些固体都极易与水反应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仅发生氧化还原反应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有一半的</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另一半则发生歧化反应</w:t>
      </w:r>
      <w:r>
        <w:rPr>
          <w:rFonts w:hint="eastAsia" w:ascii="Times New Roman" w:hAnsi="Times New Roman" w:eastAsia="Times New Roman" w:cs="Times New Roman"/>
        </w:rPr>
        <w:t>：</w:t>
      </w:r>
      <m:oMath>
        <m:oMathPr>
          <m:ctrlPr>
            <w:rPr>
              <w:sz w:val="28"/>
              <w:szCs w:val="28"/>
            </w:rPr>
          </m:ctrlPr>
        </m:oMathPr>
        <m:r>
          <m:t>3</m:t>
        </m:r>
        <m:r>
          <m:rPr>
            <m:sty m:val="p"/>
          </m:rPr>
          <m:t>X</m:t>
        </m:r>
        <m:r>
          <m:rPr>
            <m:sty m:val="p"/>
          </m:rPr>
          <m:t>e</m:t>
        </m:r>
        <m:r>
          <m:rPr>
            <m:sty m:val="p"/>
          </m:rPr>
          <m:t>(</m:t>
        </m:r>
        <m:r>
          <m:rPr>
            <m:sty m:val="p"/>
          </m:rPr>
          <m:t>I</m:t>
        </m:r>
        <m:r>
          <m:rPr>
            <m:sty m:val="p"/>
          </m:rPr>
          <m:t>V</m:t>
        </m:r>
        <m:r>
          <m:rPr>
            <m:sty m:val="p"/>
          </m:rPr>
          <m:t>)</m:t>
        </m:r>
        <m:r>
          <m:rPr>
            <m:sty m:val="p"/>
          </m:rPr>
          <m:t>→</m:t>
        </m:r>
        <m:r>
          <m:rPr>
            <m:sty m:val="p"/>
          </m:rPr>
          <m:t>X</m:t>
        </m:r>
        <m:r>
          <m:rPr>
            <m:sty m:val="p"/>
          </m:rPr>
          <m:t>e</m:t>
        </m:r>
        <m:r>
          <m:rPr>
            <m:sty m:val="p"/>
          </m:rPr>
          <m:t>+</m:t>
        </m:r>
        <m:r>
          <m:t>2</m:t>
        </m:r>
        <m:r>
          <m:rPr>
            <m:sty m:val="p"/>
          </m:rPr>
          <m:t>X</m:t>
        </m:r>
        <m:r>
          <m:rPr>
            <m:sty m:val="p"/>
          </m:rPr>
          <m:t>e</m:t>
        </m:r>
        <m:r>
          <m:rPr>
            <m:sty m:val="p"/>
          </m:rPr>
          <m:t>(</m:t>
        </m:r>
        <m:r>
          <m:rPr>
            <m:sty m:val="p"/>
          </m:rPr>
          <m:t>V</m:t>
        </m:r>
        <m:r>
          <m:rPr>
            <m:sty m:val="p"/>
          </m:rPr>
          <m:t>I</m:t>
        </m:r>
        <m:r>
          <m:rPr>
            <m:sty m:val="p"/>
          </m:rPr>
          <m:t>)</m:t>
        </m:r>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则发生非氧化还原反应完全水解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7-2 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完全水解后</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0.600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hint="eastAsia" w:ascii="Times New Roman" w:hAnsi="Times New Roman" w:eastAsia="FangSong" w:cs="Times New Roman"/>
        </w:rPr>
        <w:t>放出的气体干燥后再通过红热的金属铜</w:t>
      </w:r>
      <w:r>
        <w:rPr>
          <w:rFonts w:hint="eastAsia" w:ascii="Times New Roman" w:hAnsi="Times New Roman" w:eastAsia="Times New Roman" w:cs="Times New Roman"/>
        </w:rPr>
        <w:t>，</w:t>
      </w:r>
      <w:r>
        <w:rPr>
          <w:rFonts w:hint="eastAsia" w:ascii="Times New Roman" w:hAnsi="Times New Roman" w:eastAsia="FangSong" w:cs="Times New Roman"/>
        </w:rPr>
        <w:t>体积减少</w:t>
      </w:r>
      <w:r>
        <w:rPr>
          <w:rFonts w:ascii="Times New Roman" w:hAnsi="Times New Roman" w:eastAsia="Times New Roman" w:cs="Times New Roman"/>
        </w:rPr>
        <w:t xml:space="preserve"> 20%。</w:t>
      </w:r>
    </w:p>
    <w:p>
      <w:pPr>
        <w:numPr>
          <w:ilvl w:val="0"/>
          <w:numId w:val="1021"/>
        </w:numPr>
      </w:pPr>
      <w:r>
        <w:rPr>
          <w:rFonts w:hint="eastAsia" w:ascii="Times New Roman" w:hAnsi="Times New Roman" w:eastAsia="FangSong" w:cs="Times New Roman"/>
        </w:rPr>
        <w:t xml:space="preserve">通过计算可确定</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的氧化产物</w:t>
      </w:r>
      <w:r>
        <w:rPr>
          <w:rFonts w:hint="eastAsia" w:ascii="Times New Roman" w:hAnsi="Times New Roman" w:eastAsia="Times New Roman" w:cs="Times New Roman"/>
        </w:rPr>
        <w:t>，</w:t>
      </w:r>
      <w:r>
        <w:rPr>
          <w:rFonts w:hint="eastAsia" w:ascii="Times New Roman" w:hAnsi="Times New Roman" w:eastAsia="FangSong" w:cs="Times New Roman"/>
        </w:rPr>
        <w:t>写出相应的化学方程式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将反应后的水溶液稀释到</w:t>
      </w:r>
      <w:r>
        <w:rPr>
          <w:rFonts w:ascii="Times New Roman" w:hAnsi="Times New Roman" w:eastAsia="Times New Roman" w:cs="Times New Roman"/>
        </w:rPr>
        <w:t xml:space="preserve"> 1000 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以及氟离子</w:t>
      </w:r>
      <w:r>
        <w:rPr>
          <w:rFonts w:hint="eastAsia" w:ascii="Times New Roman" w:hAnsi="Times New Roman" w:eastAsia="Times New Roman" w:cs="Times New Roman"/>
        </w:rPr>
        <w:t>（</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已知弱酸</w:t>
      </w:r>
      <w:r>
        <w:rPr>
          <w:rFonts w:ascii="Times New Roman" w:hAnsi="Times New Roman" w:eastAsia="Times New Roman" w:cs="Times New Roman"/>
        </w:rPr>
        <w:t xml:space="preserve"> HF </w:t>
      </w:r>
      <w:r>
        <w:rPr>
          <w:rFonts w:hint="eastAsia" w:ascii="Times New Roman" w:hAnsi="Times New Roman" w:eastAsia="FangSong" w:cs="Times New Roman"/>
        </w:rPr>
        <w:t>在水溶液中存在电离平衡</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rPr>
            <m:sty m:val="p"/>
          </m:rPr>
          <m:t>[</m:t>
        </m:r>
        <m:sSup>
          <m:e>
            <m:r>
              <m:rPr>
                <m:sty m:val="p"/>
              </m:rPr>
              <m:t>H</m:t>
            </m:r>
          </m:e>
          <m:sup>
            <m:r>
              <m:rPr>
                <m:sty m:val="p"/>
              </m:rPr>
              <m:t>+</m:t>
            </m:r>
          </m:sup>
        </m:sSup>
        <m:r>
          <m:rPr>
            <m:sty m:val="p"/>
          </m:rPr>
          <m:t>]</m:t>
        </m:r>
        <m:r>
          <m:rPr>
            <m:sty m:val="p"/>
          </m:rPr>
          <m:t>[</m:t>
        </m:r>
        <m:sSup>
          <m:e>
            <m:r>
              <m:rPr>
                <m:sty m:val="p"/>
              </m:rPr>
              <m:t>F</m:t>
            </m:r>
          </m:e>
          <m:sup>
            <m:r>
              <m:rPr>
                <m:sty m:val="p"/>
              </m:rPr>
              <m:t>−</m:t>
            </m:r>
          </m:sup>
        </m:sSup>
        <m:r>
          <m:rPr>
            <m:sty m:val="p"/>
          </m:rPr>
          <m:t>]</m:t>
        </m:r>
        <m:r>
          <m:rPr>
            <m:sty m:val="p"/>
          </m:rPr>
          <m:t>/</m:t>
        </m:r>
        <m:r>
          <m:rPr>
            <m:sty m:val="p"/>
          </m:rPr>
          <m:t>[</m:t>
        </m:r>
        <m:r>
          <m:rPr>
            <m:sty m:val="p"/>
          </m:rPr>
          <m:t>H</m:t>
        </m:r>
        <m:r>
          <m:rPr>
            <m:sty m:val="p"/>
          </m:rPr>
          <m:t>F</m:t>
        </m:r>
        <m:r>
          <m:rPr>
            <m:sty m:val="p"/>
          </m:rPr>
          <m:t>]</m:t>
        </m:r>
        <m:r>
          <m:rPr>
            <m:sty m:val="p"/>
          </m:rPr>
          <m:t>=</m:t>
        </m:r>
        <m:r>
          <m:t>3.5</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时通常用</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制反应容器</w:t>
      </w:r>
      <w:r>
        <w:rPr>
          <w:rFonts w:hint="eastAsia" w:ascii="Times New Roman" w:hAnsi="Times New Roman" w:eastAsia="Times New Roman" w:cs="Times New Roman"/>
        </w:rPr>
        <w:t>，</w:t>
      </w:r>
      <w:r>
        <w:rPr>
          <w:rFonts w:hint="eastAsia" w:ascii="Times New Roman" w:hAnsi="Times New Roman" w:eastAsia="FangSong" w:cs="Times New Roman"/>
        </w:rPr>
        <w:t>使用前用</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使之钝化</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写出上述化合物的分子构型</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写出使用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制反应容器前用</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钝化的两个主要原因</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红外光谱和电子衍射表明</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的结构绕一个三重轴发生畸变</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结构发生畸变的示意图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ascii="Times New Roman" w:hAnsi="Times New Roman" w:eastAsia="Times New Roman" w:cs="Times New Roman"/>
        </w:rPr>
        <w:t xml:space="preserve"> 200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并分别计算在此混合溶液中分别加入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67"/>
    <w:bookmarkStart w:id="71"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69" name="Picture"/>
            <a:graphic>
              <a:graphicData uri="http://schemas.openxmlformats.org/drawingml/2006/picture">
                <pic:pic>
                  <pic:nvPicPr>
                    <pic:cNvPr descr="d2321ffaa5e5ca1cb2c10a7fcb0e412f4f3c4278b628e5d334acf5e9e120b9f5.jpg" id="70" name="Picture"/>
                    <pic:cNvPicPr>
                      <a:picLocks noChangeArrowheads="1" noChangeAspect="1"/>
                    </pic:cNvPicPr>
                  </pic:nvPicPr>
                  <pic:blipFill>
                    <a:blip r:embed="rId68"/>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23"/>
        </w:numPr>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23"/>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23"/>
        </w:numPr>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End w:id="72"/>
    <w:bookmarkEnd w:id="7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jpg"/><Relationship Id="rId17" Type="http://schemas.openxmlformats.org/officeDocument/2006/relationships/image" Target="media/rId17.png"/><Relationship Id="rId12" Type="http://schemas.openxmlformats.org/officeDocument/2006/relationships/image" Target="media/rId12.png"/><Relationship Id="rId34" Type="http://schemas.openxmlformats.org/officeDocument/2006/relationships/image" Target="media/rId34.jpg"/><Relationship Id="rId43" Type="http://schemas.openxmlformats.org/officeDocument/2006/relationships/image" Target="media/rId43.jpg"/><Relationship Id="rId54" Type="http://schemas.openxmlformats.org/officeDocument/2006/relationships/image" Target="media/rId54.jpg"/><Relationship Id="rId57" Type="http://schemas.openxmlformats.org/officeDocument/2006/relationships/image" Target="media/rId57.jpg"/><Relationship Id="rId62" Type="http://schemas.openxmlformats.org/officeDocument/2006/relationships/image" Target="media/rId62.jpg"/><Relationship Id="rId68" Type="http://schemas.openxmlformats.org/officeDocument/2006/relationships/image" Target="media/rId68.jpg"/><Relationship Id="rId31" Type="http://schemas.openxmlformats.org/officeDocument/2006/relationships/image" Target="media/rId31.jpg"/><Relationship Id="rId37" Type="http://schemas.openxmlformats.org/officeDocument/2006/relationships/image" Target="media/rId3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2026-09-17T12:29:23Z</dcterms:created>
  <dcterms:modified xsi:type="dcterms:W3CDTF">2026-09-17T12:29:23Z</dcterms:modified>
</cp:coreProperties>
</file>

<file path=docProps/custom.xml><?xml version="1.0" encoding="utf-8"?>
<Properties xmlns="http://schemas.openxmlformats.org/officeDocument/2006/custom-properties" xmlns:vt="http://schemas.openxmlformats.org/officeDocument/2006/docPropsVTypes"/>
</file>