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5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2023-浙江预赛_p0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2023-浙江预赛_p0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1566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130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2021-浙江预赛_p1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62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E171（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Times New Roman" w:cs="Times New Roman"/>
        </w:rPr>
        <w:t>E450(I)、E500(II)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10" Type="http://schemas.openxmlformats.org/officeDocument/2006/relationships/image" Target="media/rId10.png"/><Relationship Id="rId14" Type="http://schemas.openxmlformats.org/officeDocument/2006/relationships/image" Target="media/rId14.png"/><Relationship Id="rId44" Type="http://schemas.openxmlformats.org/officeDocument/2006/relationships/image" Target="media/rId44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56" Type="http://schemas.openxmlformats.org/officeDocument/2006/relationships/image" Target="media/rId56.jpg"/><Relationship Id="rId59" Type="http://schemas.openxmlformats.org/officeDocument/2006/relationships/image" Target="media/rId59.jp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2026-09-18T15:02:13Z</dcterms:created>
  <dcterms:modified xsi:type="dcterms:W3CDTF">2026-09-18T15:02:13Z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