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3f90dc74504eaba0a259b6a545587b25e71e559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是怎么数出来的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原子结构补充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FangSong" w:cs="Times New Roman"/>
        </w:rPr>
        <w:t>处理基础计数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这两种对象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会算排列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的约定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个不可区分分子放进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个盒子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每盒不限容量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的状态数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并知道它对应玻色型计数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会写二项式定理与二项分布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会算其最概然值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求和变积分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会写简单式与完整式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并能用数值表判断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什么时候可以用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∏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!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化简成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进而推出混合熵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推出两能级的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与各能级布居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解释理想气体自由膨胀的熵变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并验证它与热力学公式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要数有多少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为什么要数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有多少种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从单个分子到一摩尔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从单个分子到一摩尔分子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前六讲处理的都是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一个量怎么变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浓度随时间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能量随温度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统计热力学要处理的是另一类问题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若干个能级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分子在能级上可以有很多</w:t>
      </w:r>
      <w:r>
        <w:rPr>
          <w:rFonts w:hint="eastAsia" w:ascii="Times New Roman" w:hAnsi="Times New Roman" w:eastAsia="FangSong" w:cs="Times New Roman"/>
          <w:b/>
          <w:bCs/>
        </w:rPr>
        <w:t xml:space="preserve">分布方式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每种分布方式对应若干个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体系实际处于哪个微观状态我们不知道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宏观状态包含的微观状态数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是可以数的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公式把这两个层次连起来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</m:oMath>
      </m:oMathPara>
    </w:p>
    <w:p>
      <w:pPr>
        <w:pStyle w:val="FirstParagraph"/>
      </w:pP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熵本质上由微观状态数决定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就得先会组合数学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一个可枚举的小例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一个可枚举的小例子</w:t>
      </w:r>
    </w:p>
    <w:p>
      <w:pPr>
        <w:pStyle w:val="FirstParagraph"/>
        <w:spacing w:after="80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每个只能处于低能级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或高能级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个在高能级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具体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分子编号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1～4）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任一个在高能级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种选法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个里选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全部在高能级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每个分子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最概然分布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W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的优势不明显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最概然分布的概率压倒性地大于其他分布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这正是统计热力学能用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计数乘法原理排列组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</w:t>
      </w:r>
    </w:p>
    <w:bookmarkStart w:id="13" w:name="两条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两条基本原理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做一件事有若干</w:t>
      </w:r>
      <w:r>
        <w:rPr>
          <w:rFonts w:hint="eastAsia" w:ascii="Times New Roman" w:hAnsi="Times New Roman" w:eastAsia="FangSong" w:cs="Times New Roman"/>
          <w:b/>
          <w:bCs/>
        </w:rPr>
        <w:t xml:space="preserve">类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各类方法数之和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乘法原理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做一件事要分若干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各步方法数之积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排列-pnm从-n-个里取-m-个排成一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排成一列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⋯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组合-cnm从-n-个里取-m-个不计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个里取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个</w:t>
      </w:r>
      <w:r>
        <w:rPr>
          <w:rFonts w:hint="eastAsia" w:ascii="Times New Roman" w:hAnsi="Times New Roman" w:eastAsia="SimHei" w:cs="Times New Roman"/>
          <w:b/>
          <w:bCs/>
        </w:rPr>
        <w:t xml:space="preserve">不计顺序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排列里每组被重复数了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组内顺序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t>m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都很有用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个留下</w:t>
      </w:r>
      <w:r>
        <w:rPr>
          <w:rFonts w:ascii="Times New Roman" w:hAnsi="Times New Roman" w:eastAsia="Times New Roman" w:cs="Times New Roman"/>
        </w:rPr>
        <w:t xml:space="preserve"> ≡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个去掉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每个元素选或不选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"/>
    <w:bookmarkStart w:id="16" w:name="可重复选取放球入盒的两种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可重复选取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Hei" w:cs="Times New Roman"/>
        </w:rPr>
        <w:t>放球入盒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的两种模型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这是化学计数中最易混淆的一对模型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须加以区分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每盒容量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为什么第二种是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」——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块隔板共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个位置放球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其余放隔板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的振动量子分给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个能级的振子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0,1,2,3，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种分布方式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与化学的对应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经典极限下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能级简并度远大于分子数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视为可区分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/</m:t>
        </m:r>
        <m:r>
          <m:rPr>
            <m:sty m:val="p"/>
          </m:rPr>
          <m:t>∏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见第五节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声子等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 xml:space="preserve">的玻色子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电子等费米子每态至多一个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竞赛中通常涉及第一种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二项式定理与二项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二项式定理与二项分布</w:t>
      </w:r>
    </w:p>
    <w:bookmarkStart w:id="18" w:name="二项式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二项式定理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</m:sup>
          </m:sSup>
          <m:sSup>
            <m:e>
              <m:r>
                <m:t>b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ascii="Times New Roman" w:hAnsi="Times New Roman" w:eastAsia="Times New Roman" w:cs="Times New Roman"/>
        </w:rPr>
        <w:t xml:space="preserve"> Pascal </w:t>
      </w:r>
      <w:r>
        <w:rPr>
          <w:rFonts w:hint="eastAsia" w:ascii="Times New Roman" w:hAnsi="Times New Roman" w:eastAsia="FangSong" w:cs="Times New Roman"/>
        </w:rPr>
        <w:t>三角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每行是上一行相邻两项之和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∑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二项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二项分布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次独立试验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p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展开的第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自动归一化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19"/>
    <w:bookmarkStart w:id="20" w:name="均值最概然值与标准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最概然值与标准差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期望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最概然值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附近的整数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关键直觉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相对涨落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σ</m:t>
              </m:r>
            </m:num>
            <m:den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N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r>
                    <m:t>N</m:t>
                  </m:r>
                  <m:r>
                    <m:t>p</m:t>
                  </m:r>
                </m:den>
              </m:f>
            </m:e>
          </m:rad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  <m:r>
              <m:rPr>
                <m:sty m:val="p"/>
              </m:rPr>
              <m:t>/</m:t>
            </m:r>
            <m:r>
              <m:t>500</m:t>
            </m:r>
          </m:e>
        </m:rad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这就是统计热力学成立的根基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粒子数宏观大时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涨落相对量趋于零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平均分布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没有可观测的差别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n-很大时的极限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很大时的极限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正态分布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可推得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此处从略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用于估计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偏离均值超过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的概率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落在区间内的概率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7" w:name="四stirling-近似把-n-变成能算的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变成能算的东西</w:t>
      </w:r>
    </w:p>
    <w:bookmarkStart w:id="23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m:oMath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物质的微观状态数含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这个数大到任何计算器都无法直接处理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但熵里出现的是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对数把连乘变成连加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</m:oMath>
      </m:oMathPara>
    </w:p>
    <w:bookmarkEnd w:id="23"/>
    <w:bookmarkStart w:id="24" w:name="推导求和变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求和变积分</w:t>
      </w:r>
    </w:p>
    <w:p>
      <w:pPr>
        <w:pStyle w:val="FirstParagraph"/>
      </w:pP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增大时变化缓慢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故求和可用积分近似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矩形法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k</m:t>
          </m:r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ln</m:t>
              </m:r>
            </m:e>
          </m:nary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ln</m:t>
          </m:r>
          <m:r>
            <m:t>x</m:t>
          </m:r>
          <m:r>
            <m:rPr>
              <m:sty m:val="p"/>
            </m:rPr>
            <m:t>−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1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很大时常数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简单式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t> </m:t>
          </m:r>
          <m:r>
            <m:rPr>
              <m:nor/>
              <m:sty m:val="p"/>
            </m:rPr>
            <m:t>（</m:t>
          </m:r>
          <m:r>
            <m:t>N</m:t>
          </m:r>
          <m:r>
            <m:rPr>
              <m:nor/>
              <m:sty m:val="p"/>
            </m:rPr>
            <m:t> 很大时）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加上更精细的修正项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Euler-Maclaurin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Laplace </w:t>
      </w:r>
      <w:r>
        <w:rPr>
          <w:rFonts w:hint="eastAsia" w:ascii="Times New Roman" w:hAnsi="Times New Roman" w:eastAsia="FangSong" w:cs="Times New Roman"/>
        </w:rPr>
        <w:t>方法给出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此处不推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FangSong" w:cs="Times New Roman"/>
          <w:b/>
          <w:bCs/>
        </w:rPr>
        <w:t xml:space="preserve">完整式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（Stirling 完整式）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等价的阶乘形式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N</m:t>
            </m:r>
          </m:e>
        </m:rad>
        <m:r>
          <m:t>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e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4"/>
    <w:bookmarkStart w:id="25" w:name="精度校验重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精度校验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完整式相对误差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13.0259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15.0963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360.517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0.89%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363.7385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2.5×10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5907.755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0.074%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-5</w:t>
            </w: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12815518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5.196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可忽略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读表结论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≲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必须用完整式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简单式误差接近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1%~14%，</w:t>
      </w:r>
      <w:r>
        <w:rPr>
          <w:rFonts w:hint="eastAsia" w:ascii="Times New Roman" w:hAnsi="Times New Roman" w:eastAsia="FangSong" w:cs="Times New Roman"/>
        </w:rPr>
        <w:t>会使熵的绝对值产生显著偏差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≥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简单式误差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 0.1%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化学的真实情形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简单式的绝对误差只有约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24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完全可忽略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这正是化学教材可以直接采用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一个必须知道的例外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分子分母相消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项会抵消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不会完全抵消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两等分组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66.79，</w:t>
      </w:r>
      <w:r>
        <w:rPr>
          <w:rFonts w:hint="eastAsia" w:ascii="Times New Roman" w:hAnsi="Times New Roman" w:eastAsia="FangSong" w:cs="Times New Roman"/>
        </w:rPr>
        <w:t>简单式给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69.32，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小体系须用完整式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时两种形式均可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5"/>
    <w:bookmarkStart w:id="26" w:name="两个常用推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两个常用推论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≈</m:t>
          </m:r>
          <m:r>
            <m:t>n</m:t>
          </m:r>
          <m:r>
            <m:rPr>
              <m:sty m:val="p"/>
            </m:rPr>
            <m:t>ln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展开即得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二项式系数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r>
            <m:t>2</m:t>
          </m:r>
          <m:r>
            <m:t>n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</m:t>
          </m:r>
          <m:r>
            <m:t>n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π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4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π</m:t>
            </m:r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五第一个化学应用混合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第一个化学应用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混合熵</w:t>
      </w:r>
    </w:p>
    <w:bookmarkStart w:id="28" w:name="数状态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数状态数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A、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经典极限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个位置分配给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的方式数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先全排列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再除掉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的重复计数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8"/>
    <w:bookmarkStart w:id="29" w:name="代入-stirlin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Stirling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  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因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，抵消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这一步里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高阶修正项才是主要误差源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的警告一致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熵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ln</m:t>
          </m:r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k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k</m:t>
        </m:r>
        <m:r>
          <m:rPr>
            <m:sty m:val="p"/>
          </m:rPr>
          <m:t>=</m:t>
        </m:r>
        <m:r>
          <m:t>n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hint="eastAsia" w:ascii="Times New Roman" w:hAnsi="Times New Roman" w:eastAsia="FangSong" w:cs="Times New Roman"/>
        </w:rPr>
        <w:t>混合理想气体的</w:t>
      </w: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bookmarkEnd w:id="30"/>
    <w:bookmarkStart w:id="31" w:name="数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数值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等摩尔二元混合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ln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0.693</m:t>
          </m:r>
          <m:r>
            <m:rPr>
              <m:sty m:val="p"/>
            </m:rPr>
            <m:t>=</m:t>
          </m:r>
          <m:r>
            <m:t>5.76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非等摩尔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r>
          <m:t> 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t>0.25</m:t>
          </m:r>
          <m:r>
            <m:rPr>
              <m:sty m:val="p"/>
            </m:rPr>
            <m:t>ln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ln</m:t>
          </m:r>
          <m:r>
            <m:t>0.75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0.3466</m:t>
          </m:r>
          <m:r>
            <m:rPr>
              <m:sty m:val="p"/>
            </m:rPr>
            <m:t>−</m:t>
          </m:r>
          <m:r>
            <m:t>0.2158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4.68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等摩尔时混合熵最大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讲的极值判据可以严格验证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对二元混合的熵函数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令其为零得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不要只对单独的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那样得到的是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是另一个问题的答案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要对</w:t>
      </w:r>
      <w:r>
        <w:rPr>
          <w:rFonts w:hint="eastAsia" w:ascii="Times New Roman" w:hAnsi="Times New Roman" w:eastAsia="FangSong" w:cs="Times New Roman"/>
          <w:b/>
          <w:bCs/>
        </w:rPr>
        <w:t xml:space="preserve">两项之和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六boltzmann-分布最概然分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最概然分布</w:t>
      </w:r>
    </w:p>
    <w:bookmarkStart w:id="33" w:name="一般设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一般设定</w:t>
      </w:r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近独立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分子分布在能级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约束条件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（分子数守恒）</m:t>
              </m:r>
            </m:e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 </m:t>
              </m:r>
              <m:r>
                <m:rPr>
                  <m:nor/>
                  <m:sty m:val="p"/>
                </m:rPr>
                <m:t>（总能量守恒）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给定分布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!</m:t>
              </m:r>
              <m:r>
                <m:t> </m:t>
              </m:r>
              <m:r>
                <m:rPr>
                  <m:sty m:val="p"/>
                </m:rPr>
                <m:t>⋯</m:t>
              </m:r>
            </m:den>
          </m:f>
          <m:r>
            <m:rPr>
              <m:sty m:val="p"/>
            </m:rPr>
            <m:t>×</m:t>
          </m:r>
          <m:sSubSup>
            <m:e>
              <m:r>
                <m:t>g</m:t>
              </m:r>
            </m:e>
            <m:sub>
              <m:r>
                <m:t>0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sup>
          </m:sSubSup>
          <m:r>
            <m:t> 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t> 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哪些分子在哪一级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后半段是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每级内部有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个简并态可选</w:t>
      </w:r>
      <w:r>
        <w:rPr>
          <w:rFonts w:hint="eastAsia" w:ascii="Times New Roman" w:hAnsi="Times New Roman" w:eastAsia="Times New Roman" w:cs="Times New Roman"/>
        </w:rPr>
        <w:t>」。）</w:t>
      </w:r>
    </w:p>
    <w:bookmarkEnd w:id="33"/>
    <w:bookmarkStart w:id="34" w:name="思路最大化-ln-w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严格的做法是在两个约束下用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Lagrange </w:t>
      </w:r>
      <w:r>
        <w:rPr>
          <w:rFonts w:hint="eastAsia" w:ascii="Times New Roman" w:hAnsi="Times New Roman" w:eastAsia="FangSong" w:cs="Times New Roman"/>
          <w:b/>
          <w:bCs/>
        </w:rPr>
        <w:t xml:space="preserve">乘子法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的条件极值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此处只用结论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核心技巧有三步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连乘变连加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极大点不变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配合两个约束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  <m:r>
            <m:t> </m:t>
          </m:r>
          <m:r>
            <m:rPr>
              <m:nor/>
              <m:sty m:val="p"/>
            </m:rPr>
            <m:t>（配分函数）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两个直接推论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ε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只有最低能级有布居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各能级布居比趋于简并度之比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各能级按简并度均匀占据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两能级特例要求会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两能级特例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要求会算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ε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e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ε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k</m:t>
                      </m:r>
                      <m:r>
                        <m:t>T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数值例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恰好等于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42.6%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高能级布居增加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永远不超过</w:t>
      </w:r>
      <w:r>
        <w:rPr>
          <w:rFonts w:ascii="Times New Roman" w:hAnsi="Times New Roman" w:eastAsia="Times New Roman" w:cs="Times New Roman"/>
          <w:b/>
          <w:bCs/>
        </w:rPr>
        <w:t xml:space="preserve"> 50%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等简并两能级的极限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5"/>
    <w:bookmarkStart w:id="36" w:name="配分函数-q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因子加权后的</w:t>
      </w:r>
      <w:r>
        <w:rPr>
          <w:rFonts w:hint="eastAsia" w:ascii="Times New Roman" w:hAnsi="Times New Roman" w:eastAsia="FangSong" w:cs="Times New Roman"/>
          <w:b/>
          <w:bCs/>
        </w:rPr>
        <w:t xml:space="preserve">有效可及状态数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数值上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其余能级各贡献一个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  <m:r>
          <m:t>T</m:t>
        </m:r>
        <m:r>
          <m:rPr>
            <m:sty m:val="p"/>
          </m:rPr>
          <m:t>≪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只基态可及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k</m:t>
        </m:r>
        <m:r>
          <m:t>T</m:t>
        </m:r>
        <m:r>
          <m:rPr>
            <m:sty m:val="p"/>
          </m:rPr>
          <m:t>≫</m:t>
        </m:r>
        <m:r>
          <m:rPr>
            <m:sty m:val="p"/>
          </m:rPr>
          <m:t>Δ</m:t>
        </m:r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∑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全部可及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,</m:t>
        </m:r>
        <m:r>
          <m:t> 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简并度均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0.368</m:t>
              </m:r>
              <m:r>
                <m:rPr>
                  <m:sty m:val="p"/>
                </m:rPr>
                <m:t>+</m:t>
              </m:r>
              <m:r>
                <m:t>0.135</m:t>
              </m:r>
              <m:r>
                <m:rPr>
                  <m:sty m:val="p"/>
                </m:rPr>
                <m:t>=</m:t>
              </m:r>
              <m:r>
                <m:t>1.503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66.5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24.5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,</m:t>
              </m:r>
              <m:r>
                <m:t> 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=</m:t>
              </m:r>
              <m:r>
                <m:t>9.0</m:t>
              </m:r>
              <m:r>
                <m:rPr>
                  <m:sty m:val="p"/>
                </m:rPr>
                <m:t>%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66.5</m:t>
        </m:r>
        <m:r>
          <m:rPr>
            <m:sty m:val="p"/>
          </m:rPr>
          <m:t>+</m:t>
        </m:r>
        <m:r>
          <m:t>24.5</m:t>
        </m:r>
        <m:r>
          <m:rPr>
            <m:sty m:val="p"/>
          </m:rPr>
          <m:t>+</m:t>
        </m:r>
        <m:r>
          <m:t>9.0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概率与平均值三条基本结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概率与平均值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三条基本结论</w:t>
      </w:r>
    </w:p>
    <w:bookmarkStart w:id="38" w:name="期望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期望值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ε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num>
            <m:den>
              <m:r>
                <m:t>q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简洁求出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此处只要求会直接按定义算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8"/>
    <w:bookmarkStart w:id="39" w:name="方差与标准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方差与标准差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rPr>
              <m:sty m:val="p"/>
            </m:rPr>
            <m:t>⟨</m:t>
          </m:r>
          <m:r>
            <m:t>x</m:t>
          </m:r>
          <m:sSup>
            <m:e>
              <m:r>
                <m:rPr>
                  <m:sty m:val="p"/>
                </m:rPr>
                <m:t>⟩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很大时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一句话为什么宏观体系看起来是确定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为什么宏观体系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看起来是确定的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/</m:t>
        </m: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不是分子不涨落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是涨落的相对量小到无法测量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这也是为什么用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代替真实分布是合法的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统计热力学的计算建立在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微观状态数的计数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上</w:t>
      </w:r>
      <w:r>
        <w:rPr>
          <w:rFonts w:hint="eastAsia" w:ascii="Times New Roman" w:hAnsi="Times New Roman" w:eastAsia="Times New Roman" w:cs="Times New Roman"/>
          <w:b/>
          <w:bCs/>
        </w:rPr>
        <w:t>；Stirling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近似让</w:t>
      </w:r>
      <w:r>
        <w:rPr>
          <w:rFonts w:ascii="Times New Roman" w:hAnsi="Times New Roman" w:eastAsia="Times New Roman" w:cs="Times New Roman"/>
          <w:b/>
          <w:bCs/>
        </w:rPr>
        <w:t xml:space="preserve"> N ~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的阶乘可算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计数三项基本工具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乘法原理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一个宏观态对应多少微观态</w:t>
      </w:r>
      <w:r>
        <w:rPr>
          <w:rFonts w:hint="eastAsia" w:ascii="Times New Roman" w:hAnsi="Times New Roman" w:eastAsia="Times New Roman" w:cs="Times New Roman"/>
        </w:rPr>
        <w:t>（W）</w:t>
      </w:r>
      <w:r>
        <w:rPr>
          <w:rFonts w:hint="eastAsia" w:ascii="Times New Roman" w:hAnsi="Times New Roman" w:eastAsia="FangSong" w:cs="Times New Roman"/>
        </w:rPr>
        <w:t>全靠它们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Stirling </w:t>
      </w:r>
      <w:r>
        <w:rPr>
          <w:rFonts w:hint="eastAsia" w:ascii="Times New Roman" w:hAnsi="Times New Roman" w:eastAsia="FangSong" w:cs="Times New Roman"/>
          <w:b/>
          <w:bCs/>
        </w:rPr>
        <w:t xml:space="preserve">近似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 N! ≈ N ln N − N</w:t>
      </w:r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≳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0.1%）；</w:t>
      </w:r>
      <w:r>
        <w:rPr>
          <w:rFonts w:hint="eastAsia" w:ascii="Times New Roman" w:hAnsi="Times New Roman" w:eastAsia="FangSong" w:cs="Times New Roman"/>
          <w:b/>
          <w:bCs/>
        </w:rPr>
        <w:t xml:space="preserve">小体系或分子分母相消时必须用完整式</w:t>
      </w:r>
      <w:r>
        <w:rPr>
          <w:rFonts w:ascii="Times New Roman" w:hAnsi="Times New Roman" w:eastAsia="Times New Roman" w:cs="Times New Roman"/>
        </w:rPr>
        <w:t xml:space="preserve">——½ln(2πN) </w:t>
      </w:r>
      <w:r>
        <w:rPr>
          <w:rFonts w:hint="eastAsia" w:ascii="Times New Roman" w:hAnsi="Times New Roman" w:eastAsia="FangSong" w:cs="Times New Roman"/>
        </w:rPr>
        <w:t>项不会抵消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FangSong" w:cs="Times New Roman"/>
        </w:rPr>
        <w:t xml:space="preserve">时误差</w:t>
      </w:r>
      <w:r>
        <w:rPr>
          <w:rFonts w:ascii="Times New Roman" w:hAnsi="Times New Roman" w:eastAsia="Times New Roman" w:cs="Times New Roman"/>
        </w:rPr>
        <w:t xml:space="preserve"> 3.8%。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混合熵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ΔS = 2Nk ln 2 </w:t>
      </w:r>
      <w:r>
        <w:rPr>
          <w:rFonts w:hint="eastAsia" w:ascii="Times New Roman" w:hAnsi="Times New Roman" w:eastAsia="FangSong" w:cs="Times New Roman"/>
        </w:rPr>
        <w:t>是熵的微观图像首次体现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熵增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微观状态数增大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Boltzmann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ln W </w:t>
      </w:r>
      <w:r>
        <w:rPr>
          <w:rFonts w:hint="eastAsia" w:ascii="Times New Roman" w:hAnsi="Times New Roman" w:eastAsia="FangSong" w:cs="Times New Roman"/>
        </w:rPr>
        <w:t>的微分为零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令导数为零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的统计版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玻尔兹曼因子的来源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至此数学工具七讲闭环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对数指数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导数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偏导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物理化学与结构化学用到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都在这七讲里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C</m:t>
                  </m:r>
                </m:e>
              </m:nary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g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不可区分球入盒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二项分布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sSup>
                <m:e>
                  <m:r>
                    <m:t>p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简单式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Stirling </w:t>
            </w:r>
            <w:r>
              <w:rPr>
                <w:rFonts w:hint="eastAsia" w:ascii="Times New Roman" w:hAnsi="Times New Roman" w:eastAsia="FangSong" w:cs="Times New Roman"/>
              </w:rPr>
              <w:t xml:space="preserve">完整式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时必用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微观状态数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经典极限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混合熵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等摩尔二元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5.76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分布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/</m:t>
              </m:r>
              <m:r>
                <m:t>q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自由膨胀熵变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相对涨落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⟨</m:t>
              </m:r>
              <m:r>
                <m:t>n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个分子分配到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每级容量不限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可区分</w:t>
      </w:r>
      <w:r>
        <w:rPr>
          <w:rFonts w:hint="eastAsia" w:ascii="Times New Roman" w:hAnsi="Times New Roman" w:eastAsia="FangSong" w:cs="Times New Roman"/>
        </w:rPr>
        <w:t>时有几种微观状态</w:t>
      </w:r>
      <w:r>
        <w:rPr>
          <w:rFonts w:hint="eastAsia" w:ascii="Times New Roman" w:hAnsi="Times New Roman" w:eastAsia="Times New Roman" w:cs="Times New Roman"/>
        </w:rPr>
        <w:t>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hint="eastAsia" w:ascii="Times New Roman" w:hAnsi="Times New Roman" w:eastAsia="FangSong" w:cs="Times New Roman"/>
          <w:b/>
          <w:bCs/>
        </w:rPr>
        <w:t xml:space="preserve">不可区分</w:t>
      </w:r>
      <w:r>
        <w:rPr>
          <w:rFonts w:hint="eastAsia" w:ascii="Times New Roman" w:hAnsi="Times New Roman" w:eastAsia="FangSong" w:cs="Times New Roman"/>
        </w:rPr>
        <w:t>时有几种分布方式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简单式估算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再用完整式修正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0.3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与标准差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二元混合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每摩尔混合物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4"/>
    <w:bookmarkStart w:id="45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个分子分到两个</w:t>
      </w:r>
      <w:r>
        <w:rPr>
          <w:rFonts w:hint="eastAsia" w:ascii="Times New Roman" w:hAnsi="Times New Roman" w:eastAsia="FangSong" w:cs="Times New Roman"/>
          <w:b/>
          <w:bCs/>
        </w:rPr>
        <w:t xml:space="preserve">等简并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完整式求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并与简单式结果比较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说明误差来源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三能级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>
          <m:t>ε</m:t>
        </m:r>
        <m:r>
          <m:rPr>
            <m:sty m:val="p"/>
          </m:rPr>
          <m:t>,</m:t>
        </m:r>
        <m:r>
          <m:t>2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均非简并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求配分函数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与三个能级的布居分数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</w:t>
      </w:r>
      <w:r>
        <w:rPr>
          <w:rFonts w:hint="eastAsia" w:ascii="Times New Roman" w:hAnsi="Times New Roman" w:eastAsia="FangSong" w:cs="Times New Roman"/>
        </w:rPr>
        <w:t>理想气体自由膨胀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并与热力学公式对比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的二项分布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与相对涨落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6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个分子分到两个等简并能级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 xml:space="preserve">并对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证明最概然分布为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两能级能量相同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简并度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求最概然的高能级占据分数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 bar </w:t>
      </w:r>
      <w:r>
        <w:rPr>
          <w:rFonts w:hint="eastAsia" w:ascii="Times New Roman" w:hAnsi="Times New Roman" w:eastAsia="FangSong" w:cs="Times New Roman"/>
        </w:rPr>
        <w:t>下的平动配分函数数量级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  <m:r>
              <m:t>m</m:t>
            </m:r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  <m:r>
              <m:t>T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Λ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4.65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0.0248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枚均匀硬币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正面数偏离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的概率约为多少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时这个偏离对应多少枚硬币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Stirling，</w:t>
      </w:r>
      <w:r>
        <w:rPr>
          <w:rFonts w:hint="eastAsia" w:ascii="Times New Roman" w:hAnsi="Times New Roman" w:eastAsia="FangSong" w:cs="Times New Roman"/>
        </w:rPr>
        <w:t>导出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理想气体从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等温膨胀到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的熵变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0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8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720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48"/>
    <w:bookmarkStart w:id="49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×</m:t>
            </m:r>
            <m:r>
              <m:t>9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720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全不取只有一种方式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每个分子独立选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个能级之一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不可区分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隔板法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块隔板排列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3.912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=</m:t>
        </m:r>
        <m:r>
          <m:t>145.60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比真值</w:t>
      </w:r>
      <w:r>
        <w:rPr>
          <w:rFonts w:ascii="Times New Roman" w:hAnsi="Times New Roman" w:eastAsia="Times New Roman" w:cs="Times New Roman"/>
        </w:rPr>
        <w:t xml:space="preserve"> 148.478 </w:t>
      </w:r>
      <w:r>
        <w:rPr>
          <w:rFonts w:hint="eastAsia" w:ascii="Times New Roman" w:hAnsi="Times New Roman" w:eastAsia="FangSong" w:cs="Times New Roman"/>
        </w:rPr>
        <w:t xml:space="preserve">偏低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1.9%；</w:t>
      </w:r>
      <w:r>
        <w:rPr>
          <w:rFonts w:hint="eastAsia" w:ascii="Times New Roman" w:hAnsi="Times New Roman" w:eastAsia="FangSong" w:cs="Times New Roman"/>
        </w:rPr>
        <w:t>完整式补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314.2</m:t>
        </m:r>
        <m:r>
          <m:rPr>
            <m:sty m:val="p"/>
          </m:rPr>
          <m:t>=</m:t>
        </m:r>
        <m:r>
          <m:t>2.876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Times New Roman" w:cs="Times New Roman"/>
        </w:rPr>
        <w:t>148.48，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6</m:t>
        </m:r>
        <m:sSup>
          <m:e>
            <m:r>
              <m:t>a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系数即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：1,</w:t>
      </w:r>
      <w:r>
        <w:rPr>
          <w:rFonts w:ascii="Times New Roman" w:hAnsi="Times New Roman" w:eastAsia="Times New Roman" w:cs="Times New Roman"/>
        </w:rPr>
        <w:t xml:space="preserve"> 4, 6, 4,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  <m:r>
              <m:rPr>
                <m:sty m:val="p"/>
              </m:rPr>
              <m:t>×</m:t>
            </m:r>
            <m:r>
              <m:t>0.3</m:t>
            </m:r>
            <m:r>
              <m:rPr>
                <m:sty m:val="p"/>
              </m:rPr>
              <m:t>×</m:t>
            </m:r>
            <m:r>
              <m:t>0.7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2.1</m:t>
            </m:r>
          </m:e>
        </m:rad>
        <m:r>
          <m:rPr>
            <m:sty m:val="p"/>
          </m:rPr>
          <m:t>=</m:t>
        </m:r>
        <m:r>
          <m:t>1.45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ln</m:t>
        </m:r>
        <m:r>
          <m:t>0.5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；0.25/0.75：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R</m:t>
        </m:r>
        <m:r>
          <m:rPr>
            <m:sty m:val="p"/>
          </m:rPr>
          <m:t>(</m:t>
        </m:r>
        <m:r>
          <m:t>0.25</m:t>
        </m:r>
        <m:r>
          <m:rPr>
            <m:sty m:val="p"/>
          </m:rPr>
          <m:t>ln</m:t>
        </m:r>
        <m:r>
          <m:t>0.25</m:t>
        </m:r>
        <m:r>
          <m:rPr>
            <m:sty m:val="p"/>
          </m:rPr>
          <m:t>+</m:t>
        </m:r>
        <m:r>
          <m:t>0.75</m:t>
        </m:r>
        <m:r>
          <m:rPr>
            <m:sty m:val="p"/>
          </m:rPr>
          <m:t>ln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0.3466</m:t>
        </m:r>
        <m:r>
          <m:rPr>
            <m:sty m:val="p"/>
          </m:rPr>
          <m:t>−</m:t>
        </m:r>
        <m:r>
          <m:t>0.2158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等摩尔混合熵最大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最概然分布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!</m:t>
            </m:r>
          </m:num>
          <m:den>
            <m:r>
              <m:t>50</m:t>
            </m:r>
            <m:r>
              <m:rPr>
                <m:sty m:val="p"/>
              </m:rPr>
              <m:t>!</m:t>
            </m:r>
            <m:r>
              <m:t> </m:t>
            </m:r>
            <m:r>
              <m:t>50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363.74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148.48</m:t>
        </m:r>
        <m:r>
          <m:rPr>
            <m:sty m:val="p"/>
          </m:rPr>
          <m:t>=</m:t>
        </m:r>
        <m:r>
          <m:t>66.79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100</m:t>
        </m:r>
        <m:r>
          <m:rPr>
            <m:sty m:val="p"/>
          </m:rPr>
          <m:t>ln</m:t>
        </m:r>
        <m:r>
          <m:t>100</m:t>
        </m:r>
        <m:r>
          <m:rPr>
            <m:sty m:val="p"/>
          </m:rPr>
          <m:t>−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ln</m:t>
        </m:r>
        <m:r>
          <m:t>50</m:t>
        </m:r>
        <m:r>
          <m:rPr>
            <m:sty m:val="p"/>
          </m:rPr>
          <m:t>−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360.52</m:t>
        </m:r>
        <m:r>
          <m:rPr>
            <m:sty m:val="p"/>
          </m:rPr>
          <m:t>−</m:t>
        </m:r>
        <m:r>
          <m:t>291.2</m:t>
        </m:r>
        <m:r>
          <m:rPr>
            <m:sty m:val="p"/>
          </m:rPr>
          <m:t>=</m:t>
        </m:r>
        <m:r>
          <m:t>69.32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ascii="Times New Roman" w:hAnsi="Times New Roman" w:eastAsia="Times New Roman" w:cs="Times New Roman"/>
          <w:b/>
          <w:bCs/>
        </w:rPr>
        <w:t xml:space="preserve"> 3.8%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误差来源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项相消后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hint="eastAsia" w:ascii="Times New Roman" w:hAnsi="Times New Roman" w:eastAsia="FangSong" w:cs="Times New Roman"/>
          <w:b/>
          <w:bCs/>
        </w:rPr>
        <w:t xml:space="preserve">未能相消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净修正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3.22</m:t>
        </m:r>
        <m:r>
          <m:rPr>
            <m:sty m:val="p"/>
          </m:rPr>
          <m:t>−</m:t>
        </m:r>
        <m:r>
          <m:t>5.75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2.53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加回后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69.32</m:t>
        </m:r>
        <m:r>
          <m:rPr>
            <m:sty m:val="p"/>
          </m:rPr>
          <m:t>−</m:t>
        </m:r>
        <m:r>
          <m:t>2.53</m:t>
        </m:r>
        <m:r>
          <m:rPr>
            <m:sty m:val="p"/>
          </m:rPr>
          <m:t>=</m:t>
        </m:r>
        <m:r>
          <m:t>66.79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与真值吻合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这正是正文警告的情形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分母里的阶乘使简单式误差放大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0.695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=</m:t>
        </m:r>
        <m:r>
          <m:t>207.2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1.000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0.368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0.368</m:t>
        </m:r>
        <m:r>
          <m:rPr>
            <m:sty m:val="p"/>
          </m:rPr>
          <m:t>/</m:t>
        </m:r>
        <m:r>
          <m:t>1.368</m:t>
        </m:r>
        <m:r>
          <m:rPr>
            <m:sty m:val="p"/>
          </m:rPr>
          <m:t>=</m:t>
        </m:r>
        <m:r>
          <m:t>0.269</m:t>
        </m:r>
      </m:oMath>
      <w:r>
        <w:rPr>
          <w:rFonts w:hint="eastAsia" w:ascii="Times New Roman" w:hAnsi="Times New Roman" w:eastAsia="Times New Roman" w:cs="Times New Roman"/>
        </w:rPr>
        <w:t xml:space="preserve">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/</m:t>
        </m:r>
        <m:r>
          <m:t>h</m:t>
        </m:r>
        <m:r>
          <m:t>c</m:t>
        </m:r>
        <m:r>
          <m:rPr>
            <m:sty m:val="p"/>
          </m:rPr>
          <m:t>=</m:t>
        </m:r>
        <m:r>
          <m:t>417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ε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=</m:t>
        </m:r>
        <m:r>
          <m:t>0.497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0.497</m:t>
            </m:r>
          </m:sup>
        </m:sSup>
        <m:r>
          <m:rPr>
            <m:sty m:val="p"/>
          </m:rPr>
          <m:t>=</m:t>
        </m:r>
        <m:r>
          <m:t>0.608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0.608</m:t>
        </m:r>
        <m:r>
          <m:rPr>
            <m:sty m:val="p"/>
          </m:rPr>
          <m:t>/</m:t>
        </m:r>
        <m:r>
          <m:t>1.608</m:t>
        </m:r>
        <m:r>
          <m:rPr>
            <m:sty m:val="p"/>
          </m:rPr>
          <m:t>=</m:t>
        </m:r>
        <m:r>
          <m:t>0.378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升温激发态布居增大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0.3679</m:t>
        </m:r>
        <m:r>
          <m:rPr>
            <m:sty m:val="p"/>
          </m:rPr>
          <m:t>+</m:t>
        </m:r>
        <m:r>
          <m:t>0.1353</m:t>
        </m:r>
        <m:r>
          <m:rPr>
            <m:sty m:val="p"/>
          </m:rPr>
          <m:t>=</m:t>
        </m:r>
        <m:r>
          <m:t>1.503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布居分数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66.5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24.5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三者之和</w:t>
      </w:r>
      <w:r>
        <w:rPr>
          <w:rFonts w:ascii="Times New Roman" w:hAnsi="Times New Roman" w:eastAsia="Times New Roman" w:cs="Times New Roman"/>
        </w:rPr>
        <w:t xml:space="preserve"> = 100%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简单式部分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2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修正部分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4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π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t>n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t>n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n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  <m:r>
                  <m:t>n</m:t>
                </m:r>
              </m:e>
            </m:rad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每个分子的可选位置数正比于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与热力学公式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R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  <m:r>
              <m:rPr>
                <m:sty m:val="p"/>
              </m:rPr>
              <m:t>×</m:t>
            </m:r>
            <m:r>
              <m:t>0.25</m:t>
            </m:r>
          </m:e>
        </m:rad>
        <m:r>
          <m:rPr>
            <m:sty m:val="p"/>
          </m:rPr>
          <m:t>=</m:t>
        </m:r>
        <m:r>
          <m:t>15.8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15.8</m:t>
        </m:r>
        <m:r>
          <m:rPr>
            <m:sty m:val="p"/>
          </m:rPr>
          <m:t>/</m:t>
        </m:r>
        <m:r>
          <m:t>500</m:t>
        </m:r>
        <m:r>
          <m:rPr>
            <m:sty m:val="p"/>
          </m:rPr>
          <m:t>=</m:t>
        </m:r>
        <m:r>
          <m:t>3.2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22</m:t>
                </m:r>
              </m:sup>
            </m:sSup>
          </m:e>
        </m:rad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相对涨落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/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宏观系统中涨落完全不可观测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这就是热力学定律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确定性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的统计根源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!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ln</m:t>
            </m:r>
            <m:r>
              <m:t>W</m:t>
            </m:r>
          </m:num>
          <m:den>
            <m:r>
              <m:t>d</m:t>
            </m:r>
            <m:r>
              <m:t>n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二阶导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den>
        </m:f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确为极大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末项为零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用题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等能条件下简并度大的能级容纳更多分子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若两能级能量不同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则需再乘</w:t>
      </w:r>
      <w:r>
        <w:rPr>
          <w:rFonts w:ascii="Times New Roman" w:hAnsi="Times New Roman" w:eastAsia="Times New Roman" w:cs="Times New Roman"/>
        </w:rPr>
        <w:t xml:space="preserve"> Boltzmann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即权重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ε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4.65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1.381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298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</m:num>
          <m:den>
            <m:r>
              <m:t>3.47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23</m:t>
                </m:r>
              </m:sup>
            </m:sSup>
          </m:den>
        </m:f>
        <m:r>
          <m:rPr>
            <m:sty m:val="p"/>
          </m:rPr>
          <m:t>=</m:t>
        </m:r>
        <m:r>
          <m:t>1.91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Times New Roman" w:cs="Times New Roman"/>
        </w:rPr>
        <w:t xml:space="preserve">pm）。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sSup>
              <m:e>
                <m:r>
                  <m:rPr>
                    <m:sty m:val="p"/>
                  </m:rPr>
                  <m:t>Λ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rPr>
                <m:sty m:val="p"/>
              </m:rPr>
              <m:t>(</m:t>
            </m:r>
            <m:r>
              <m:t>1.91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11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0.0248</m:t>
            </m:r>
          </m:num>
          <m:den>
            <m:r>
              <m:t>6.97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33</m:t>
                </m:r>
              </m:sup>
            </m:sSup>
          </m:den>
        </m:f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巨大的配分函数意味着海量平动状态可供占据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平动处理合法性的来源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=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展开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≈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r>
              <m:t>N</m:t>
            </m:r>
          </m:den>
        </m:f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✓（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≪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时可弃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二项分布在大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下趋近正态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偏离均值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68.3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0.5</m:t>
            </m:r>
            <m:r>
              <m:rPr>
                <m:sty m:val="p"/>
              </m:rPr>
              <m:t>×</m:t>
            </m:r>
            <m:r>
              <m:t>0.5</m:t>
            </m:r>
          </m:e>
        </m:rad>
        <m:r>
          <m:rPr>
            <m:sty m:val="p"/>
          </m:rPr>
          <m:t>=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即正面数偏离</w:t>
      </w:r>
      <w:r>
        <w:rPr>
          <w:rFonts w:ascii="Times New Roman" w:hAnsi="Times New Roman" w:eastAsia="Times New Roman" w:cs="Times New Roman"/>
        </w:rPr>
        <w:t xml:space="preserve"> 5000 </w:t>
      </w:r>
      <w:r>
        <w:rPr>
          <w:rFonts w:hint="eastAsia" w:ascii="Times New Roman" w:hAnsi="Times New Roman" w:eastAsia="FangSong" w:cs="Times New Roman"/>
        </w:rPr>
        <w:t xml:space="preserve">超过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ascii="Times New Roman" w:hAnsi="Times New Roman" w:eastAsia="Times New Roman" w:cs="Times New Roman"/>
        </w:rPr>
        <w:t xml:space="preserve"> 4950 </w:t>
      </w:r>
      <w:r>
        <w:rPr>
          <w:rFonts w:hint="eastAsia" w:ascii="Times New Roman" w:hAnsi="Times New Roman" w:eastAsia="FangSong" w:cs="Times New Roman"/>
        </w:rPr>
        <w:t xml:space="preserve">以下或</w:t>
      </w:r>
      <w:r>
        <w:rPr>
          <w:rFonts w:ascii="Times New Roman" w:hAnsi="Times New Roman" w:eastAsia="Times New Roman" w:cs="Times New Roman"/>
        </w:rPr>
        <w:t xml:space="preserve"> 5050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的概率约</w:t>
      </w:r>
      <w:r>
        <w:rPr>
          <w:rFonts w:ascii="Times New Roman" w:hAnsi="Times New Roman" w:eastAsia="Times New Roman" w:cs="Times New Roman"/>
        </w:rPr>
        <w:t xml:space="preserve"> 32%。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V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t>k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n</m:t>
        </m:r>
        <m:r>
          <m:t>R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与热力学等温可逆熵变公式一致</w:t>
      </w:r>
      <w:r>
        <w:rPr>
          <w:rFonts w:hint="eastAsia" w:ascii="Times New Roman" w:hAnsi="Times New Roman" w:eastAsia="Times New Roman" w:cs="Times New Roman"/>
        </w:rPr>
        <w:t>。Stirling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在这里的真正作用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绝对</w:t>
      </w:r>
      <w:r>
        <w:rPr>
          <w:rFonts w:hint="eastAsia" w:ascii="Times New Roman" w:hAnsi="Times New Roman" w:eastAsia="FangSong" w:cs="Times New Roman"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∝</m:t>
        </m:r>
        <m:sSup>
          <m:e>
            <m:r>
              <m:t>V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修正分子的不可区分性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N</m:t>
        </m:r>
        <m:r>
          <m:rPr>
            <m:sty m:val="p"/>
          </m:rPr>
          <m:t>!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Stirling；</w:t>
      </w:r>
      <w:r>
        <w:rPr>
          <w:rFonts w:hint="eastAsia" w:ascii="Times New Roman" w:hAnsi="Times New Roman" w:eastAsia="FangSong" w:cs="Times New Roman"/>
        </w:rPr>
        <w:t>好在此修正项与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算熵变时相消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ln</m:t>
        </m:r>
        <m:r>
          <m:t>N</m:t>
        </m:r>
        <m:r>
          <m:rPr>
            <m:sty m:val="p"/>
          </m:rPr>
          <m:t>−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给出推导与精度表</w:t>
      </w:r>
      <w:r>
        <w:rPr>
          <w:rFonts w:hint="eastAsia" w:ascii="Times New Roman" w:hAnsi="Times New Roman" w:eastAsia="Times New Roman" w:cs="Times New Roman"/>
        </w:rPr>
        <w:t>）；「</w:t>
      </w:r>
      <w:r>
        <w:rPr>
          <w:rFonts w:hint="eastAsia" w:ascii="Times New Roman" w:hAnsi="Times New Roman" w:eastAsia="FangSong" w:cs="Times New Roman"/>
        </w:rPr>
        <w:t>最概然分布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有了可操作的求法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第六节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的计数规则清楚了</w:t>
      </w:r>
      <w:r>
        <w:rPr>
          <w:rFonts w:hint="eastAsia" w:ascii="Times New Roman" w:hAnsi="Times New Roman" w:eastAsia="Times New Roman" w:cs="Times New Roman"/>
        </w:rPr>
        <w:t>（2.4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要背的结论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数出来再取对数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自由膨胀熵变与热力学公式互相印证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：Boltzmann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与配分函数形式同源</w:t>
      </w:r>
      <w:r>
        <w:rPr>
          <w:rFonts w:hint="eastAsia" w:ascii="Times New Roman" w:hAnsi="Times New Roman" w:eastAsia="Times New Roman" w:cs="Times New Roman"/>
        </w:rPr>
        <w:t>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的指数项不再是孤立写法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全册收官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一份速查卡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覆盖现有讲义里所有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用了但没解释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建议把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数学工具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数学符号速查卡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打印出来夹在讲义里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随查随用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2026-09-24T06:17:47Z</dcterms:created>
  <dcterms:modified xsi:type="dcterms:W3CDTF">2026-09-24T06:17:47Z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