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[Nu···C···X]‡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︙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↓          →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──C──（TS）</w:t>
      </w:r>
      <w:r>
        <w:rPr>
          <w:rStyle w:val="VerbatimChar"/>
          <w:rFonts w:ascii="Times New Roman" w:hAnsi="Times New Roman" w:eastAsia="Times New Roman" w:cs="Times New Roman"/>
        </w:rPr>
        <w:t xml:space="preserve">      →    ──C──  +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──C──X            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Times New Roman" w:cs="Times New Roman"/>
        </w:rPr>
        <w:t>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+p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平面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 </w:t>
      </w:r>
      <w:r>
        <w:rPr>
          <w:rStyle w:val="VerbatimChar"/>
          <w:rFonts w:hint="eastAsia" w:ascii="Times New Roman" w:hAnsi="Times New Roman" w:eastAsia="Times New Roman" w:cs="Times New Roman"/>
        </w:rPr>
        <w:t>SN1：</w:t>
      </w:r>
      <w:r>
        <w:rPr>
          <w:rStyle w:val="VerbatimChar"/>
          <w:rFonts w:hint="eastAsia" w:ascii="Times New Roman" w:hAnsi="Times New Roman" w:eastAsia="FangSong" w:cs="Times New Roman"/>
        </w:rPr>
        <w:t>被亲核试剂捕获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取代产物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）─────┼─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被碱夺</w:t>
      </w:r>
      <w:r>
        <w:rPr>
          <w:rStyle w:val="VerbatimChar"/>
          <w:rFonts w:ascii="Times New Roman" w:hAnsi="Times New Roman" w:eastAsia="Times New Roman" w:cs="Times New Roman"/>
        </w:rPr>
        <w:t xml:space="preserve"> β-H   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：1,2-H/</w:t>
      </w:r>
      <w:r>
        <w:rPr>
          <w:rStyle w:val="VerbatimChar"/>
          <w:rFonts w:hint="eastAsia" w:ascii="Times New Roman" w:hAnsi="Times New Roman" w:eastAsia="FangSong" w:cs="Times New Roman"/>
        </w:rPr>
        <w:t>烷基迁移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新的碳正离子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初始碳正离子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（2°）→</w:t>
      </w:r>
      <w:r>
        <w:rPr>
          <w:rStyle w:val="VerbatimChar"/>
          <w:rFonts w:ascii="Times New Roman" w:hAnsi="Times New Roman" w:eastAsia="Times New Roman" w:cs="Times New Roman"/>
        </w:rPr>
        <w:t xml:space="preserve"> 1,2-H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3°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底物活性排序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2-sn2-立体化学walden-翻转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H—C—Br 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→  HO—C—H 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（OH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>背面进攻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        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(R)           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3-e2-区域选择性zaitsev-vs-hofman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Hofmann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需考虑消除哪个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β-H）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4-环己烷-e2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5-二级底物竞争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二级底物竞争判断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6-综合竞争产物反推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</w:t>
      </w:r>
      <w:r>
        <w:rPr>
          <w:rStyle w:val="VerbatimChar"/>
          <w:rFonts w:ascii="Times New Roman" w:hAnsi="Times New Roman" w:eastAsia="Times New Roman" w:cs="Times New Roman"/>
        </w:rPr>
        <w:t xml:space="preserve"> RX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条件题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看底物级数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/1°</w:t>
      </w:r>
      <w:r>
        <w:rPr>
          <w:rStyle w:val="VerbatimChar"/>
          <w:rFonts w:ascii="Times New Roman" w:hAnsi="Times New Roman" w:eastAsia="Times New Roman" w:cs="Times New Roman"/>
        </w:rPr>
        <w:t xml:space="preserve"> → SN2 </w:t>
      </w:r>
      <w:r>
        <w:rPr>
          <w:rStyle w:val="VerbatimChar"/>
          <w:rFonts w:hint="eastAsia" w:ascii="Times New Roman" w:hAnsi="Times New Roman" w:eastAsia="FangSong" w:cs="Times New Roman"/>
        </w:rPr>
        <w:t>首选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除非强碱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高温</w:t>
      </w:r>
      <w:r>
        <w:rPr>
          <w:rStyle w:val="VerbatimChar"/>
          <w:rFonts w:hint="eastAsia" w:ascii="Times New Roman" w:hAnsi="Times New Roman" w:eastAsia="Times New Roman" w:cs="Times New Roman"/>
        </w:rPr>
        <w:t>→E2）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2° → </w:t>
      </w:r>
      <w:r>
        <w:rPr>
          <w:rStyle w:val="VerbatimChar"/>
          <w:rFonts w:hint="eastAsia" w:ascii="Times New Roman" w:hAnsi="Times New Roman" w:eastAsia="FangSong" w:cs="Times New Roman"/>
        </w:rPr>
        <w:t>竞争主战场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需看后续因子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3° → SN2 </w:t>
      </w:r>
      <w:r>
        <w:rPr>
          <w:rStyle w:val="VerbatimChar"/>
          <w:rFonts w:hint="eastAsia" w:ascii="Times New Roman" w:hAnsi="Times New Roman" w:eastAsia="FangSong" w:cs="Times New Roman"/>
        </w:rPr>
        <w:t>不可能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SN1/E1/E2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三选一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看试剂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亲核性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（I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,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,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弱亲核</w:t>
      </w:r>
      <w:r>
        <w:rPr>
          <w:rStyle w:val="VerbatimChar"/>
          <w:rFonts w:hint="eastAsia" w:ascii="Times New Roman" w:hAnsi="Times New Roman" w:eastAsia="Times New Roman" w:cs="Times New Roman"/>
        </w:rPr>
        <w:t>（t-BuO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LDA）→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E2（Hofmann）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（HO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看底物和溶剂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弱亲核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SN1/E1（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看溶剂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极性质子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SN1/E1，</w:t>
      </w:r>
      <w:r>
        <w:rPr>
          <w:rStyle w:val="VerbatimChar"/>
          <w:rFonts w:hint="eastAsia" w:ascii="Times New Roman" w:hAnsi="Times New Roman" w:eastAsia="FangSong" w:cs="Times New Roman"/>
        </w:rPr>
        <w:t>减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极性非质子</w:t>
      </w:r>
      <w:r>
        <w:rPr>
          <w:rStyle w:val="VerbatimChar"/>
          <w:rFonts w:hint="eastAsia" w:ascii="Times New Roman" w:hAnsi="Times New Roman" w:eastAsia="Times New Roman" w:cs="Times New Roman"/>
        </w:rPr>
        <w:t>（DMSO,</w:t>
      </w:r>
      <w:r>
        <w:rPr>
          <w:rStyle w:val="VerbatimChar"/>
          <w:rFonts w:ascii="Times New Roman" w:hAnsi="Times New Roman" w:eastAsia="Times New Roman" w:cs="Times New Roman"/>
        </w:rPr>
        <w:t xml:space="preserve"> DMF, </w:t>
      </w:r>
      <w:r>
        <w:rPr>
          <w:rStyle w:val="VerbatimChar"/>
          <w:rFonts w:hint="eastAsia" w:ascii="Times New Roman" w:hAnsi="Times New Roman" w:eastAsia="FangSong" w:cs="Times New Roman"/>
        </w:rPr>
        <w:t>丙酮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看温度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留取代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推消除</w:t>
      </w:r>
      <w:r>
        <w:rPr>
          <w:rStyle w:val="VerbatimChar"/>
          <w:rFonts w:hint="eastAsia" w:ascii="Times New Roman" w:hAnsi="Times New Roman" w:eastAsia="Times New Roman" w:cs="Times New Roman"/>
        </w:rPr>
        <w:t>（ΔS‡(E)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ΔS‡(SN)）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看</w:t>
      </w:r>
      <w:r>
        <w:rPr>
          <w:rStyle w:val="VerbatimChar"/>
          <w:rFonts w:ascii="Times New Roman" w:hAnsi="Times New Roman" w:eastAsia="Times New Roman" w:cs="Times New Roman"/>
        </w:rPr>
        <w:t xml:space="preserve">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构象修正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环己烷体系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必须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双轴才能</w:t>
      </w:r>
      <w:r>
        <w:rPr>
          <w:rStyle w:val="VerbatimChar"/>
          <w:rFonts w:ascii="Times New Roman" w:hAnsi="Times New Roman" w:eastAsia="Times New Roman" w:cs="Times New Roman"/>
        </w:rPr>
        <w:t xml:space="preserve">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开链体系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投影检查</w:t>
      </w:r>
      <w:r>
        <w:rPr>
          <w:rStyle w:val="VerbatimChar"/>
          <w:rFonts w:ascii="Times New Roman" w:hAnsi="Times New Roman" w:eastAsia="Times New Roman" w:cs="Times New Roman"/>
        </w:rPr>
        <w:t xml:space="preserve"> anti-periplanar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不能形成反式共平面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→E2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0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0"/>
    <w:bookmarkStart w:id="51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1"/>
    <w:bookmarkStart w:id="52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4"/>
    <w:bookmarkStart w:id="5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6"/>
        </w:numPr>
      </w:pP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2026-09-11T13:34:39Z</dcterms:created>
  <dcterms:modified xsi:type="dcterms:W3CDTF">2026-09-11T13:34:39Z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