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待测物是什么类型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还原性物质</w:t>
      </w:r>
      <w:r>
        <w:rPr>
          <w:rStyle w:val="VerbatimChar"/>
          <w:rFonts w:hint="eastAsia" w:ascii="Times New Roman" w:hAnsi="Times New Roman" w:eastAsia="Times New Roman" w:cs="Times New Roman"/>
        </w:rPr>
        <w:t>（Fe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KMnO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自指示剂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需避免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干扰</w:t>
      </w:r>
      <w:r>
        <w:rPr>
          <w:rStyle w:val="VerbatimChar"/>
          <w:rFonts w:ascii="Times New Roman" w:hAnsi="Times New Roman" w:eastAsia="Times New Roman" w:cs="Times New Roman"/>
        </w:rPr>
        <w:t xml:space="preserve"> →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法或</w:t>
      </w:r>
      <w:r>
        <w:rPr>
          <w:rStyle w:val="VerbatimChar"/>
          <w:rFonts w:ascii="Times New Roman" w:hAnsi="Times New Roman" w:eastAsia="Times New Roman" w:cs="Times New Roman"/>
        </w:rPr>
        <w:t xml:space="preserve"> Ce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氧化性物质</w:t>
      </w:r>
      <w:r>
        <w:rPr>
          <w:rStyle w:val="VerbatimChar"/>
          <w:rFonts w:hint="eastAsia" w:ascii="Times New Roman" w:hAnsi="Times New Roman" w:eastAsia="Times New Roman" w:cs="Times New Roman"/>
        </w:rPr>
        <w:t>（Cu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、Cr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、MnO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弱酸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淀粉终点加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弱还原剂</w:t>
      </w:r>
      <w:r>
        <w:rPr>
          <w:rStyle w:val="VerbatimChar"/>
          <w:rFonts w:hint="eastAsia" w:ascii="Times New Roman" w:hAnsi="Times New Roman" w:eastAsia="Times New Roman" w:cs="Times New Roman"/>
        </w:rPr>
        <w:t>（Sn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、As(III)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淀粉随时加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测卤素离子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且无干扰</w:t>
      </w:r>
      <w:r>
        <w:rPr>
          <w:rStyle w:val="VerbatimChar"/>
          <w:rFonts w:ascii="Times New Roman" w:hAnsi="Times New Roman" w:eastAsia="Times New Roman" w:cs="Times New Roman"/>
        </w:rPr>
        <w:t xml:space="preserve"> → Mohr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CrO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有干扰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法返滴定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>法返滴定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（&gt;0.005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mol/L）→</w:t>
      </w:r>
      <w:r>
        <w:rPr>
          <w:rStyle w:val="VerbatimChar"/>
          <w:rFonts w:ascii="Times New Roman" w:hAnsi="Times New Roman" w:eastAsia="Times New Roman" w:cs="Times New Roman"/>
        </w:rPr>
        <w:t xml:space="preserve"> Fajans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2026-09-11T06:22:37Z</dcterms:created>
  <dcterms:modified xsi:type="dcterms:W3CDTF">2026-09-11T06:22:37Z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